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79897" w14:textId="78BBE4E8" w:rsidR="00EB16D3" w:rsidRDefault="003E1DBC" w:rsidP="00833025">
      <w:pPr>
        <w:spacing w:before="3"/>
        <w:ind w:right="67"/>
        <w:jc w:val="both"/>
        <w:rPr>
          <w:rFonts w:ascii="Calibri" w:eastAsia="Calibri" w:hAnsi="Calibri" w:cs="Calibri"/>
          <w:sz w:val="28"/>
          <w:szCs w:val="28"/>
        </w:rPr>
      </w:pPr>
      <w:r>
        <w:rPr>
          <w:rFonts w:ascii="Calibri" w:eastAsia="Calibri" w:hAnsi="Calibri" w:cs="Calibri"/>
          <w:b/>
          <w:bCs/>
          <w:sz w:val="28"/>
          <w:szCs w:val="28"/>
        </w:rPr>
        <w:t xml:space="preserve">  </w:t>
      </w:r>
      <w:r w:rsidR="00EB16D3">
        <w:rPr>
          <w:rFonts w:ascii="Calibri" w:eastAsia="Calibri" w:hAnsi="Calibri" w:cs="Calibri"/>
          <w:b/>
          <w:bCs/>
          <w:sz w:val="28"/>
          <w:szCs w:val="28"/>
        </w:rPr>
        <w:t>Ox</w:t>
      </w:r>
      <w:r w:rsidR="00EB16D3">
        <w:rPr>
          <w:rFonts w:ascii="Calibri" w:eastAsia="Calibri" w:hAnsi="Calibri" w:cs="Calibri"/>
          <w:b/>
          <w:bCs/>
          <w:spacing w:val="1"/>
          <w:sz w:val="28"/>
          <w:szCs w:val="28"/>
        </w:rPr>
        <w:t>f</w:t>
      </w:r>
      <w:r w:rsidR="00EB16D3">
        <w:rPr>
          <w:rFonts w:ascii="Calibri" w:eastAsia="Calibri" w:hAnsi="Calibri" w:cs="Calibri"/>
          <w:b/>
          <w:bCs/>
          <w:sz w:val="28"/>
          <w:szCs w:val="28"/>
        </w:rPr>
        <w:t>ord</w:t>
      </w:r>
      <w:r w:rsidR="00EB16D3">
        <w:rPr>
          <w:rFonts w:ascii="Calibri" w:eastAsia="Calibri" w:hAnsi="Calibri" w:cs="Calibri"/>
          <w:b/>
          <w:bCs/>
          <w:spacing w:val="-8"/>
          <w:sz w:val="28"/>
          <w:szCs w:val="28"/>
        </w:rPr>
        <w:t xml:space="preserve"> </w:t>
      </w:r>
      <w:r w:rsidR="00EB16D3">
        <w:rPr>
          <w:rFonts w:ascii="Calibri" w:eastAsia="Calibri" w:hAnsi="Calibri" w:cs="Calibri"/>
          <w:b/>
          <w:bCs/>
          <w:sz w:val="28"/>
          <w:szCs w:val="28"/>
        </w:rPr>
        <w:t>Lo</w:t>
      </w:r>
      <w:r w:rsidR="00EB16D3">
        <w:rPr>
          <w:rFonts w:ascii="Calibri" w:eastAsia="Calibri" w:hAnsi="Calibri" w:cs="Calibri"/>
          <w:b/>
          <w:bCs/>
          <w:spacing w:val="1"/>
          <w:sz w:val="28"/>
          <w:szCs w:val="28"/>
        </w:rPr>
        <w:t>c</w:t>
      </w:r>
      <w:r w:rsidR="00EB16D3">
        <w:rPr>
          <w:rFonts w:ascii="Calibri" w:eastAsia="Calibri" w:hAnsi="Calibri" w:cs="Calibri"/>
          <w:b/>
          <w:bCs/>
          <w:sz w:val="28"/>
          <w:szCs w:val="28"/>
        </w:rPr>
        <w:t>al</w:t>
      </w:r>
      <w:r w:rsidR="00EB16D3">
        <w:rPr>
          <w:rFonts w:ascii="Calibri" w:eastAsia="Calibri" w:hAnsi="Calibri" w:cs="Calibri"/>
          <w:b/>
          <w:bCs/>
          <w:spacing w:val="-6"/>
          <w:sz w:val="28"/>
          <w:szCs w:val="28"/>
        </w:rPr>
        <w:t xml:space="preserve"> </w:t>
      </w:r>
      <w:r w:rsidR="00EB16D3">
        <w:rPr>
          <w:rFonts w:ascii="Calibri" w:eastAsia="Calibri" w:hAnsi="Calibri" w:cs="Calibri"/>
          <w:b/>
          <w:bCs/>
          <w:sz w:val="28"/>
          <w:szCs w:val="28"/>
        </w:rPr>
        <w:t>Plan</w:t>
      </w:r>
      <w:r w:rsidR="00EB16D3">
        <w:rPr>
          <w:rFonts w:ascii="Calibri" w:eastAsia="Calibri" w:hAnsi="Calibri" w:cs="Calibri"/>
          <w:b/>
          <w:bCs/>
          <w:spacing w:val="-5"/>
          <w:sz w:val="28"/>
          <w:szCs w:val="28"/>
        </w:rPr>
        <w:t xml:space="preserve"> </w:t>
      </w:r>
      <w:r w:rsidR="00EB16D3">
        <w:rPr>
          <w:rFonts w:ascii="Calibri" w:eastAsia="Calibri" w:hAnsi="Calibri" w:cs="Calibri"/>
          <w:b/>
          <w:bCs/>
          <w:sz w:val="28"/>
          <w:szCs w:val="28"/>
        </w:rPr>
        <w:t>2036:</w:t>
      </w:r>
      <w:r w:rsidR="00EB16D3">
        <w:rPr>
          <w:rFonts w:ascii="Calibri" w:eastAsia="Calibri" w:hAnsi="Calibri" w:cs="Calibri"/>
          <w:b/>
          <w:bCs/>
          <w:spacing w:val="-6"/>
          <w:sz w:val="28"/>
          <w:szCs w:val="28"/>
        </w:rPr>
        <w:t xml:space="preserve"> </w:t>
      </w:r>
      <w:r w:rsidR="00EB16D3">
        <w:rPr>
          <w:rFonts w:ascii="Calibri" w:eastAsia="Calibri" w:hAnsi="Calibri" w:cs="Calibri"/>
          <w:b/>
          <w:bCs/>
          <w:sz w:val="28"/>
          <w:szCs w:val="28"/>
        </w:rPr>
        <w:t>Sch</w:t>
      </w:r>
      <w:r w:rsidR="00EB16D3">
        <w:rPr>
          <w:rFonts w:ascii="Calibri" w:eastAsia="Calibri" w:hAnsi="Calibri" w:cs="Calibri"/>
          <w:b/>
          <w:bCs/>
          <w:spacing w:val="1"/>
          <w:sz w:val="28"/>
          <w:szCs w:val="28"/>
        </w:rPr>
        <w:t>e</w:t>
      </w:r>
      <w:r w:rsidR="00EB16D3">
        <w:rPr>
          <w:rFonts w:ascii="Calibri" w:eastAsia="Calibri" w:hAnsi="Calibri" w:cs="Calibri"/>
          <w:b/>
          <w:bCs/>
          <w:sz w:val="28"/>
          <w:szCs w:val="28"/>
        </w:rPr>
        <w:t>dule</w:t>
      </w:r>
      <w:r w:rsidR="00EB16D3">
        <w:rPr>
          <w:rFonts w:ascii="Calibri" w:eastAsia="Calibri" w:hAnsi="Calibri" w:cs="Calibri"/>
          <w:b/>
          <w:bCs/>
          <w:spacing w:val="-12"/>
          <w:sz w:val="28"/>
          <w:szCs w:val="28"/>
        </w:rPr>
        <w:t xml:space="preserve"> </w:t>
      </w:r>
      <w:r w:rsidR="00EB16D3">
        <w:rPr>
          <w:rFonts w:ascii="Calibri" w:eastAsia="Calibri" w:hAnsi="Calibri" w:cs="Calibri"/>
          <w:b/>
          <w:bCs/>
          <w:sz w:val="28"/>
          <w:szCs w:val="28"/>
        </w:rPr>
        <w:t>of</w:t>
      </w:r>
      <w:r w:rsidR="00EB16D3">
        <w:rPr>
          <w:rFonts w:ascii="Calibri" w:eastAsia="Calibri" w:hAnsi="Calibri" w:cs="Calibri"/>
          <w:b/>
          <w:bCs/>
          <w:spacing w:val="-2"/>
          <w:sz w:val="28"/>
          <w:szCs w:val="28"/>
        </w:rPr>
        <w:t xml:space="preserve"> </w:t>
      </w:r>
      <w:r w:rsidR="00EB16D3">
        <w:rPr>
          <w:rFonts w:ascii="Calibri" w:eastAsia="Calibri" w:hAnsi="Calibri" w:cs="Calibri"/>
          <w:b/>
          <w:bCs/>
          <w:sz w:val="28"/>
          <w:szCs w:val="28"/>
        </w:rPr>
        <w:t>p</w:t>
      </w:r>
      <w:r w:rsidR="00EB16D3">
        <w:rPr>
          <w:rFonts w:ascii="Calibri" w:eastAsia="Calibri" w:hAnsi="Calibri" w:cs="Calibri"/>
          <w:b/>
          <w:bCs/>
          <w:spacing w:val="1"/>
          <w:sz w:val="28"/>
          <w:szCs w:val="28"/>
        </w:rPr>
        <w:t>r</w:t>
      </w:r>
      <w:r w:rsidR="00EB16D3">
        <w:rPr>
          <w:rFonts w:ascii="Calibri" w:eastAsia="Calibri" w:hAnsi="Calibri" w:cs="Calibri"/>
          <w:b/>
          <w:bCs/>
          <w:sz w:val="28"/>
          <w:szCs w:val="28"/>
        </w:rPr>
        <w:t>op</w:t>
      </w:r>
      <w:r w:rsidR="00EB16D3">
        <w:rPr>
          <w:rFonts w:ascii="Calibri" w:eastAsia="Calibri" w:hAnsi="Calibri" w:cs="Calibri"/>
          <w:b/>
          <w:bCs/>
          <w:spacing w:val="-1"/>
          <w:sz w:val="28"/>
          <w:szCs w:val="28"/>
        </w:rPr>
        <w:t>o</w:t>
      </w:r>
      <w:r w:rsidR="00EB16D3">
        <w:rPr>
          <w:rFonts w:ascii="Calibri" w:eastAsia="Calibri" w:hAnsi="Calibri" w:cs="Calibri"/>
          <w:b/>
          <w:bCs/>
          <w:spacing w:val="1"/>
          <w:sz w:val="28"/>
          <w:szCs w:val="28"/>
        </w:rPr>
        <w:t>s</w:t>
      </w:r>
      <w:r w:rsidR="00EB16D3">
        <w:rPr>
          <w:rFonts w:ascii="Calibri" w:eastAsia="Calibri" w:hAnsi="Calibri" w:cs="Calibri"/>
          <w:b/>
          <w:bCs/>
          <w:sz w:val="28"/>
          <w:szCs w:val="28"/>
        </w:rPr>
        <w:t>ed</w:t>
      </w:r>
      <w:r w:rsidR="00833025">
        <w:rPr>
          <w:rFonts w:ascii="Calibri" w:eastAsia="Calibri" w:hAnsi="Calibri" w:cs="Calibri"/>
          <w:b/>
          <w:bCs/>
          <w:spacing w:val="-11"/>
          <w:sz w:val="28"/>
          <w:szCs w:val="28"/>
        </w:rPr>
        <w:t xml:space="preserve"> </w:t>
      </w:r>
      <w:r w:rsidR="00FE03DC">
        <w:rPr>
          <w:rFonts w:ascii="Calibri" w:eastAsia="Calibri" w:hAnsi="Calibri" w:cs="Calibri"/>
          <w:b/>
          <w:bCs/>
          <w:spacing w:val="-11"/>
          <w:sz w:val="28"/>
          <w:szCs w:val="28"/>
        </w:rPr>
        <w:t xml:space="preserve">additional </w:t>
      </w:r>
      <w:r w:rsidR="00833025">
        <w:rPr>
          <w:rFonts w:ascii="Calibri" w:eastAsia="Calibri" w:hAnsi="Calibri" w:cs="Calibri"/>
          <w:b/>
          <w:bCs/>
          <w:spacing w:val="-11"/>
          <w:sz w:val="28"/>
          <w:szCs w:val="28"/>
        </w:rPr>
        <w:t xml:space="preserve">minor </w:t>
      </w:r>
      <w:r w:rsidR="00EB16D3">
        <w:rPr>
          <w:rFonts w:ascii="Calibri" w:eastAsia="Calibri" w:hAnsi="Calibri" w:cs="Calibri"/>
          <w:b/>
          <w:bCs/>
          <w:spacing w:val="1"/>
          <w:sz w:val="28"/>
          <w:szCs w:val="28"/>
        </w:rPr>
        <w:t>c</w:t>
      </w:r>
      <w:r w:rsidR="00EB16D3">
        <w:rPr>
          <w:rFonts w:ascii="Calibri" w:eastAsia="Calibri" w:hAnsi="Calibri" w:cs="Calibri"/>
          <w:b/>
          <w:bCs/>
          <w:sz w:val="28"/>
          <w:szCs w:val="28"/>
        </w:rPr>
        <w:t>han</w:t>
      </w:r>
      <w:r w:rsidR="00EB16D3">
        <w:rPr>
          <w:rFonts w:ascii="Calibri" w:eastAsia="Calibri" w:hAnsi="Calibri" w:cs="Calibri"/>
          <w:b/>
          <w:bCs/>
          <w:spacing w:val="-1"/>
          <w:sz w:val="28"/>
          <w:szCs w:val="28"/>
        </w:rPr>
        <w:t>g</w:t>
      </w:r>
      <w:r w:rsidR="00833025">
        <w:rPr>
          <w:rFonts w:ascii="Calibri" w:eastAsia="Calibri" w:hAnsi="Calibri" w:cs="Calibri"/>
          <w:b/>
          <w:bCs/>
          <w:sz w:val="28"/>
          <w:szCs w:val="28"/>
        </w:rPr>
        <w:t xml:space="preserve">es </w:t>
      </w:r>
      <w:r w:rsidR="00DE727B">
        <w:rPr>
          <w:rFonts w:ascii="Calibri" w:eastAsia="Calibri" w:hAnsi="Calibri" w:cs="Calibri"/>
          <w:b/>
          <w:sz w:val="28"/>
          <w:szCs w:val="28"/>
        </w:rPr>
        <w:t>April</w:t>
      </w:r>
      <w:r w:rsidR="00EB16D3">
        <w:rPr>
          <w:rFonts w:ascii="Calibri" w:eastAsia="Calibri" w:hAnsi="Calibri" w:cs="Calibri"/>
          <w:b/>
          <w:bCs/>
          <w:spacing w:val="-7"/>
          <w:sz w:val="28"/>
          <w:szCs w:val="28"/>
        </w:rPr>
        <w:t xml:space="preserve"> </w:t>
      </w:r>
      <w:r w:rsidR="00EB16D3">
        <w:rPr>
          <w:rFonts w:ascii="Calibri" w:eastAsia="Calibri" w:hAnsi="Calibri" w:cs="Calibri"/>
          <w:b/>
          <w:bCs/>
          <w:sz w:val="28"/>
          <w:szCs w:val="28"/>
        </w:rPr>
        <w:t>20</w:t>
      </w:r>
      <w:r w:rsidR="00FE03DC">
        <w:rPr>
          <w:rFonts w:ascii="Calibri" w:eastAsia="Calibri" w:hAnsi="Calibri" w:cs="Calibri"/>
          <w:b/>
          <w:bCs/>
          <w:sz w:val="28"/>
          <w:szCs w:val="28"/>
        </w:rPr>
        <w:t>20</w:t>
      </w:r>
    </w:p>
    <w:p w14:paraId="6005C43A" w14:textId="77777777" w:rsidR="00EB16D3" w:rsidRDefault="00EB16D3" w:rsidP="00EB16D3">
      <w:pPr>
        <w:spacing w:before="2" w:line="140" w:lineRule="exact"/>
        <w:rPr>
          <w:sz w:val="14"/>
          <w:szCs w:val="14"/>
        </w:rPr>
      </w:pPr>
    </w:p>
    <w:p w14:paraId="5845CA26" w14:textId="3CB60C47" w:rsidR="006E2FA1" w:rsidRPr="00833025" w:rsidRDefault="00833025" w:rsidP="00833025">
      <w:pPr>
        <w:rPr>
          <w:rFonts w:asciiTheme="minorHAnsi" w:hAnsiTheme="minorHAnsi"/>
        </w:rPr>
      </w:pPr>
      <w:r w:rsidRPr="00833025">
        <w:rPr>
          <w:rFonts w:asciiTheme="minorHAnsi" w:hAnsiTheme="minorHAnsi"/>
          <w:noProof/>
          <w:lang w:eastAsia="en-GB"/>
        </w:rPr>
        <w:t xml:space="preserve">This document is a </w:t>
      </w:r>
      <w:r w:rsidR="00BA1023">
        <w:rPr>
          <w:rFonts w:asciiTheme="minorHAnsi" w:hAnsiTheme="minorHAnsi"/>
          <w:noProof/>
          <w:lang w:eastAsia="en-GB"/>
        </w:rPr>
        <w:t>s</w:t>
      </w:r>
      <w:r w:rsidRPr="00833025">
        <w:rPr>
          <w:rFonts w:asciiTheme="minorHAnsi" w:hAnsiTheme="minorHAnsi"/>
          <w:noProof/>
          <w:lang w:eastAsia="en-GB"/>
        </w:rPr>
        <w:t xml:space="preserve">chedule of proposed minor changes to the plan. Minor </w:t>
      </w:r>
      <w:r>
        <w:rPr>
          <w:rFonts w:asciiTheme="minorHAnsi" w:hAnsiTheme="minorHAnsi"/>
          <w:noProof/>
          <w:lang w:eastAsia="en-GB"/>
        </w:rPr>
        <w:t>changes</w:t>
      </w:r>
      <w:r w:rsidRPr="00833025">
        <w:rPr>
          <w:rFonts w:asciiTheme="minorHAnsi" w:hAnsiTheme="minorHAnsi"/>
          <w:noProof/>
          <w:lang w:eastAsia="en-GB"/>
        </w:rPr>
        <w:t xml:space="preserve"> to the Plan involve rectifying typographical errors and providing factual clarifications to existing wording in the Plan. Some minor </w:t>
      </w:r>
      <w:r>
        <w:rPr>
          <w:rFonts w:asciiTheme="minorHAnsi" w:hAnsiTheme="minorHAnsi"/>
          <w:noProof/>
          <w:lang w:eastAsia="en-GB"/>
        </w:rPr>
        <w:t>changes</w:t>
      </w:r>
      <w:r w:rsidRPr="00833025">
        <w:rPr>
          <w:rFonts w:asciiTheme="minorHAnsi" w:hAnsiTheme="minorHAnsi"/>
          <w:noProof/>
          <w:lang w:eastAsia="en-GB"/>
        </w:rPr>
        <w:t xml:space="preserve"> have been agreed through the Statements of Common Ground, while others have been brought to the attention of the Council through representations made at the Regulation 19 stage. Given that minor </w:t>
      </w:r>
      <w:r>
        <w:rPr>
          <w:rFonts w:asciiTheme="minorHAnsi" w:hAnsiTheme="minorHAnsi"/>
          <w:noProof/>
          <w:lang w:eastAsia="en-GB"/>
        </w:rPr>
        <w:t>changes</w:t>
      </w:r>
      <w:r w:rsidRPr="00833025">
        <w:rPr>
          <w:rFonts w:asciiTheme="minorHAnsi" w:hAnsiTheme="minorHAnsi"/>
          <w:noProof/>
          <w:lang w:eastAsia="en-GB"/>
        </w:rPr>
        <w:t xml:space="preserve"> are not substantive in nature, and do not relate to the soundness of the plan, consultation is not required.</w:t>
      </w:r>
    </w:p>
    <w:p w14:paraId="0868EEEC" w14:textId="77777777" w:rsidR="00041BE8" w:rsidRPr="006E2FA1" w:rsidRDefault="00041BE8" w:rsidP="006E2FA1"/>
    <w:tbl>
      <w:tblPr>
        <w:tblW w:w="1404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5"/>
        <w:gridCol w:w="1417"/>
        <w:gridCol w:w="1587"/>
        <w:gridCol w:w="2126"/>
        <w:gridCol w:w="4252"/>
        <w:gridCol w:w="3402"/>
      </w:tblGrid>
      <w:tr w:rsidR="00AB67F8" w:rsidRPr="008B22D2" w14:paraId="276C12C9" w14:textId="77777777" w:rsidTr="0093481A">
        <w:trPr>
          <w:trHeight w:val="750"/>
        </w:trPr>
        <w:tc>
          <w:tcPr>
            <w:tcW w:w="1265" w:type="dxa"/>
            <w:shd w:val="clear" w:color="auto" w:fill="auto"/>
            <w:vAlign w:val="center"/>
            <w:hideMark/>
          </w:tcPr>
          <w:p w14:paraId="3CA2826A" w14:textId="77777777" w:rsidR="00AB67F8" w:rsidRPr="008B22D2" w:rsidRDefault="00AB67F8" w:rsidP="00EB511A">
            <w:pP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0"/>
                <w:szCs w:val="20"/>
                <w:u w:val="single"/>
                <w:lang w:eastAsia="en-GB"/>
              </w:rPr>
              <w:t>DOCUMENT</w:t>
            </w:r>
          </w:p>
        </w:tc>
        <w:tc>
          <w:tcPr>
            <w:tcW w:w="1417" w:type="dxa"/>
            <w:vAlign w:val="center"/>
          </w:tcPr>
          <w:p w14:paraId="4171FC91" w14:textId="77777777" w:rsidR="00AB67F8" w:rsidRPr="008B22D2" w:rsidRDefault="00AB67F8" w:rsidP="00AB67F8">
            <w:pPr>
              <w:jc w:val="cente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2"/>
                <w:szCs w:val="20"/>
                <w:u w:val="single"/>
                <w:lang w:eastAsia="en-GB"/>
              </w:rPr>
              <w:t>REFERENCE</w:t>
            </w:r>
          </w:p>
        </w:tc>
        <w:tc>
          <w:tcPr>
            <w:tcW w:w="1587" w:type="dxa"/>
            <w:shd w:val="clear" w:color="auto" w:fill="auto"/>
            <w:vAlign w:val="center"/>
            <w:hideMark/>
          </w:tcPr>
          <w:p w14:paraId="4CF31B45" w14:textId="77777777" w:rsidR="00AB67F8" w:rsidRPr="008B22D2" w:rsidRDefault="00AB67F8" w:rsidP="00C87D26">
            <w:pPr>
              <w:jc w:val="cente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2"/>
                <w:szCs w:val="20"/>
                <w:u w:val="single"/>
                <w:lang w:eastAsia="en-GB"/>
              </w:rPr>
              <w:t>PAGE NUMBER</w:t>
            </w:r>
          </w:p>
        </w:tc>
        <w:tc>
          <w:tcPr>
            <w:tcW w:w="2126" w:type="dxa"/>
            <w:shd w:val="clear" w:color="auto" w:fill="auto"/>
            <w:vAlign w:val="center"/>
            <w:hideMark/>
          </w:tcPr>
          <w:p w14:paraId="256A02AE" w14:textId="77777777" w:rsidR="00AB67F8" w:rsidRPr="008B22D2" w:rsidRDefault="00AB67F8" w:rsidP="00C87D26">
            <w:pPr>
              <w:jc w:val="cente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2"/>
                <w:szCs w:val="20"/>
                <w:u w:val="single"/>
                <w:lang w:eastAsia="en-GB"/>
              </w:rPr>
              <w:t>POLICY/PARAGRAPH</w:t>
            </w:r>
          </w:p>
        </w:tc>
        <w:tc>
          <w:tcPr>
            <w:tcW w:w="4252" w:type="dxa"/>
            <w:shd w:val="clear" w:color="auto" w:fill="auto"/>
            <w:vAlign w:val="center"/>
            <w:hideMark/>
          </w:tcPr>
          <w:p w14:paraId="6EF5942A" w14:textId="77777777" w:rsidR="00AB67F8" w:rsidRPr="008B22D2" w:rsidRDefault="00AB67F8" w:rsidP="00C87D26">
            <w:pPr>
              <w:jc w:val="cente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2"/>
                <w:szCs w:val="20"/>
                <w:u w:val="single"/>
                <w:lang w:eastAsia="en-GB"/>
              </w:rPr>
              <w:t>DESCRIPTION OF ISSUE OR CHANGE REQUIRED</w:t>
            </w:r>
          </w:p>
        </w:tc>
        <w:tc>
          <w:tcPr>
            <w:tcW w:w="3402" w:type="dxa"/>
            <w:shd w:val="clear" w:color="auto" w:fill="auto"/>
            <w:vAlign w:val="center"/>
            <w:hideMark/>
          </w:tcPr>
          <w:p w14:paraId="5E420FFC" w14:textId="77777777" w:rsidR="00AB67F8" w:rsidRPr="008B22D2" w:rsidRDefault="00AB67F8" w:rsidP="00C87D26">
            <w:pPr>
              <w:jc w:val="center"/>
              <w:rPr>
                <w:rFonts w:asciiTheme="minorHAnsi" w:eastAsia="Times New Roman" w:hAnsiTheme="minorHAnsi" w:cs="Times New Roman"/>
                <w:b/>
                <w:bCs/>
                <w:color w:val="000000"/>
                <w:sz w:val="22"/>
                <w:szCs w:val="20"/>
                <w:u w:val="single"/>
                <w:lang w:eastAsia="en-GB"/>
              </w:rPr>
            </w:pPr>
            <w:r w:rsidRPr="008B22D2">
              <w:rPr>
                <w:rFonts w:asciiTheme="minorHAnsi" w:eastAsia="Times New Roman" w:hAnsiTheme="minorHAnsi" w:cs="Times New Roman"/>
                <w:b/>
                <w:bCs/>
                <w:color w:val="000000"/>
                <w:sz w:val="22"/>
                <w:szCs w:val="20"/>
                <w:u w:val="single"/>
                <w:lang w:eastAsia="en-GB"/>
              </w:rPr>
              <w:t>REASON FOR AMENDMENT</w:t>
            </w:r>
          </w:p>
        </w:tc>
      </w:tr>
      <w:tr w:rsidR="00AB67F8" w:rsidRPr="008B22D2" w14:paraId="0370BE1C" w14:textId="77777777" w:rsidTr="00311B19">
        <w:trPr>
          <w:trHeight w:val="510"/>
        </w:trPr>
        <w:tc>
          <w:tcPr>
            <w:tcW w:w="14049" w:type="dxa"/>
            <w:gridSpan w:val="6"/>
            <w:shd w:val="clear" w:color="auto" w:fill="D9D9D9" w:themeFill="background1" w:themeFillShade="D9"/>
            <w:vAlign w:val="center"/>
          </w:tcPr>
          <w:p w14:paraId="7819737F" w14:textId="77777777" w:rsidR="00AB67F8" w:rsidRPr="008B22D2" w:rsidRDefault="00AB67F8" w:rsidP="00AB67F8">
            <w:pPr>
              <w:rPr>
                <w:rFonts w:asciiTheme="minorHAnsi" w:eastAsia="Times New Roman" w:hAnsiTheme="minorHAnsi" w:cs="Times New Roman"/>
                <w:bCs/>
                <w:color w:val="000000"/>
                <w:sz w:val="20"/>
                <w:szCs w:val="20"/>
                <w:u w:val="single"/>
                <w:lang w:eastAsia="en-GB"/>
              </w:rPr>
            </w:pPr>
            <w:r w:rsidRPr="008B22D2">
              <w:rPr>
                <w:rFonts w:asciiTheme="minorHAnsi" w:hAnsiTheme="minorHAnsi"/>
                <w:b/>
                <w:sz w:val="20"/>
                <w:szCs w:val="20"/>
              </w:rPr>
              <w:t>Introduction / Chapter 1: Spatial Strategy</w:t>
            </w:r>
          </w:p>
        </w:tc>
      </w:tr>
      <w:tr w:rsidR="00340461" w:rsidRPr="008B22D2" w14:paraId="74394029" w14:textId="77777777" w:rsidTr="0093481A">
        <w:trPr>
          <w:trHeight w:val="1014"/>
        </w:trPr>
        <w:tc>
          <w:tcPr>
            <w:tcW w:w="1265" w:type="dxa"/>
            <w:shd w:val="clear" w:color="auto" w:fill="auto"/>
            <w:vAlign w:val="center"/>
          </w:tcPr>
          <w:p w14:paraId="1739EC1A"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24235034" w14:textId="77777777" w:rsidR="00340461" w:rsidRPr="00340461" w:rsidRDefault="00FE0463">
            <w:pPr>
              <w:jc w:val="center"/>
              <w:rPr>
                <w:rFonts w:ascii="Calibri" w:hAnsi="Calibri"/>
                <w:color w:val="000000"/>
                <w:sz w:val="20"/>
                <w:szCs w:val="22"/>
              </w:rPr>
            </w:pPr>
            <w:r>
              <w:rPr>
                <w:rFonts w:ascii="Calibri" w:hAnsi="Calibri"/>
                <w:color w:val="000000"/>
                <w:sz w:val="20"/>
                <w:szCs w:val="22"/>
              </w:rPr>
              <w:t>PMC</w:t>
            </w:r>
            <w:r w:rsidR="00D56858">
              <w:rPr>
                <w:rFonts w:ascii="Calibri" w:hAnsi="Calibri"/>
                <w:color w:val="000000"/>
                <w:sz w:val="20"/>
                <w:szCs w:val="22"/>
              </w:rPr>
              <w:t>1</w:t>
            </w:r>
          </w:p>
        </w:tc>
        <w:tc>
          <w:tcPr>
            <w:tcW w:w="1587" w:type="dxa"/>
            <w:shd w:val="clear" w:color="auto" w:fill="auto"/>
            <w:vAlign w:val="center"/>
          </w:tcPr>
          <w:p w14:paraId="79C89B8D" w14:textId="494E927D" w:rsidR="00340461" w:rsidRPr="008B22D2" w:rsidRDefault="00C73B67">
            <w:pPr>
              <w:jc w:val="center"/>
              <w:rPr>
                <w:rFonts w:asciiTheme="minorHAnsi" w:hAnsiTheme="minorHAnsi"/>
                <w:color w:val="000000"/>
                <w:sz w:val="20"/>
                <w:szCs w:val="20"/>
              </w:rPr>
            </w:pPr>
            <w:r>
              <w:rPr>
                <w:rFonts w:asciiTheme="minorHAnsi" w:hAnsiTheme="minorHAnsi"/>
                <w:color w:val="000000"/>
                <w:sz w:val="20"/>
                <w:szCs w:val="20"/>
              </w:rPr>
              <w:t>-</w:t>
            </w:r>
          </w:p>
        </w:tc>
        <w:tc>
          <w:tcPr>
            <w:tcW w:w="2126" w:type="dxa"/>
            <w:shd w:val="clear" w:color="auto" w:fill="auto"/>
            <w:vAlign w:val="center"/>
          </w:tcPr>
          <w:p w14:paraId="20046710" w14:textId="0DF5FBD4" w:rsidR="00340461" w:rsidRPr="008B22D2" w:rsidRDefault="00C73B67">
            <w:pPr>
              <w:jc w:val="center"/>
              <w:rPr>
                <w:rFonts w:asciiTheme="minorHAnsi" w:hAnsiTheme="minorHAnsi"/>
                <w:color w:val="000000"/>
                <w:sz w:val="20"/>
                <w:szCs w:val="20"/>
              </w:rPr>
            </w:pPr>
            <w:r>
              <w:rPr>
                <w:rFonts w:asciiTheme="minorHAnsi" w:hAnsiTheme="minorHAnsi"/>
                <w:color w:val="000000"/>
                <w:sz w:val="20"/>
                <w:szCs w:val="20"/>
              </w:rPr>
              <w:t>Table of Contents</w:t>
            </w:r>
          </w:p>
        </w:tc>
        <w:tc>
          <w:tcPr>
            <w:tcW w:w="4252" w:type="dxa"/>
            <w:shd w:val="clear" w:color="auto" w:fill="auto"/>
            <w:vAlign w:val="center"/>
          </w:tcPr>
          <w:p w14:paraId="63F28795" w14:textId="253EFF61" w:rsidR="00340461" w:rsidRPr="0041595E" w:rsidRDefault="00BA186E" w:rsidP="00BA186E">
            <w:pPr>
              <w:spacing w:before="160" w:after="160"/>
              <w:rPr>
                <w:rFonts w:asciiTheme="minorHAnsi" w:hAnsiTheme="minorHAnsi"/>
                <w:color w:val="000000"/>
                <w:sz w:val="20"/>
                <w:szCs w:val="20"/>
              </w:rPr>
            </w:pPr>
            <w:r w:rsidRPr="0041595E">
              <w:rPr>
                <w:rFonts w:asciiTheme="minorHAnsi" w:hAnsiTheme="minorHAnsi"/>
                <w:color w:val="000000"/>
                <w:sz w:val="20"/>
                <w:szCs w:val="20"/>
              </w:rPr>
              <w:t>The</w:t>
            </w:r>
            <w:r w:rsidR="00C73B67">
              <w:rPr>
                <w:rFonts w:asciiTheme="minorHAnsi" w:hAnsiTheme="minorHAnsi"/>
                <w:color w:val="000000"/>
                <w:sz w:val="20"/>
                <w:szCs w:val="20"/>
              </w:rPr>
              <w:t xml:space="preserve"> t</w:t>
            </w:r>
            <w:r w:rsidR="00432395" w:rsidRPr="0041595E">
              <w:rPr>
                <w:rFonts w:asciiTheme="minorHAnsi" w:hAnsiTheme="minorHAnsi"/>
                <w:color w:val="000000"/>
                <w:sz w:val="20"/>
                <w:szCs w:val="20"/>
              </w:rPr>
              <w:t xml:space="preserve">able of </w:t>
            </w:r>
            <w:r w:rsidRPr="0041595E">
              <w:rPr>
                <w:rFonts w:asciiTheme="minorHAnsi" w:hAnsiTheme="minorHAnsi"/>
                <w:color w:val="000000"/>
                <w:sz w:val="20"/>
                <w:szCs w:val="20"/>
              </w:rPr>
              <w:t>C</w:t>
            </w:r>
            <w:r w:rsidR="00432395" w:rsidRPr="0041595E">
              <w:rPr>
                <w:rFonts w:asciiTheme="minorHAnsi" w:hAnsiTheme="minorHAnsi"/>
                <w:color w:val="000000"/>
                <w:sz w:val="20"/>
                <w:szCs w:val="20"/>
              </w:rPr>
              <w:t>ontents will need updating to reflect changed page numbers</w:t>
            </w:r>
            <w:r w:rsidR="0083706D" w:rsidRPr="0041595E">
              <w:rPr>
                <w:rFonts w:asciiTheme="minorHAnsi" w:hAnsiTheme="minorHAnsi"/>
                <w:color w:val="000000"/>
                <w:sz w:val="20"/>
                <w:szCs w:val="20"/>
              </w:rPr>
              <w:t xml:space="preserve"> etc. </w:t>
            </w:r>
          </w:p>
        </w:tc>
        <w:tc>
          <w:tcPr>
            <w:tcW w:w="3402" w:type="dxa"/>
            <w:shd w:val="clear" w:color="auto" w:fill="auto"/>
            <w:vAlign w:val="center"/>
          </w:tcPr>
          <w:p w14:paraId="6A4856DD"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41595E" w:rsidRPr="008B22D2" w14:paraId="61BCF75E" w14:textId="77777777" w:rsidTr="0093481A">
        <w:trPr>
          <w:trHeight w:val="1014"/>
        </w:trPr>
        <w:tc>
          <w:tcPr>
            <w:tcW w:w="1265" w:type="dxa"/>
            <w:shd w:val="clear" w:color="auto" w:fill="auto"/>
            <w:vAlign w:val="center"/>
          </w:tcPr>
          <w:p w14:paraId="112D3158" w14:textId="44EF3886" w:rsidR="0041595E" w:rsidRPr="008B22D2" w:rsidRDefault="0041595E" w:rsidP="0041595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0DCAC235" w14:textId="4E6AD74A" w:rsidR="0041595E" w:rsidRDefault="0041595E" w:rsidP="0041595E">
            <w:pPr>
              <w:jc w:val="center"/>
              <w:rPr>
                <w:rFonts w:ascii="Calibri" w:hAnsi="Calibri"/>
                <w:color w:val="000000"/>
                <w:sz w:val="20"/>
                <w:szCs w:val="22"/>
              </w:rPr>
            </w:pPr>
            <w:r>
              <w:rPr>
                <w:rFonts w:ascii="Calibri" w:hAnsi="Calibri"/>
                <w:color w:val="000000"/>
                <w:sz w:val="20"/>
                <w:szCs w:val="22"/>
              </w:rPr>
              <w:t>PMC2</w:t>
            </w:r>
          </w:p>
        </w:tc>
        <w:tc>
          <w:tcPr>
            <w:tcW w:w="1587" w:type="dxa"/>
            <w:shd w:val="clear" w:color="auto" w:fill="auto"/>
            <w:vAlign w:val="center"/>
          </w:tcPr>
          <w:p w14:paraId="36891870" w14:textId="5E84C341" w:rsidR="0041595E" w:rsidRPr="008B22D2" w:rsidRDefault="0041595E" w:rsidP="0041595E">
            <w:pPr>
              <w:jc w:val="center"/>
              <w:rPr>
                <w:rFonts w:asciiTheme="minorHAnsi" w:hAnsiTheme="minorHAnsi"/>
                <w:color w:val="000000"/>
                <w:sz w:val="20"/>
                <w:szCs w:val="20"/>
              </w:rPr>
            </w:pPr>
            <w:r w:rsidRPr="008B22D2">
              <w:rPr>
                <w:rFonts w:asciiTheme="minorHAnsi" w:hAnsiTheme="minorHAnsi"/>
                <w:color w:val="000000"/>
                <w:sz w:val="20"/>
                <w:szCs w:val="20"/>
              </w:rPr>
              <w:t>1</w:t>
            </w:r>
          </w:p>
        </w:tc>
        <w:tc>
          <w:tcPr>
            <w:tcW w:w="2126" w:type="dxa"/>
            <w:shd w:val="clear" w:color="auto" w:fill="auto"/>
            <w:vAlign w:val="center"/>
          </w:tcPr>
          <w:p w14:paraId="447B4878" w14:textId="6D8967DF" w:rsidR="0041595E" w:rsidRPr="008B22D2" w:rsidRDefault="0041595E" w:rsidP="00BA338B">
            <w:pPr>
              <w:jc w:val="center"/>
              <w:rPr>
                <w:rFonts w:asciiTheme="minorHAnsi" w:hAnsiTheme="minorHAnsi"/>
                <w:color w:val="000000"/>
                <w:sz w:val="20"/>
                <w:szCs w:val="20"/>
              </w:rPr>
            </w:pPr>
            <w:r w:rsidRPr="008B22D2">
              <w:rPr>
                <w:rFonts w:asciiTheme="minorHAnsi" w:hAnsiTheme="minorHAnsi"/>
                <w:color w:val="000000"/>
                <w:sz w:val="20"/>
                <w:szCs w:val="20"/>
              </w:rPr>
              <w:t>Table 1</w:t>
            </w:r>
            <w:r>
              <w:rPr>
                <w:rFonts w:asciiTheme="minorHAnsi" w:hAnsiTheme="minorHAnsi"/>
                <w:color w:val="000000"/>
                <w:sz w:val="20"/>
                <w:szCs w:val="20"/>
              </w:rPr>
              <w:t xml:space="preserve"> – Economy knowledge and research </w:t>
            </w:r>
            <w:r w:rsidR="00BA338B">
              <w:rPr>
                <w:rFonts w:asciiTheme="minorHAnsi" w:hAnsiTheme="minorHAnsi"/>
                <w:color w:val="000000"/>
                <w:sz w:val="20"/>
                <w:szCs w:val="20"/>
              </w:rPr>
              <w:t>header</w:t>
            </w:r>
          </w:p>
        </w:tc>
        <w:tc>
          <w:tcPr>
            <w:tcW w:w="4252" w:type="dxa"/>
            <w:shd w:val="clear" w:color="auto" w:fill="auto"/>
            <w:vAlign w:val="center"/>
          </w:tcPr>
          <w:p w14:paraId="4897FDE2" w14:textId="018ED7C9" w:rsidR="0041595E" w:rsidRPr="0041595E" w:rsidRDefault="0041595E" w:rsidP="0041595E">
            <w:pPr>
              <w:spacing w:before="160" w:after="160"/>
              <w:rPr>
                <w:rFonts w:asciiTheme="minorHAnsi" w:hAnsiTheme="minorHAnsi"/>
                <w:color w:val="000000"/>
                <w:sz w:val="20"/>
                <w:szCs w:val="20"/>
              </w:rPr>
            </w:pPr>
            <w:r w:rsidRPr="0082439C">
              <w:rPr>
                <w:rFonts w:asciiTheme="minorHAnsi" w:hAnsiTheme="minorHAnsi"/>
                <w:color w:val="000000"/>
                <w:sz w:val="20"/>
                <w:szCs w:val="20"/>
              </w:rPr>
              <w:t>Economy</w:t>
            </w:r>
            <w:r>
              <w:rPr>
                <w:rFonts w:asciiTheme="minorHAnsi" w:hAnsiTheme="minorHAnsi"/>
                <w:b/>
                <w:color w:val="000000"/>
                <w:sz w:val="20"/>
                <w:szCs w:val="20"/>
                <w:u w:val="single"/>
              </w:rPr>
              <w:t>,</w:t>
            </w:r>
            <w:r w:rsidRPr="0082439C">
              <w:rPr>
                <w:rFonts w:asciiTheme="minorHAnsi" w:hAnsiTheme="minorHAnsi"/>
                <w:color w:val="000000"/>
                <w:sz w:val="20"/>
                <w:szCs w:val="20"/>
              </w:rPr>
              <w:t xml:space="preserve"> knowledge</w:t>
            </w:r>
            <w:r>
              <w:rPr>
                <w:rFonts w:asciiTheme="minorHAnsi" w:hAnsiTheme="minorHAnsi"/>
                <w:color w:val="000000"/>
                <w:sz w:val="20"/>
                <w:szCs w:val="20"/>
              </w:rPr>
              <w:t xml:space="preserve"> </w:t>
            </w:r>
            <w:r>
              <w:rPr>
                <w:rFonts w:asciiTheme="minorHAnsi" w:hAnsiTheme="minorHAnsi"/>
                <w:b/>
                <w:color w:val="000000"/>
                <w:sz w:val="20"/>
                <w:szCs w:val="20"/>
                <w:u w:val="single"/>
              </w:rPr>
              <w:t>economy</w:t>
            </w:r>
            <w:r w:rsidR="00BA338B">
              <w:rPr>
                <w:rFonts w:asciiTheme="minorHAnsi" w:hAnsiTheme="minorHAnsi"/>
                <w:color w:val="000000"/>
                <w:sz w:val="20"/>
                <w:szCs w:val="20"/>
              </w:rPr>
              <w:t xml:space="preserve"> and research</w:t>
            </w:r>
          </w:p>
        </w:tc>
        <w:tc>
          <w:tcPr>
            <w:tcW w:w="3402" w:type="dxa"/>
            <w:shd w:val="clear" w:color="auto" w:fill="auto"/>
            <w:vAlign w:val="center"/>
          </w:tcPr>
          <w:p w14:paraId="09F39C39" w14:textId="376C9B5E" w:rsidR="0041595E" w:rsidRPr="008B22D2" w:rsidRDefault="0041595E" w:rsidP="0041595E">
            <w:pPr>
              <w:jc w:val="center"/>
              <w:rPr>
                <w:rFonts w:asciiTheme="minorHAnsi" w:hAnsiTheme="minorHAnsi"/>
                <w:color w:val="000000"/>
                <w:sz w:val="20"/>
                <w:szCs w:val="20"/>
              </w:rPr>
            </w:pPr>
            <w:r w:rsidRPr="008B22D2">
              <w:rPr>
                <w:rFonts w:asciiTheme="minorHAnsi" w:hAnsiTheme="minorHAnsi"/>
                <w:color w:val="000000"/>
                <w:sz w:val="20"/>
                <w:szCs w:val="20"/>
              </w:rPr>
              <w:t>Factual accuracy and clarification</w:t>
            </w:r>
          </w:p>
        </w:tc>
      </w:tr>
      <w:tr w:rsidR="00340461" w:rsidRPr="008B22D2" w14:paraId="3D711775" w14:textId="77777777" w:rsidTr="00197B79">
        <w:trPr>
          <w:trHeight w:val="85"/>
        </w:trPr>
        <w:tc>
          <w:tcPr>
            <w:tcW w:w="1265" w:type="dxa"/>
            <w:shd w:val="clear" w:color="auto" w:fill="auto"/>
            <w:vAlign w:val="center"/>
          </w:tcPr>
          <w:p w14:paraId="535F69F7"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0E71195A" w14:textId="5B6651E5" w:rsidR="00340461" w:rsidRPr="00340461" w:rsidRDefault="00FE0463">
            <w:pPr>
              <w:jc w:val="center"/>
              <w:rPr>
                <w:rFonts w:ascii="Calibri" w:hAnsi="Calibri"/>
                <w:color w:val="000000"/>
                <w:sz w:val="20"/>
                <w:szCs w:val="22"/>
              </w:rPr>
            </w:pPr>
            <w:r>
              <w:rPr>
                <w:rFonts w:ascii="Calibri" w:hAnsi="Calibri"/>
                <w:color w:val="000000"/>
                <w:sz w:val="20"/>
                <w:szCs w:val="22"/>
              </w:rPr>
              <w:t>PMC</w:t>
            </w:r>
            <w:r w:rsidR="0041595E">
              <w:rPr>
                <w:rFonts w:ascii="Calibri" w:hAnsi="Calibri"/>
                <w:color w:val="000000"/>
                <w:sz w:val="20"/>
                <w:szCs w:val="22"/>
              </w:rPr>
              <w:t>3</w:t>
            </w:r>
          </w:p>
        </w:tc>
        <w:tc>
          <w:tcPr>
            <w:tcW w:w="1587" w:type="dxa"/>
            <w:shd w:val="clear" w:color="auto" w:fill="auto"/>
            <w:vAlign w:val="center"/>
          </w:tcPr>
          <w:p w14:paraId="23E64566"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1</w:t>
            </w:r>
          </w:p>
        </w:tc>
        <w:tc>
          <w:tcPr>
            <w:tcW w:w="2126" w:type="dxa"/>
            <w:shd w:val="clear" w:color="auto" w:fill="auto"/>
            <w:vAlign w:val="center"/>
          </w:tcPr>
          <w:p w14:paraId="54011A44" w14:textId="1228CFA6"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Table 1</w:t>
            </w:r>
            <w:r w:rsidR="0041595E">
              <w:rPr>
                <w:rFonts w:asciiTheme="minorHAnsi" w:hAnsiTheme="minorHAnsi"/>
                <w:color w:val="000000"/>
                <w:sz w:val="20"/>
                <w:szCs w:val="20"/>
              </w:rPr>
              <w:t xml:space="preserve"> – Retail and tourism segment</w:t>
            </w:r>
          </w:p>
        </w:tc>
        <w:tc>
          <w:tcPr>
            <w:tcW w:w="4252" w:type="dxa"/>
            <w:shd w:val="clear" w:color="auto" w:fill="auto"/>
            <w:vAlign w:val="center"/>
          </w:tcPr>
          <w:p w14:paraId="49599618" w14:textId="77777777" w:rsidR="00C3437D" w:rsidRPr="00C3437D" w:rsidRDefault="00C3437D" w:rsidP="00197B79">
            <w:pPr>
              <w:spacing w:before="160" w:after="160"/>
              <w:rPr>
                <w:rFonts w:asciiTheme="minorHAnsi" w:hAnsiTheme="minorHAnsi"/>
                <w:color w:val="000000"/>
                <w:sz w:val="20"/>
                <w:szCs w:val="20"/>
              </w:rPr>
            </w:pPr>
            <w:r w:rsidRPr="00C3437D">
              <w:rPr>
                <w:rFonts w:asciiTheme="minorHAnsi" w:hAnsiTheme="minorHAnsi"/>
                <w:color w:val="000000"/>
                <w:sz w:val="20"/>
                <w:szCs w:val="20"/>
              </w:rPr>
              <w:t>Retail and tourism</w:t>
            </w:r>
          </w:p>
          <w:p w14:paraId="0CDFE612" w14:textId="7836FC84" w:rsidR="00340461" w:rsidRPr="008B22D2" w:rsidRDefault="00C3437D" w:rsidP="00D56858">
            <w:pPr>
              <w:spacing w:after="160"/>
              <w:rPr>
                <w:rFonts w:asciiTheme="minorHAnsi" w:hAnsiTheme="minorHAnsi"/>
                <w:color w:val="000000"/>
                <w:sz w:val="20"/>
                <w:szCs w:val="20"/>
              </w:rPr>
            </w:pPr>
            <w:r w:rsidRPr="00C3437D">
              <w:rPr>
                <w:rFonts w:asciiTheme="minorHAnsi" w:hAnsiTheme="minorHAnsi"/>
                <w:color w:val="000000"/>
                <w:sz w:val="20"/>
                <w:szCs w:val="20"/>
              </w:rPr>
              <w:t>Oxford’s high streets are full and active and the vacancy</w:t>
            </w:r>
            <w:r>
              <w:rPr>
                <w:rFonts w:asciiTheme="minorHAnsi" w:hAnsiTheme="minorHAnsi"/>
                <w:color w:val="000000"/>
                <w:sz w:val="20"/>
                <w:szCs w:val="20"/>
              </w:rPr>
              <w:t xml:space="preserve"> </w:t>
            </w:r>
            <w:r w:rsidRPr="00C3437D">
              <w:rPr>
                <w:rFonts w:asciiTheme="minorHAnsi" w:hAnsiTheme="minorHAnsi"/>
                <w:color w:val="000000"/>
                <w:sz w:val="20"/>
                <w:szCs w:val="20"/>
              </w:rPr>
              <w:t>rat</w:t>
            </w:r>
            <w:r>
              <w:rPr>
                <w:rFonts w:asciiTheme="minorHAnsi" w:hAnsiTheme="minorHAnsi"/>
                <w:color w:val="000000"/>
                <w:sz w:val="20"/>
                <w:szCs w:val="20"/>
              </w:rPr>
              <w:t>es are low. The market is confi</w:t>
            </w:r>
            <w:r w:rsidRPr="00C3437D">
              <w:rPr>
                <w:rFonts w:asciiTheme="minorHAnsi" w:hAnsiTheme="minorHAnsi"/>
                <w:color w:val="000000"/>
                <w:sz w:val="20"/>
                <w:szCs w:val="20"/>
              </w:rPr>
              <w:t>dent for the future with</w:t>
            </w:r>
            <w:r>
              <w:rPr>
                <w:rFonts w:asciiTheme="minorHAnsi" w:hAnsiTheme="minorHAnsi"/>
                <w:color w:val="000000"/>
                <w:sz w:val="20"/>
                <w:szCs w:val="20"/>
              </w:rPr>
              <w:t xml:space="preserve"> signifi</w:t>
            </w:r>
            <w:r w:rsidRPr="00C3437D">
              <w:rPr>
                <w:rFonts w:asciiTheme="minorHAnsi" w:hAnsiTheme="minorHAnsi"/>
                <w:color w:val="000000"/>
                <w:sz w:val="20"/>
                <w:szCs w:val="20"/>
              </w:rPr>
              <w:t>cant investment planned and being delivered, such as</w:t>
            </w:r>
            <w:r>
              <w:rPr>
                <w:rFonts w:asciiTheme="minorHAnsi" w:hAnsiTheme="minorHAnsi"/>
                <w:color w:val="000000"/>
                <w:sz w:val="20"/>
                <w:szCs w:val="20"/>
              </w:rPr>
              <w:t xml:space="preserve"> </w:t>
            </w:r>
            <w:r w:rsidRPr="00C3437D">
              <w:rPr>
                <w:rFonts w:asciiTheme="minorHAnsi" w:hAnsiTheme="minorHAnsi"/>
                <w:color w:val="000000"/>
                <w:sz w:val="20"/>
                <w:szCs w:val="20"/>
              </w:rPr>
              <w:t>the new Westgate centre</w:t>
            </w:r>
            <w:r>
              <w:rPr>
                <w:rFonts w:asciiTheme="minorHAnsi" w:hAnsiTheme="minorHAnsi"/>
                <w:b/>
                <w:color w:val="000000"/>
                <w:sz w:val="20"/>
                <w:szCs w:val="20"/>
                <w:u w:val="single"/>
              </w:rPr>
              <w:t>, which opened in October 2017</w:t>
            </w:r>
            <w:r w:rsidRPr="00C3437D">
              <w:rPr>
                <w:rFonts w:asciiTheme="minorHAnsi" w:hAnsiTheme="minorHAnsi"/>
                <w:color w:val="000000"/>
                <w:sz w:val="20"/>
                <w:szCs w:val="20"/>
              </w:rPr>
              <w:t>. Oxford is a major draw for visitors</w:t>
            </w:r>
            <w:r>
              <w:rPr>
                <w:rFonts w:asciiTheme="minorHAnsi" w:hAnsiTheme="minorHAnsi"/>
                <w:color w:val="000000"/>
                <w:sz w:val="20"/>
                <w:szCs w:val="20"/>
              </w:rPr>
              <w:t xml:space="preserve"> </w:t>
            </w:r>
            <w:r w:rsidRPr="00C3437D">
              <w:rPr>
                <w:rFonts w:asciiTheme="minorHAnsi" w:hAnsiTheme="minorHAnsi"/>
                <w:color w:val="000000"/>
                <w:sz w:val="20"/>
                <w:szCs w:val="20"/>
              </w:rPr>
              <w:t>from overseas, domestic tourists and day visitors. It attracts</w:t>
            </w:r>
            <w:r>
              <w:rPr>
                <w:rFonts w:asciiTheme="minorHAnsi" w:hAnsiTheme="minorHAnsi"/>
                <w:color w:val="000000"/>
                <w:sz w:val="20"/>
                <w:szCs w:val="20"/>
              </w:rPr>
              <w:t xml:space="preserve"> </w:t>
            </w:r>
            <w:r w:rsidRPr="00C3437D">
              <w:rPr>
                <w:rFonts w:asciiTheme="minorHAnsi" w:hAnsiTheme="minorHAnsi"/>
                <w:color w:val="000000"/>
                <w:sz w:val="20"/>
                <w:szCs w:val="20"/>
              </w:rPr>
              <w:t>approximately 7 million visitors per year, generating £780</w:t>
            </w:r>
            <w:r>
              <w:rPr>
                <w:rFonts w:asciiTheme="minorHAnsi" w:hAnsiTheme="minorHAnsi"/>
                <w:color w:val="000000"/>
                <w:sz w:val="20"/>
                <w:szCs w:val="20"/>
              </w:rPr>
              <w:t xml:space="preserve"> </w:t>
            </w:r>
            <w:r w:rsidRPr="00C3437D">
              <w:rPr>
                <w:rFonts w:asciiTheme="minorHAnsi" w:hAnsiTheme="minorHAnsi"/>
                <w:color w:val="000000"/>
                <w:sz w:val="20"/>
                <w:szCs w:val="20"/>
              </w:rPr>
              <w:t xml:space="preserve">million of income </w:t>
            </w:r>
            <w:r w:rsidR="0041595E">
              <w:rPr>
                <w:rFonts w:asciiTheme="minorHAnsi" w:hAnsiTheme="minorHAnsi"/>
                <w:color w:val="000000"/>
                <w:sz w:val="20"/>
                <w:szCs w:val="20"/>
              </w:rPr>
              <w:t>for local Oxford businesses.</w:t>
            </w:r>
          </w:p>
        </w:tc>
        <w:tc>
          <w:tcPr>
            <w:tcW w:w="3402" w:type="dxa"/>
            <w:shd w:val="clear" w:color="auto" w:fill="auto"/>
            <w:vAlign w:val="center"/>
          </w:tcPr>
          <w:p w14:paraId="048A01BB"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Factual accuracy and clarification</w:t>
            </w:r>
          </w:p>
        </w:tc>
      </w:tr>
      <w:tr w:rsidR="00340461" w:rsidRPr="008B22D2" w14:paraId="44251780" w14:textId="77777777" w:rsidTr="0093481A">
        <w:trPr>
          <w:trHeight w:val="1087"/>
        </w:trPr>
        <w:tc>
          <w:tcPr>
            <w:tcW w:w="1265" w:type="dxa"/>
            <w:shd w:val="clear" w:color="auto" w:fill="auto"/>
            <w:vAlign w:val="center"/>
          </w:tcPr>
          <w:p w14:paraId="5C9CEC12"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lastRenderedPageBreak/>
              <w:t xml:space="preserve">Local Plan </w:t>
            </w:r>
          </w:p>
        </w:tc>
        <w:tc>
          <w:tcPr>
            <w:tcW w:w="1417" w:type="dxa"/>
            <w:vAlign w:val="center"/>
          </w:tcPr>
          <w:p w14:paraId="0B194CCD" w14:textId="77777777" w:rsidR="00340461" w:rsidRPr="00340461" w:rsidRDefault="00FE0463">
            <w:pPr>
              <w:jc w:val="center"/>
              <w:rPr>
                <w:rFonts w:ascii="Calibri" w:hAnsi="Calibri"/>
                <w:color w:val="000000"/>
                <w:sz w:val="20"/>
                <w:szCs w:val="22"/>
              </w:rPr>
            </w:pPr>
            <w:r>
              <w:rPr>
                <w:rFonts w:ascii="Calibri" w:hAnsi="Calibri"/>
                <w:color w:val="000000"/>
                <w:sz w:val="20"/>
                <w:szCs w:val="22"/>
              </w:rPr>
              <w:t>PMC</w:t>
            </w:r>
            <w:r w:rsidR="00716BD7">
              <w:rPr>
                <w:rFonts w:ascii="Calibri" w:hAnsi="Calibri"/>
                <w:color w:val="000000"/>
                <w:sz w:val="20"/>
                <w:szCs w:val="22"/>
              </w:rPr>
              <w:t>4</w:t>
            </w:r>
          </w:p>
        </w:tc>
        <w:tc>
          <w:tcPr>
            <w:tcW w:w="1587" w:type="dxa"/>
            <w:shd w:val="clear" w:color="auto" w:fill="auto"/>
            <w:vAlign w:val="center"/>
          </w:tcPr>
          <w:p w14:paraId="64A41B47"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3</w:t>
            </w:r>
          </w:p>
        </w:tc>
        <w:tc>
          <w:tcPr>
            <w:tcW w:w="2126" w:type="dxa"/>
            <w:shd w:val="clear" w:color="auto" w:fill="auto"/>
            <w:vAlign w:val="center"/>
          </w:tcPr>
          <w:p w14:paraId="06B76596" w14:textId="23BE93D8" w:rsidR="00340461" w:rsidRPr="00455834" w:rsidRDefault="00F30D66">
            <w:pPr>
              <w:jc w:val="center"/>
              <w:rPr>
                <w:rFonts w:asciiTheme="minorHAnsi" w:hAnsiTheme="minorHAnsi"/>
                <w:color w:val="000000"/>
                <w:sz w:val="20"/>
                <w:szCs w:val="20"/>
              </w:rPr>
            </w:pPr>
            <w:r>
              <w:rPr>
                <w:rFonts w:asciiTheme="minorHAnsi" w:hAnsiTheme="minorHAnsi"/>
                <w:color w:val="000000"/>
                <w:sz w:val="20"/>
                <w:szCs w:val="20"/>
              </w:rPr>
              <w:t>D</w:t>
            </w:r>
            <w:r w:rsidR="00340461" w:rsidRPr="00455834">
              <w:rPr>
                <w:rFonts w:asciiTheme="minorHAnsi" w:hAnsiTheme="minorHAnsi"/>
                <w:color w:val="000000"/>
                <w:sz w:val="20"/>
                <w:szCs w:val="20"/>
              </w:rPr>
              <w:t xml:space="preserve">iagram 1 </w:t>
            </w:r>
          </w:p>
        </w:tc>
        <w:tc>
          <w:tcPr>
            <w:tcW w:w="4252" w:type="dxa"/>
            <w:shd w:val="clear" w:color="auto" w:fill="auto"/>
            <w:vAlign w:val="center"/>
          </w:tcPr>
          <w:p w14:paraId="44C0E975" w14:textId="21E15C73" w:rsidR="00455834" w:rsidRPr="00455834" w:rsidRDefault="00455834" w:rsidP="00197B79">
            <w:pPr>
              <w:spacing w:before="160" w:after="160"/>
              <w:rPr>
                <w:rFonts w:asciiTheme="minorHAnsi" w:hAnsiTheme="minorHAnsi"/>
                <w:bCs/>
                <w:color w:val="000000"/>
                <w:sz w:val="20"/>
                <w:szCs w:val="20"/>
              </w:rPr>
            </w:pPr>
            <w:r w:rsidRPr="00197B79">
              <w:rPr>
                <w:rFonts w:asciiTheme="minorHAnsi" w:hAnsiTheme="minorHAnsi"/>
                <w:color w:val="000000"/>
                <w:sz w:val="20"/>
                <w:szCs w:val="20"/>
              </w:rPr>
              <w:t>Constrained</w:t>
            </w:r>
            <w:r w:rsidRPr="00455834">
              <w:rPr>
                <w:rFonts w:asciiTheme="minorHAnsi" w:hAnsiTheme="minorHAnsi"/>
                <w:bCs/>
                <w:color w:val="000000"/>
                <w:sz w:val="20"/>
                <w:szCs w:val="20"/>
              </w:rPr>
              <w:t xml:space="preserve"> city</w:t>
            </w:r>
          </w:p>
          <w:p w14:paraId="37C90FA9" w14:textId="77777777" w:rsidR="00455834" w:rsidRPr="00455834" w:rsidRDefault="00455834" w:rsidP="00455834">
            <w:pPr>
              <w:rPr>
                <w:rFonts w:asciiTheme="minorHAnsi" w:hAnsiTheme="minorHAnsi"/>
                <w:color w:val="000000"/>
                <w:sz w:val="20"/>
                <w:szCs w:val="20"/>
              </w:rPr>
            </w:pPr>
            <w:r w:rsidRPr="00455834">
              <w:rPr>
                <w:rFonts w:asciiTheme="minorHAnsi" w:hAnsiTheme="minorHAnsi"/>
                <w:color w:val="000000"/>
                <w:sz w:val="20"/>
                <w:szCs w:val="20"/>
              </w:rPr>
              <w:t>- Much undeveloped land in Green Belt;</w:t>
            </w:r>
          </w:p>
          <w:p w14:paraId="3FD48ACD" w14:textId="77777777" w:rsidR="00340461" w:rsidRDefault="00455834" w:rsidP="00B23E46">
            <w:pPr>
              <w:rPr>
                <w:rFonts w:asciiTheme="minorHAnsi" w:hAnsiTheme="minorHAnsi"/>
                <w:color w:val="000000"/>
                <w:sz w:val="20"/>
                <w:szCs w:val="20"/>
              </w:rPr>
            </w:pPr>
            <w:r w:rsidRPr="00455834">
              <w:rPr>
                <w:rFonts w:asciiTheme="minorHAnsi" w:hAnsiTheme="minorHAnsi"/>
                <w:color w:val="000000"/>
                <w:sz w:val="20"/>
                <w:szCs w:val="20"/>
              </w:rPr>
              <w:t>- Areas of national and international</w:t>
            </w:r>
            <w:r w:rsidR="00B23E46">
              <w:rPr>
                <w:rFonts w:asciiTheme="minorHAnsi" w:hAnsiTheme="minorHAnsi"/>
                <w:color w:val="000000"/>
                <w:sz w:val="20"/>
                <w:szCs w:val="20"/>
              </w:rPr>
              <w:t xml:space="preserve"> </w:t>
            </w:r>
            <w:r w:rsidRPr="00455834">
              <w:rPr>
                <w:rFonts w:asciiTheme="minorHAnsi" w:hAnsiTheme="minorHAnsi"/>
                <w:color w:val="000000"/>
                <w:sz w:val="20"/>
                <w:szCs w:val="20"/>
              </w:rPr>
              <w:t>biodiversity interest</w:t>
            </w:r>
            <w:r>
              <w:rPr>
                <w:rFonts w:asciiTheme="minorHAnsi" w:hAnsiTheme="minorHAnsi"/>
                <w:color w:val="000000"/>
                <w:sz w:val="20"/>
                <w:szCs w:val="20"/>
              </w:rPr>
              <w:t xml:space="preserve"> </w:t>
            </w:r>
            <w:r>
              <w:rPr>
                <w:rFonts w:asciiTheme="minorHAnsi" w:hAnsiTheme="minorHAnsi"/>
                <w:b/>
                <w:color w:val="000000"/>
                <w:sz w:val="20"/>
                <w:szCs w:val="20"/>
                <w:u w:val="single"/>
              </w:rPr>
              <w:t>which need protecting</w:t>
            </w:r>
            <w:r w:rsidRPr="00455834">
              <w:rPr>
                <w:rFonts w:asciiTheme="minorHAnsi" w:hAnsiTheme="minorHAnsi"/>
                <w:color w:val="000000"/>
                <w:sz w:val="20"/>
                <w:szCs w:val="20"/>
              </w:rPr>
              <w:t>.</w:t>
            </w:r>
          </w:p>
          <w:p w14:paraId="104732D6" w14:textId="2F34D11C" w:rsidR="00B23E46" w:rsidRPr="00455834" w:rsidRDefault="00B23E46" w:rsidP="00B23E46">
            <w:pPr>
              <w:rPr>
                <w:rFonts w:asciiTheme="minorHAnsi" w:hAnsiTheme="minorHAnsi"/>
                <w:color w:val="000000"/>
                <w:sz w:val="20"/>
                <w:szCs w:val="20"/>
              </w:rPr>
            </w:pPr>
          </w:p>
        </w:tc>
        <w:tc>
          <w:tcPr>
            <w:tcW w:w="3402" w:type="dxa"/>
            <w:shd w:val="clear" w:color="auto" w:fill="auto"/>
            <w:vAlign w:val="center"/>
          </w:tcPr>
          <w:p w14:paraId="1675E6D4"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 xml:space="preserve">Factual </w:t>
            </w:r>
            <w:r w:rsidR="0093481A" w:rsidRPr="008B22D2">
              <w:rPr>
                <w:rFonts w:asciiTheme="minorHAnsi" w:hAnsiTheme="minorHAnsi"/>
                <w:color w:val="000000"/>
                <w:sz w:val="20"/>
                <w:szCs w:val="20"/>
              </w:rPr>
              <w:t>accuracy</w:t>
            </w:r>
            <w:r w:rsidRPr="008B22D2">
              <w:rPr>
                <w:rFonts w:asciiTheme="minorHAnsi" w:hAnsiTheme="minorHAnsi"/>
                <w:color w:val="000000"/>
                <w:sz w:val="20"/>
                <w:szCs w:val="20"/>
              </w:rPr>
              <w:t xml:space="preserve"> and clarification</w:t>
            </w:r>
          </w:p>
        </w:tc>
      </w:tr>
      <w:tr w:rsidR="00340461" w:rsidRPr="008B22D2" w14:paraId="57FC1895" w14:textId="77777777" w:rsidTr="0093481A">
        <w:trPr>
          <w:trHeight w:val="1061"/>
        </w:trPr>
        <w:tc>
          <w:tcPr>
            <w:tcW w:w="1265" w:type="dxa"/>
            <w:shd w:val="clear" w:color="auto" w:fill="auto"/>
            <w:vAlign w:val="center"/>
          </w:tcPr>
          <w:p w14:paraId="5E036416"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32390FC" w14:textId="77777777" w:rsidR="00340461" w:rsidRPr="00340461" w:rsidRDefault="00FE0463">
            <w:pPr>
              <w:jc w:val="center"/>
              <w:rPr>
                <w:rFonts w:ascii="Calibri" w:hAnsi="Calibri"/>
                <w:color w:val="000000"/>
                <w:sz w:val="20"/>
                <w:szCs w:val="22"/>
              </w:rPr>
            </w:pPr>
            <w:r>
              <w:rPr>
                <w:rFonts w:ascii="Calibri" w:hAnsi="Calibri"/>
                <w:color w:val="000000"/>
                <w:sz w:val="20"/>
                <w:szCs w:val="22"/>
              </w:rPr>
              <w:t>PMC</w:t>
            </w:r>
            <w:r w:rsidR="00716BD7">
              <w:rPr>
                <w:rFonts w:ascii="Calibri" w:hAnsi="Calibri"/>
                <w:color w:val="000000"/>
                <w:sz w:val="20"/>
                <w:szCs w:val="22"/>
              </w:rPr>
              <w:t>5</w:t>
            </w:r>
          </w:p>
        </w:tc>
        <w:tc>
          <w:tcPr>
            <w:tcW w:w="1587" w:type="dxa"/>
            <w:shd w:val="clear" w:color="auto" w:fill="auto"/>
            <w:vAlign w:val="center"/>
          </w:tcPr>
          <w:p w14:paraId="467DEA17" w14:textId="77777777" w:rsidR="00340461" w:rsidRPr="008B22D2" w:rsidRDefault="00340461">
            <w:pPr>
              <w:jc w:val="center"/>
              <w:rPr>
                <w:rFonts w:asciiTheme="minorHAnsi" w:hAnsiTheme="minorHAnsi"/>
                <w:color w:val="000000"/>
                <w:sz w:val="20"/>
                <w:szCs w:val="20"/>
              </w:rPr>
            </w:pPr>
            <w:r w:rsidRPr="008B22D2">
              <w:rPr>
                <w:rFonts w:asciiTheme="minorHAnsi" w:hAnsiTheme="minorHAnsi"/>
                <w:color w:val="000000"/>
                <w:sz w:val="20"/>
                <w:szCs w:val="20"/>
              </w:rPr>
              <w:t>3</w:t>
            </w:r>
          </w:p>
        </w:tc>
        <w:tc>
          <w:tcPr>
            <w:tcW w:w="2126" w:type="dxa"/>
            <w:shd w:val="clear" w:color="auto" w:fill="auto"/>
            <w:vAlign w:val="center"/>
          </w:tcPr>
          <w:p w14:paraId="678A4653" w14:textId="1F57DE62" w:rsidR="00340461" w:rsidRPr="008B22D2" w:rsidRDefault="00F30D66">
            <w:pPr>
              <w:jc w:val="center"/>
              <w:rPr>
                <w:rFonts w:asciiTheme="minorHAnsi" w:hAnsiTheme="minorHAnsi"/>
                <w:color w:val="000000"/>
                <w:sz w:val="20"/>
                <w:szCs w:val="20"/>
              </w:rPr>
            </w:pPr>
            <w:r>
              <w:rPr>
                <w:rFonts w:asciiTheme="minorHAnsi" w:hAnsiTheme="minorHAnsi"/>
                <w:color w:val="000000"/>
                <w:sz w:val="20"/>
                <w:szCs w:val="20"/>
              </w:rPr>
              <w:t>D</w:t>
            </w:r>
            <w:r w:rsidR="00340461" w:rsidRPr="008B22D2">
              <w:rPr>
                <w:rFonts w:asciiTheme="minorHAnsi" w:hAnsiTheme="minorHAnsi"/>
                <w:color w:val="000000"/>
                <w:sz w:val="20"/>
                <w:szCs w:val="20"/>
              </w:rPr>
              <w:t xml:space="preserve">iagram 1 </w:t>
            </w:r>
          </w:p>
        </w:tc>
        <w:tc>
          <w:tcPr>
            <w:tcW w:w="4252" w:type="dxa"/>
            <w:shd w:val="clear" w:color="auto" w:fill="auto"/>
            <w:vAlign w:val="center"/>
          </w:tcPr>
          <w:p w14:paraId="3EB8D36A" w14:textId="77777777" w:rsidR="00932CCB" w:rsidRPr="00932CCB" w:rsidRDefault="00932CCB" w:rsidP="00197B79">
            <w:pPr>
              <w:spacing w:before="160" w:after="160"/>
              <w:rPr>
                <w:rFonts w:asciiTheme="minorHAnsi" w:hAnsiTheme="minorHAnsi"/>
                <w:bCs/>
                <w:color w:val="000000"/>
                <w:sz w:val="20"/>
                <w:szCs w:val="20"/>
              </w:rPr>
            </w:pPr>
            <w:r w:rsidRPr="00932CCB">
              <w:rPr>
                <w:rFonts w:asciiTheme="minorHAnsi" w:hAnsiTheme="minorHAnsi"/>
                <w:bCs/>
                <w:color w:val="000000"/>
                <w:sz w:val="20"/>
                <w:szCs w:val="20"/>
              </w:rPr>
              <w:t>Cost and supply of housing</w:t>
            </w:r>
          </w:p>
          <w:p w14:paraId="59E0ED49" w14:textId="713F8E23" w:rsidR="00932CCB" w:rsidRPr="00932CCB" w:rsidRDefault="00932CCB" w:rsidP="00932CCB">
            <w:pPr>
              <w:rPr>
                <w:rFonts w:asciiTheme="minorHAnsi" w:hAnsiTheme="minorHAnsi"/>
                <w:color w:val="000000"/>
                <w:sz w:val="20"/>
                <w:szCs w:val="20"/>
              </w:rPr>
            </w:pPr>
            <w:r w:rsidRPr="00932CCB">
              <w:rPr>
                <w:rFonts w:asciiTheme="minorHAnsi" w:hAnsiTheme="minorHAnsi"/>
                <w:color w:val="000000"/>
                <w:sz w:val="20"/>
                <w:szCs w:val="20"/>
              </w:rPr>
              <w:t>- Greatest affordability issue of any city in</w:t>
            </w:r>
            <w:r w:rsidR="00B23E46">
              <w:rPr>
                <w:rFonts w:asciiTheme="minorHAnsi" w:hAnsiTheme="minorHAnsi"/>
                <w:color w:val="000000"/>
                <w:sz w:val="20"/>
                <w:szCs w:val="20"/>
              </w:rPr>
              <w:t xml:space="preserve"> </w:t>
            </w:r>
            <w:r w:rsidRPr="00932CCB">
              <w:rPr>
                <w:rFonts w:asciiTheme="minorHAnsi" w:hAnsiTheme="minorHAnsi"/>
                <w:color w:val="000000"/>
                <w:sz w:val="20"/>
                <w:szCs w:val="20"/>
              </w:rPr>
              <w:t>the UK;</w:t>
            </w:r>
          </w:p>
          <w:p w14:paraId="57DDA985" w14:textId="77777777" w:rsidR="00F30D66" w:rsidRDefault="00932CCB" w:rsidP="00B23E46">
            <w:pPr>
              <w:rPr>
                <w:rFonts w:asciiTheme="minorHAnsi" w:hAnsiTheme="minorHAnsi"/>
                <w:b/>
                <w:color w:val="000000"/>
                <w:sz w:val="20"/>
                <w:szCs w:val="20"/>
                <w:u w:val="single"/>
              </w:rPr>
            </w:pPr>
            <w:r w:rsidRPr="00932CCB">
              <w:rPr>
                <w:rFonts w:asciiTheme="minorHAnsi" w:hAnsiTheme="minorHAnsi"/>
                <w:color w:val="000000"/>
                <w:sz w:val="20"/>
                <w:szCs w:val="20"/>
              </w:rPr>
              <w:t xml:space="preserve">- Average house prices more than </w:t>
            </w:r>
            <w:r w:rsidRPr="00932CCB">
              <w:rPr>
                <w:rFonts w:asciiTheme="minorHAnsi" w:hAnsiTheme="minorHAnsi"/>
                <w:b/>
                <w:strike/>
                <w:color w:val="000000"/>
                <w:sz w:val="20"/>
                <w:szCs w:val="20"/>
              </w:rPr>
              <w:t>16</w:t>
            </w:r>
            <w:r>
              <w:rPr>
                <w:rFonts w:asciiTheme="minorHAnsi" w:hAnsiTheme="minorHAnsi"/>
                <w:color w:val="000000"/>
                <w:sz w:val="20"/>
                <w:szCs w:val="20"/>
              </w:rPr>
              <w:t xml:space="preserve"> </w:t>
            </w:r>
            <w:r w:rsidRPr="00932CCB">
              <w:rPr>
                <w:rFonts w:asciiTheme="minorHAnsi" w:hAnsiTheme="minorHAnsi"/>
                <w:b/>
                <w:color w:val="000000"/>
                <w:sz w:val="20"/>
                <w:szCs w:val="20"/>
                <w:u w:val="single"/>
              </w:rPr>
              <w:t>17</w:t>
            </w:r>
            <w:r w:rsidR="00B23E46">
              <w:rPr>
                <w:rFonts w:asciiTheme="minorHAnsi" w:hAnsiTheme="minorHAnsi"/>
                <w:color w:val="000000"/>
                <w:sz w:val="20"/>
                <w:szCs w:val="20"/>
              </w:rPr>
              <w:t xml:space="preserve"> times </w:t>
            </w:r>
            <w:r w:rsidRPr="00932CCB">
              <w:rPr>
                <w:rFonts w:asciiTheme="minorHAnsi" w:hAnsiTheme="minorHAnsi"/>
                <w:color w:val="000000"/>
                <w:sz w:val="20"/>
                <w:szCs w:val="20"/>
              </w:rPr>
              <w:t>average wage</w:t>
            </w:r>
            <w:r w:rsidR="0083706D">
              <w:rPr>
                <w:rFonts w:asciiTheme="minorHAnsi" w:hAnsiTheme="minorHAnsi"/>
                <w:color w:val="000000"/>
                <w:sz w:val="20"/>
                <w:szCs w:val="20"/>
              </w:rPr>
              <w:t xml:space="preserve"> </w:t>
            </w:r>
            <w:r w:rsidR="0083706D" w:rsidRPr="00F30D66">
              <w:rPr>
                <w:rFonts w:asciiTheme="minorHAnsi" w:hAnsiTheme="minorHAnsi"/>
                <w:b/>
                <w:color w:val="000000"/>
                <w:sz w:val="20"/>
                <w:szCs w:val="20"/>
                <w:u w:val="single"/>
              </w:rPr>
              <w:t>(Centre for Cities report 2019)</w:t>
            </w:r>
            <w:r w:rsidR="00F30D66" w:rsidRPr="00F30D66">
              <w:rPr>
                <w:rFonts w:asciiTheme="minorHAnsi" w:hAnsiTheme="minorHAnsi"/>
                <w:b/>
                <w:color w:val="000000"/>
                <w:sz w:val="20"/>
                <w:szCs w:val="20"/>
                <w:u w:val="single"/>
              </w:rPr>
              <w:t>;</w:t>
            </w:r>
          </w:p>
          <w:p w14:paraId="6FDDA01D" w14:textId="6F30D7D2" w:rsidR="00B23E46" w:rsidRPr="00B23E46" w:rsidRDefault="00B23E46" w:rsidP="00B23E46">
            <w:pPr>
              <w:rPr>
                <w:rFonts w:asciiTheme="minorHAnsi" w:hAnsiTheme="minorHAnsi"/>
                <w:color w:val="000000"/>
                <w:sz w:val="20"/>
                <w:szCs w:val="20"/>
              </w:rPr>
            </w:pPr>
          </w:p>
        </w:tc>
        <w:tc>
          <w:tcPr>
            <w:tcW w:w="3402" w:type="dxa"/>
            <w:shd w:val="clear" w:color="auto" w:fill="auto"/>
            <w:vAlign w:val="center"/>
          </w:tcPr>
          <w:p w14:paraId="24547AEA" w14:textId="37A2BC2D" w:rsidR="00340461" w:rsidRPr="008B22D2" w:rsidRDefault="00F30D66">
            <w:pPr>
              <w:jc w:val="center"/>
              <w:rPr>
                <w:rFonts w:asciiTheme="minorHAnsi" w:hAnsiTheme="minorHAnsi"/>
                <w:color w:val="000000"/>
                <w:sz w:val="20"/>
                <w:szCs w:val="20"/>
              </w:rPr>
            </w:pPr>
            <w:r>
              <w:rPr>
                <w:rFonts w:asciiTheme="minorHAnsi" w:hAnsiTheme="minorHAnsi"/>
                <w:color w:val="000000"/>
                <w:sz w:val="20"/>
                <w:szCs w:val="20"/>
              </w:rPr>
              <w:t xml:space="preserve">Factual accuracy – </w:t>
            </w:r>
            <w:r w:rsidR="00340461" w:rsidRPr="008B22D2">
              <w:rPr>
                <w:rFonts w:asciiTheme="minorHAnsi" w:hAnsiTheme="minorHAnsi"/>
                <w:color w:val="000000"/>
                <w:sz w:val="20"/>
                <w:szCs w:val="20"/>
              </w:rPr>
              <w:t>this represents the latest figure</w:t>
            </w:r>
          </w:p>
        </w:tc>
      </w:tr>
      <w:tr w:rsidR="0087675A" w:rsidRPr="008B22D2" w14:paraId="32E60ACB" w14:textId="77777777" w:rsidTr="0093481A">
        <w:trPr>
          <w:trHeight w:val="1061"/>
        </w:trPr>
        <w:tc>
          <w:tcPr>
            <w:tcW w:w="1265" w:type="dxa"/>
            <w:shd w:val="clear" w:color="auto" w:fill="auto"/>
            <w:vAlign w:val="center"/>
          </w:tcPr>
          <w:p w14:paraId="7D47E118" w14:textId="0D616A17" w:rsidR="0087675A" w:rsidRPr="008B22D2" w:rsidRDefault="0087675A">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4993552C" w14:textId="77777777" w:rsidR="0087675A"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6</w:t>
            </w:r>
          </w:p>
        </w:tc>
        <w:tc>
          <w:tcPr>
            <w:tcW w:w="1587" w:type="dxa"/>
            <w:shd w:val="clear" w:color="auto" w:fill="auto"/>
            <w:vAlign w:val="center"/>
          </w:tcPr>
          <w:p w14:paraId="343751C7" w14:textId="77777777" w:rsidR="0087675A" w:rsidRPr="008B22D2" w:rsidRDefault="0087675A">
            <w:pPr>
              <w:jc w:val="center"/>
              <w:rPr>
                <w:rFonts w:asciiTheme="minorHAnsi" w:hAnsiTheme="minorHAnsi"/>
                <w:color w:val="000000"/>
                <w:sz w:val="20"/>
                <w:szCs w:val="20"/>
              </w:rPr>
            </w:pPr>
            <w:r>
              <w:rPr>
                <w:rFonts w:asciiTheme="minorHAnsi" w:hAnsiTheme="minorHAnsi"/>
                <w:color w:val="000000"/>
                <w:sz w:val="20"/>
                <w:szCs w:val="20"/>
              </w:rPr>
              <w:t>4</w:t>
            </w:r>
          </w:p>
        </w:tc>
        <w:tc>
          <w:tcPr>
            <w:tcW w:w="2126" w:type="dxa"/>
            <w:shd w:val="clear" w:color="auto" w:fill="auto"/>
            <w:vAlign w:val="center"/>
          </w:tcPr>
          <w:p w14:paraId="4948FC22" w14:textId="26B5DC99" w:rsidR="0087675A" w:rsidRPr="008B22D2" w:rsidRDefault="0087675A">
            <w:pPr>
              <w:jc w:val="center"/>
              <w:rPr>
                <w:rFonts w:asciiTheme="minorHAnsi" w:hAnsiTheme="minorHAnsi"/>
                <w:color w:val="000000"/>
                <w:sz w:val="20"/>
                <w:szCs w:val="20"/>
              </w:rPr>
            </w:pPr>
            <w:r>
              <w:rPr>
                <w:rFonts w:asciiTheme="minorHAnsi" w:hAnsiTheme="minorHAnsi"/>
                <w:color w:val="000000"/>
                <w:sz w:val="20"/>
                <w:szCs w:val="20"/>
              </w:rPr>
              <w:t>Table 2</w:t>
            </w:r>
            <w:r w:rsidR="00C73B67">
              <w:rPr>
                <w:rFonts w:asciiTheme="minorHAnsi" w:hAnsiTheme="minorHAnsi"/>
                <w:color w:val="000000"/>
                <w:sz w:val="20"/>
                <w:szCs w:val="20"/>
              </w:rPr>
              <w:t xml:space="preserve"> heading</w:t>
            </w:r>
          </w:p>
        </w:tc>
        <w:tc>
          <w:tcPr>
            <w:tcW w:w="4252" w:type="dxa"/>
            <w:shd w:val="clear" w:color="auto" w:fill="auto"/>
            <w:vAlign w:val="center"/>
          </w:tcPr>
          <w:p w14:paraId="0FFD9113" w14:textId="53D15F6D" w:rsidR="0087675A" w:rsidRPr="008B22D2" w:rsidRDefault="0087675A">
            <w:pPr>
              <w:rPr>
                <w:rFonts w:asciiTheme="minorHAnsi" w:hAnsiTheme="minorHAnsi"/>
                <w:color w:val="000000"/>
                <w:sz w:val="20"/>
                <w:szCs w:val="20"/>
              </w:rPr>
            </w:pPr>
            <w:r>
              <w:rPr>
                <w:rFonts w:asciiTheme="minorHAnsi" w:hAnsiTheme="minorHAnsi"/>
                <w:color w:val="000000"/>
                <w:sz w:val="20"/>
                <w:szCs w:val="20"/>
              </w:rPr>
              <w:t xml:space="preserve">Table 2: We want Oxford in 2036 to </w:t>
            </w:r>
            <w:r w:rsidRPr="00D56858">
              <w:rPr>
                <w:rFonts w:asciiTheme="minorHAnsi" w:hAnsiTheme="minorHAnsi"/>
                <w:b/>
                <w:color w:val="000000"/>
                <w:sz w:val="20"/>
                <w:szCs w:val="20"/>
                <w:u w:val="single"/>
              </w:rPr>
              <w:t>be</w:t>
            </w:r>
            <w:r w:rsidR="00C73B67" w:rsidRPr="00C73B67">
              <w:rPr>
                <w:rFonts w:asciiTheme="minorHAnsi" w:hAnsiTheme="minorHAnsi"/>
                <w:color w:val="000000"/>
                <w:sz w:val="20"/>
                <w:szCs w:val="20"/>
              </w:rPr>
              <w:t>:</w:t>
            </w:r>
          </w:p>
        </w:tc>
        <w:tc>
          <w:tcPr>
            <w:tcW w:w="3402" w:type="dxa"/>
            <w:shd w:val="clear" w:color="auto" w:fill="auto"/>
            <w:vAlign w:val="center"/>
          </w:tcPr>
          <w:p w14:paraId="0DB34EE3"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87675A" w:rsidRPr="008B22D2" w14:paraId="460A5268" w14:textId="77777777" w:rsidTr="0093481A">
        <w:trPr>
          <w:trHeight w:val="1118"/>
        </w:trPr>
        <w:tc>
          <w:tcPr>
            <w:tcW w:w="1265" w:type="dxa"/>
            <w:shd w:val="clear" w:color="auto" w:fill="auto"/>
            <w:vAlign w:val="center"/>
          </w:tcPr>
          <w:p w14:paraId="3E38EDA8"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29020CB1" w14:textId="77777777" w:rsidR="0087675A" w:rsidRPr="00340461" w:rsidRDefault="00FE0463" w:rsidP="0079446D">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7</w:t>
            </w:r>
          </w:p>
        </w:tc>
        <w:tc>
          <w:tcPr>
            <w:tcW w:w="1587" w:type="dxa"/>
            <w:shd w:val="clear" w:color="auto" w:fill="auto"/>
            <w:vAlign w:val="center"/>
          </w:tcPr>
          <w:p w14:paraId="4EADA0CA"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7</w:t>
            </w:r>
          </w:p>
        </w:tc>
        <w:tc>
          <w:tcPr>
            <w:tcW w:w="2126" w:type="dxa"/>
            <w:shd w:val="clear" w:color="auto" w:fill="auto"/>
            <w:vAlign w:val="center"/>
          </w:tcPr>
          <w:p w14:paraId="75FE51F3" w14:textId="03615461"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Spatial Strategy introduction</w:t>
            </w:r>
            <w:r w:rsidR="001024C2">
              <w:rPr>
                <w:rFonts w:asciiTheme="minorHAnsi" w:hAnsiTheme="minorHAnsi"/>
                <w:color w:val="000000"/>
                <w:sz w:val="20"/>
                <w:szCs w:val="20"/>
              </w:rPr>
              <w:t xml:space="preserve"> – second paragraph</w:t>
            </w:r>
          </w:p>
        </w:tc>
        <w:tc>
          <w:tcPr>
            <w:tcW w:w="4252" w:type="dxa"/>
            <w:shd w:val="clear" w:color="auto" w:fill="auto"/>
            <w:vAlign w:val="center"/>
          </w:tcPr>
          <w:p w14:paraId="389ADF0C" w14:textId="1A24ECD1" w:rsidR="0087675A" w:rsidRPr="008B22D2" w:rsidRDefault="0087675A" w:rsidP="00197B79">
            <w:pPr>
              <w:spacing w:before="160" w:after="160"/>
              <w:rPr>
                <w:rFonts w:asciiTheme="minorHAnsi" w:hAnsiTheme="minorHAnsi"/>
                <w:color w:val="000000"/>
                <w:sz w:val="20"/>
                <w:szCs w:val="20"/>
              </w:rPr>
            </w:pPr>
            <w:r w:rsidRPr="00197B79">
              <w:rPr>
                <w:rFonts w:asciiTheme="minorHAnsi" w:hAnsiTheme="minorHAnsi"/>
                <w:bCs/>
                <w:color w:val="000000"/>
                <w:sz w:val="20"/>
                <w:szCs w:val="20"/>
              </w:rPr>
              <w:t>Addressing</w:t>
            </w:r>
            <w:r w:rsidRPr="00D56858">
              <w:rPr>
                <w:rFonts w:asciiTheme="minorHAnsi" w:hAnsiTheme="minorHAnsi"/>
                <w:iCs/>
                <w:color w:val="000000"/>
                <w:sz w:val="20"/>
                <w:szCs w:val="20"/>
              </w:rPr>
              <w:t xml:space="preserve"> the housing issue is a key priority and this Plan will aim to provide more homes while protecting and enhancing </w:t>
            </w:r>
            <w:r w:rsidRPr="001024C2">
              <w:rPr>
                <w:rFonts w:asciiTheme="minorHAnsi" w:hAnsiTheme="minorHAnsi"/>
                <w:b/>
                <w:iCs/>
                <w:strike/>
                <w:color w:val="000000"/>
                <w:sz w:val="20"/>
                <w:szCs w:val="20"/>
              </w:rPr>
              <w:t>the</w:t>
            </w:r>
            <w:r w:rsidRPr="00D56858">
              <w:rPr>
                <w:rFonts w:asciiTheme="minorHAnsi" w:hAnsiTheme="minorHAnsi"/>
                <w:iCs/>
                <w:color w:val="000000"/>
                <w:sz w:val="20"/>
                <w:szCs w:val="20"/>
              </w:rPr>
              <w:t xml:space="preserve"> Oxford’s unique hi</w:t>
            </w:r>
            <w:r w:rsidR="001024C2">
              <w:rPr>
                <w:rFonts w:asciiTheme="minorHAnsi" w:hAnsiTheme="minorHAnsi"/>
                <w:iCs/>
                <w:color w:val="000000"/>
                <w:sz w:val="20"/>
                <w:szCs w:val="20"/>
              </w:rPr>
              <w:t xml:space="preserve">storic and natural environment. </w:t>
            </w:r>
          </w:p>
        </w:tc>
        <w:tc>
          <w:tcPr>
            <w:tcW w:w="3402" w:type="dxa"/>
            <w:shd w:val="clear" w:color="auto" w:fill="auto"/>
            <w:vAlign w:val="center"/>
          </w:tcPr>
          <w:p w14:paraId="286BAE4C"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87675A" w:rsidRPr="008B22D2" w14:paraId="2C378FF5" w14:textId="77777777" w:rsidTr="0093481A">
        <w:trPr>
          <w:trHeight w:val="1275"/>
        </w:trPr>
        <w:tc>
          <w:tcPr>
            <w:tcW w:w="1265" w:type="dxa"/>
            <w:shd w:val="clear" w:color="auto" w:fill="auto"/>
            <w:vAlign w:val="center"/>
          </w:tcPr>
          <w:p w14:paraId="15082D7C"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5C5AF62" w14:textId="77777777" w:rsidR="0087675A"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8</w:t>
            </w:r>
          </w:p>
        </w:tc>
        <w:tc>
          <w:tcPr>
            <w:tcW w:w="1587" w:type="dxa"/>
            <w:shd w:val="clear" w:color="auto" w:fill="auto"/>
            <w:vAlign w:val="center"/>
          </w:tcPr>
          <w:p w14:paraId="3BE62B6D"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7</w:t>
            </w:r>
          </w:p>
        </w:tc>
        <w:tc>
          <w:tcPr>
            <w:tcW w:w="2126" w:type="dxa"/>
            <w:shd w:val="clear" w:color="auto" w:fill="auto"/>
            <w:vAlign w:val="center"/>
          </w:tcPr>
          <w:p w14:paraId="081CD2F0" w14:textId="3E7E753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Spatial Strategy introduction</w:t>
            </w:r>
            <w:r w:rsidR="001024C2">
              <w:rPr>
                <w:rFonts w:asciiTheme="minorHAnsi" w:hAnsiTheme="minorHAnsi"/>
                <w:color w:val="000000"/>
                <w:sz w:val="20"/>
                <w:szCs w:val="20"/>
              </w:rPr>
              <w:t xml:space="preserve"> – fourth paragraph</w:t>
            </w:r>
          </w:p>
        </w:tc>
        <w:tc>
          <w:tcPr>
            <w:tcW w:w="4252" w:type="dxa"/>
            <w:shd w:val="clear" w:color="auto" w:fill="auto"/>
            <w:vAlign w:val="center"/>
          </w:tcPr>
          <w:p w14:paraId="54D4E899" w14:textId="14DB1657" w:rsidR="0087675A" w:rsidRPr="00D56858" w:rsidRDefault="0087675A" w:rsidP="00197B79">
            <w:pPr>
              <w:spacing w:before="160" w:after="160"/>
              <w:rPr>
                <w:rFonts w:asciiTheme="minorHAnsi" w:hAnsiTheme="minorHAnsi"/>
                <w:color w:val="000000"/>
                <w:sz w:val="20"/>
                <w:szCs w:val="20"/>
              </w:rPr>
            </w:pPr>
            <w:r w:rsidRPr="00D56858">
              <w:rPr>
                <w:rFonts w:asciiTheme="minorHAnsi" w:hAnsiTheme="minorHAnsi"/>
                <w:iCs/>
                <w:color w:val="000000"/>
                <w:sz w:val="20"/>
                <w:szCs w:val="20"/>
              </w:rPr>
              <w:t xml:space="preserve">The Oxford Local Plan 2036 reflects the </w:t>
            </w:r>
            <w:r w:rsidRPr="00D56858">
              <w:rPr>
                <w:rFonts w:asciiTheme="minorHAnsi" w:hAnsiTheme="minorHAnsi"/>
                <w:b/>
                <w:iCs/>
                <w:strike/>
                <w:color w:val="000000"/>
                <w:sz w:val="20"/>
                <w:szCs w:val="20"/>
              </w:rPr>
              <w:t>this</w:t>
            </w:r>
            <w:r w:rsidRPr="00D56858">
              <w:rPr>
                <w:rFonts w:asciiTheme="minorHAnsi" w:hAnsiTheme="minorHAnsi"/>
                <w:iCs/>
                <w:color w:val="000000"/>
                <w:sz w:val="20"/>
                <w:szCs w:val="20"/>
              </w:rPr>
              <w:t xml:space="preserve"> presumption in favour of sustainable development </w:t>
            </w:r>
            <w:r w:rsidRPr="00D56858">
              <w:rPr>
                <w:rFonts w:asciiTheme="minorHAnsi" w:hAnsiTheme="minorHAnsi"/>
                <w:b/>
                <w:iCs/>
                <w:color w:val="000000"/>
                <w:sz w:val="20"/>
                <w:szCs w:val="20"/>
                <w:u w:val="single"/>
              </w:rPr>
              <w:t>by</w:t>
            </w:r>
            <w:r w:rsidRPr="00D56858">
              <w:rPr>
                <w:rFonts w:asciiTheme="minorHAnsi" w:hAnsiTheme="minorHAnsi"/>
                <w:iCs/>
                <w:color w:val="000000"/>
                <w:sz w:val="20"/>
                <w:szCs w:val="20"/>
              </w:rPr>
              <w:t xml:space="preserve"> incorporating clear policies as to how this presumption is to be applied </w:t>
            </w:r>
            <w:r w:rsidR="00C83311">
              <w:rPr>
                <w:rFonts w:asciiTheme="minorHAnsi" w:hAnsiTheme="minorHAnsi"/>
                <w:iCs/>
                <w:color w:val="000000"/>
                <w:sz w:val="20"/>
                <w:szCs w:val="20"/>
              </w:rPr>
              <w:t>to development across the city.</w:t>
            </w:r>
          </w:p>
        </w:tc>
        <w:tc>
          <w:tcPr>
            <w:tcW w:w="3402" w:type="dxa"/>
            <w:shd w:val="clear" w:color="auto" w:fill="auto"/>
            <w:vAlign w:val="center"/>
          </w:tcPr>
          <w:p w14:paraId="06EC2441"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87675A" w:rsidRPr="008B22D2" w14:paraId="6FDE0892" w14:textId="77777777" w:rsidTr="00E3753F">
        <w:trPr>
          <w:trHeight w:val="662"/>
        </w:trPr>
        <w:tc>
          <w:tcPr>
            <w:tcW w:w="1265" w:type="dxa"/>
            <w:shd w:val="clear" w:color="auto" w:fill="auto"/>
            <w:vAlign w:val="center"/>
          </w:tcPr>
          <w:p w14:paraId="6A9A6246"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3FB90114" w14:textId="77777777" w:rsidR="0087675A" w:rsidRPr="00340461" w:rsidRDefault="00FE0463" w:rsidP="0079446D">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9</w:t>
            </w:r>
          </w:p>
        </w:tc>
        <w:tc>
          <w:tcPr>
            <w:tcW w:w="1587" w:type="dxa"/>
            <w:shd w:val="clear" w:color="auto" w:fill="auto"/>
            <w:vAlign w:val="center"/>
          </w:tcPr>
          <w:p w14:paraId="376B3A74"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t>9</w:t>
            </w:r>
          </w:p>
        </w:tc>
        <w:tc>
          <w:tcPr>
            <w:tcW w:w="2126" w:type="dxa"/>
            <w:shd w:val="clear" w:color="auto" w:fill="auto"/>
            <w:vAlign w:val="center"/>
          </w:tcPr>
          <w:p w14:paraId="27AE33FB" w14:textId="31279250" w:rsidR="0087675A" w:rsidRPr="008B22D2" w:rsidRDefault="00C83311" w:rsidP="007C4FD6">
            <w:pPr>
              <w:jc w:val="center"/>
              <w:rPr>
                <w:rFonts w:asciiTheme="minorHAnsi" w:hAnsiTheme="minorHAnsi"/>
                <w:color w:val="000000"/>
                <w:sz w:val="20"/>
                <w:szCs w:val="20"/>
              </w:rPr>
            </w:pPr>
            <w:r>
              <w:rPr>
                <w:rFonts w:asciiTheme="minorHAnsi" w:hAnsiTheme="minorHAnsi"/>
                <w:color w:val="000000"/>
                <w:sz w:val="20"/>
                <w:szCs w:val="20"/>
              </w:rPr>
              <w:t>P</w:t>
            </w:r>
            <w:r w:rsidR="007C4FD6">
              <w:rPr>
                <w:rFonts w:asciiTheme="minorHAnsi" w:hAnsiTheme="minorHAnsi"/>
                <w:color w:val="000000"/>
                <w:sz w:val="20"/>
                <w:szCs w:val="20"/>
              </w:rPr>
              <w:t xml:space="preserve">aragraph </w:t>
            </w:r>
            <w:r w:rsidR="0087675A" w:rsidRPr="008B22D2">
              <w:rPr>
                <w:rFonts w:asciiTheme="minorHAnsi" w:hAnsiTheme="minorHAnsi"/>
                <w:color w:val="000000"/>
                <w:sz w:val="20"/>
                <w:szCs w:val="20"/>
              </w:rPr>
              <w:t>1.6</w:t>
            </w:r>
          </w:p>
        </w:tc>
        <w:tc>
          <w:tcPr>
            <w:tcW w:w="4252" w:type="dxa"/>
            <w:shd w:val="clear" w:color="auto" w:fill="auto"/>
            <w:vAlign w:val="center"/>
          </w:tcPr>
          <w:p w14:paraId="610CF4BB" w14:textId="16DCFE7E" w:rsidR="00D56858" w:rsidRPr="00D56858" w:rsidRDefault="00D56858" w:rsidP="00197B79">
            <w:pPr>
              <w:spacing w:before="160" w:after="160"/>
              <w:rPr>
                <w:rFonts w:asciiTheme="minorHAnsi" w:hAnsiTheme="minorHAnsi"/>
                <w:color w:val="000000"/>
                <w:sz w:val="20"/>
                <w:szCs w:val="20"/>
              </w:rPr>
            </w:pPr>
            <w:r w:rsidRPr="00197B79">
              <w:rPr>
                <w:rFonts w:asciiTheme="minorHAnsi" w:hAnsiTheme="minorHAnsi"/>
                <w:bCs/>
                <w:color w:val="000000"/>
                <w:sz w:val="20"/>
                <w:szCs w:val="20"/>
              </w:rPr>
              <w:t>The</w:t>
            </w:r>
            <w:r w:rsidRPr="00D56858">
              <w:rPr>
                <w:rFonts w:asciiTheme="minorHAnsi" w:hAnsiTheme="minorHAnsi"/>
                <w:color w:val="000000"/>
                <w:sz w:val="20"/>
                <w:szCs w:val="20"/>
              </w:rPr>
              <w:t xml:space="preserve"> Conservation</w:t>
            </w:r>
            <w:r>
              <w:rPr>
                <w:rFonts w:asciiTheme="minorHAnsi" w:hAnsiTheme="minorHAnsi"/>
                <w:color w:val="000000"/>
                <w:sz w:val="20"/>
                <w:szCs w:val="20"/>
              </w:rPr>
              <w:t xml:space="preserve"> </w:t>
            </w:r>
            <w:r w:rsidRPr="00D56858">
              <w:rPr>
                <w:rFonts w:asciiTheme="minorHAnsi" w:hAnsiTheme="minorHAnsi"/>
                <w:color w:val="000000"/>
                <w:sz w:val="20"/>
                <w:szCs w:val="20"/>
              </w:rPr>
              <w:t>Area Appraisal identifies opportunities to enhance the conservation in</w:t>
            </w:r>
            <w:r w:rsidR="00C83311">
              <w:rPr>
                <w:rFonts w:asciiTheme="minorHAnsi" w:hAnsiTheme="minorHAnsi"/>
                <w:color w:val="000000"/>
                <w:sz w:val="20"/>
                <w:szCs w:val="20"/>
              </w:rPr>
              <w:t xml:space="preserve"> </w:t>
            </w:r>
            <w:r w:rsidRPr="00D56858">
              <w:rPr>
                <w:rFonts w:asciiTheme="minorHAnsi" w:hAnsiTheme="minorHAnsi"/>
                <w:color w:val="000000"/>
                <w:sz w:val="20"/>
                <w:szCs w:val="20"/>
              </w:rPr>
              <w:t>ways that would sustain the city’s cultural, economic and social prosperity:</w:t>
            </w:r>
          </w:p>
          <w:p w14:paraId="49158DE3" w14:textId="4271FB07" w:rsidR="00C83311" w:rsidRPr="008B22D2" w:rsidRDefault="00D56858" w:rsidP="00D56858">
            <w:pPr>
              <w:spacing w:after="160"/>
              <w:rPr>
                <w:rFonts w:asciiTheme="minorHAnsi" w:hAnsiTheme="minorHAnsi"/>
                <w:color w:val="000000"/>
                <w:sz w:val="20"/>
                <w:szCs w:val="20"/>
              </w:rPr>
            </w:pPr>
            <w:r w:rsidRPr="00D56858">
              <w:rPr>
                <w:rFonts w:asciiTheme="minorHAnsi" w:hAnsiTheme="minorHAnsi"/>
                <w:color w:val="000000"/>
                <w:sz w:val="20"/>
                <w:szCs w:val="20"/>
              </w:rPr>
              <w:lastRenderedPageBreak/>
              <w:t xml:space="preserve">• rebalance the </w:t>
            </w:r>
            <w:r w:rsidRPr="00D56858">
              <w:rPr>
                <w:rFonts w:asciiTheme="minorHAnsi" w:hAnsiTheme="minorHAnsi"/>
                <w:b/>
                <w:strike/>
                <w:color w:val="000000"/>
                <w:sz w:val="20"/>
                <w:szCs w:val="20"/>
              </w:rPr>
              <w:t>pace</w:t>
            </w:r>
            <w:r w:rsidRPr="00D56858">
              <w:rPr>
                <w:rFonts w:asciiTheme="minorHAnsi" w:hAnsiTheme="minorHAnsi"/>
                <w:color w:val="000000"/>
                <w:sz w:val="20"/>
                <w:szCs w:val="20"/>
              </w:rPr>
              <w:t xml:space="preserve"> </w:t>
            </w:r>
            <w:r>
              <w:rPr>
                <w:rFonts w:asciiTheme="minorHAnsi" w:hAnsiTheme="minorHAnsi"/>
                <w:b/>
                <w:color w:val="000000"/>
                <w:sz w:val="20"/>
                <w:szCs w:val="20"/>
                <w:u w:val="single"/>
              </w:rPr>
              <w:t xml:space="preserve">space </w:t>
            </w:r>
            <w:r w:rsidRPr="00D56858">
              <w:rPr>
                <w:rFonts w:asciiTheme="minorHAnsi" w:hAnsiTheme="minorHAnsi"/>
                <w:color w:val="000000"/>
                <w:sz w:val="20"/>
                <w:szCs w:val="20"/>
              </w:rPr>
              <w:t>within streets from vehicles to pedestria</w:t>
            </w:r>
            <w:r w:rsidR="00C83311">
              <w:rPr>
                <w:rFonts w:asciiTheme="minorHAnsi" w:hAnsiTheme="minorHAnsi"/>
                <w:color w:val="000000"/>
                <w:sz w:val="20"/>
                <w:szCs w:val="20"/>
              </w:rPr>
              <w:t>ns</w:t>
            </w:r>
          </w:p>
        </w:tc>
        <w:tc>
          <w:tcPr>
            <w:tcW w:w="3402" w:type="dxa"/>
            <w:shd w:val="clear" w:color="auto" w:fill="auto"/>
            <w:vAlign w:val="center"/>
          </w:tcPr>
          <w:p w14:paraId="5AF12324" w14:textId="77777777" w:rsidR="0087675A" w:rsidRPr="008B22D2" w:rsidRDefault="0087675A">
            <w:pPr>
              <w:jc w:val="center"/>
              <w:rPr>
                <w:rFonts w:asciiTheme="minorHAnsi" w:hAnsiTheme="minorHAnsi"/>
                <w:color w:val="000000"/>
                <w:sz w:val="20"/>
                <w:szCs w:val="20"/>
              </w:rPr>
            </w:pPr>
            <w:r w:rsidRPr="008B22D2">
              <w:rPr>
                <w:rFonts w:asciiTheme="minorHAnsi" w:hAnsiTheme="minorHAnsi"/>
                <w:color w:val="000000"/>
                <w:sz w:val="20"/>
                <w:szCs w:val="20"/>
              </w:rPr>
              <w:lastRenderedPageBreak/>
              <w:t>Typographical correction</w:t>
            </w:r>
          </w:p>
        </w:tc>
      </w:tr>
      <w:tr w:rsidR="00542069" w:rsidRPr="008B22D2" w14:paraId="692E5371" w14:textId="77777777" w:rsidTr="0093481A">
        <w:trPr>
          <w:trHeight w:val="852"/>
        </w:trPr>
        <w:tc>
          <w:tcPr>
            <w:tcW w:w="1265" w:type="dxa"/>
            <w:shd w:val="clear" w:color="auto" w:fill="auto"/>
            <w:vAlign w:val="center"/>
          </w:tcPr>
          <w:p w14:paraId="33FBC9D8" w14:textId="33B384AC" w:rsidR="00542069" w:rsidRPr="008B22D2" w:rsidRDefault="00542069" w:rsidP="00C347CD">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5D7B203C" w14:textId="77777777" w:rsidR="00542069" w:rsidRPr="00340461" w:rsidRDefault="00FE0463" w:rsidP="00FE0463">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10</w:t>
            </w:r>
          </w:p>
        </w:tc>
        <w:tc>
          <w:tcPr>
            <w:tcW w:w="1587" w:type="dxa"/>
            <w:shd w:val="clear" w:color="auto" w:fill="auto"/>
            <w:vAlign w:val="center"/>
          </w:tcPr>
          <w:p w14:paraId="5790838C" w14:textId="77777777" w:rsidR="00542069" w:rsidRPr="008B22D2" w:rsidRDefault="00542069" w:rsidP="00C347CD">
            <w:pPr>
              <w:jc w:val="center"/>
              <w:rPr>
                <w:rFonts w:asciiTheme="minorHAnsi" w:hAnsiTheme="minorHAnsi"/>
                <w:color w:val="000000"/>
                <w:sz w:val="20"/>
                <w:szCs w:val="20"/>
              </w:rPr>
            </w:pPr>
            <w:r w:rsidRPr="008B22D2">
              <w:rPr>
                <w:rFonts w:asciiTheme="minorHAnsi" w:hAnsiTheme="minorHAnsi"/>
                <w:color w:val="000000"/>
                <w:sz w:val="20"/>
                <w:szCs w:val="20"/>
              </w:rPr>
              <w:t>12</w:t>
            </w:r>
          </w:p>
        </w:tc>
        <w:tc>
          <w:tcPr>
            <w:tcW w:w="2126" w:type="dxa"/>
            <w:shd w:val="clear" w:color="auto" w:fill="auto"/>
            <w:vAlign w:val="center"/>
          </w:tcPr>
          <w:p w14:paraId="5E138553" w14:textId="77777777" w:rsidR="00542069" w:rsidRPr="008B22D2" w:rsidRDefault="00542069" w:rsidP="00C347CD">
            <w:pPr>
              <w:jc w:val="center"/>
              <w:rPr>
                <w:rFonts w:asciiTheme="minorHAnsi" w:hAnsiTheme="minorHAnsi"/>
                <w:color w:val="000000"/>
                <w:sz w:val="20"/>
                <w:szCs w:val="20"/>
              </w:rPr>
            </w:pPr>
            <w:r w:rsidRPr="008B22D2">
              <w:rPr>
                <w:rFonts w:asciiTheme="minorHAnsi" w:hAnsiTheme="minorHAnsi"/>
                <w:color w:val="000000"/>
                <w:sz w:val="20"/>
                <w:szCs w:val="20"/>
              </w:rPr>
              <w:t>Para</w:t>
            </w:r>
            <w:r w:rsidR="007C4FD6">
              <w:rPr>
                <w:rFonts w:asciiTheme="minorHAnsi" w:hAnsiTheme="minorHAnsi"/>
                <w:color w:val="000000"/>
                <w:sz w:val="20"/>
                <w:szCs w:val="20"/>
              </w:rPr>
              <w:t>graph</w:t>
            </w:r>
            <w:r w:rsidRPr="008B22D2">
              <w:rPr>
                <w:rFonts w:asciiTheme="minorHAnsi" w:hAnsiTheme="minorHAnsi"/>
                <w:color w:val="000000"/>
                <w:sz w:val="20"/>
                <w:szCs w:val="20"/>
              </w:rPr>
              <w:t xml:space="preserve"> 1.24</w:t>
            </w:r>
          </w:p>
        </w:tc>
        <w:tc>
          <w:tcPr>
            <w:tcW w:w="4252" w:type="dxa"/>
            <w:shd w:val="clear" w:color="auto" w:fill="auto"/>
            <w:vAlign w:val="center"/>
          </w:tcPr>
          <w:p w14:paraId="2DEE9779" w14:textId="07CDA3FD" w:rsidR="00542069" w:rsidRPr="008B22D2" w:rsidRDefault="00542069"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The AAP makes provision for up to 800 new homes, a primary school, some retail and associated uses. </w:t>
            </w:r>
            <w:r w:rsidRPr="002D5227">
              <w:rPr>
                <w:rFonts w:asciiTheme="minorHAnsi" w:hAnsiTheme="minorHAnsi"/>
                <w:b/>
                <w:color w:val="000000"/>
                <w:sz w:val="20"/>
                <w:szCs w:val="20"/>
                <w:u w:val="single"/>
              </w:rPr>
              <w:t>Outline permission has been granted  to deliver 885 houses; w</w:t>
            </w:r>
            <w:r w:rsidRPr="002D5227">
              <w:rPr>
                <w:rFonts w:asciiTheme="minorHAnsi" w:hAnsiTheme="minorHAnsi"/>
                <w:b/>
                <w:strike/>
                <w:color w:val="000000"/>
                <w:sz w:val="20"/>
                <w:szCs w:val="20"/>
              </w:rPr>
              <w:t>W</w:t>
            </w:r>
            <w:r w:rsidRPr="008B22D2">
              <w:rPr>
                <w:rFonts w:asciiTheme="minorHAnsi" w:hAnsiTheme="minorHAnsi"/>
                <w:color w:val="000000"/>
                <w:sz w:val="20"/>
                <w:szCs w:val="20"/>
              </w:rPr>
              <w:t>ork has commenced on the early phases, and whilst the site is not…</w:t>
            </w:r>
          </w:p>
        </w:tc>
        <w:tc>
          <w:tcPr>
            <w:tcW w:w="3402" w:type="dxa"/>
            <w:shd w:val="clear" w:color="auto" w:fill="auto"/>
            <w:vAlign w:val="center"/>
          </w:tcPr>
          <w:p w14:paraId="3535BA06" w14:textId="31FD54BD" w:rsidR="00542069" w:rsidRPr="008B22D2" w:rsidRDefault="00542069" w:rsidP="00C347CD">
            <w:pPr>
              <w:jc w:val="center"/>
              <w:rPr>
                <w:rFonts w:asciiTheme="minorHAnsi" w:hAnsiTheme="minorHAnsi"/>
                <w:color w:val="000000"/>
                <w:sz w:val="20"/>
                <w:szCs w:val="20"/>
              </w:rPr>
            </w:pPr>
            <w:r>
              <w:rPr>
                <w:rFonts w:asciiTheme="minorHAnsi" w:hAnsiTheme="minorHAnsi"/>
                <w:color w:val="000000"/>
                <w:sz w:val="20"/>
                <w:szCs w:val="20"/>
              </w:rPr>
              <w:t>Update of information to reflect that outline consent has</w:t>
            </w:r>
            <w:r w:rsidR="00E66F7A">
              <w:rPr>
                <w:rFonts w:asciiTheme="minorHAnsi" w:hAnsiTheme="minorHAnsi"/>
                <w:color w:val="000000"/>
                <w:sz w:val="20"/>
                <w:szCs w:val="20"/>
              </w:rPr>
              <w:t xml:space="preserve"> now been granted on the site</w:t>
            </w:r>
          </w:p>
        </w:tc>
      </w:tr>
      <w:tr w:rsidR="00542069" w:rsidRPr="008B22D2" w14:paraId="27B6485B" w14:textId="77777777" w:rsidTr="0093481A">
        <w:trPr>
          <w:trHeight w:val="852"/>
        </w:trPr>
        <w:tc>
          <w:tcPr>
            <w:tcW w:w="1265" w:type="dxa"/>
            <w:shd w:val="clear" w:color="auto" w:fill="auto"/>
            <w:vAlign w:val="center"/>
          </w:tcPr>
          <w:p w14:paraId="3143F908"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17B57FBA"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11</w:t>
            </w:r>
          </w:p>
        </w:tc>
        <w:tc>
          <w:tcPr>
            <w:tcW w:w="1587" w:type="dxa"/>
            <w:shd w:val="clear" w:color="auto" w:fill="auto"/>
            <w:vAlign w:val="center"/>
          </w:tcPr>
          <w:p w14:paraId="28F1B18D" w14:textId="61C3434F"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14</w:t>
            </w:r>
          </w:p>
        </w:tc>
        <w:tc>
          <w:tcPr>
            <w:tcW w:w="2126" w:type="dxa"/>
            <w:shd w:val="clear" w:color="auto" w:fill="auto"/>
            <w:vAlign w:val="center"/>
          </w:tcPr>
          <w:p w14:paraId="5B3543CA" w14:textId="0BABA0C0" w:rsidR="00542069" w:rsidRPr="008B22D2" w:rsidRDefault="00F64FF3">
            <w:pPr>
              <w:jc w:val="center"/>
              <w:rPr>
                <w:rFonts w:asciiTheme="minorHAnsi" w:hAnsiTheme="minorHAnsi"/>
                <w:color w:val="000000"/>
                <w:sz w:val="20"/>
                <w:szCs w:val="20"/>
              </w:rPr>
            </w:pPr>
            <w:r>
              <w:rPr>
                <w:rFonts w:asciiTheme="minorHAnsi" w:hAnsiTheme="minorHAnsi"/>
                <w:color w:val="000000"/>
                <w:sz w:val="20"/>
                <w:szCs w:val="20"/>
              </w:rPr>
              <w:t>P</w:t>
            </w:r>
            <w:r w:rsidR="00542069" w:rsidRPr="008B22D2">
              <w:rPr>
                <w:rFonts w:asciiTheme="minorHAnsi" w:hAnsiTheme="minorHAnsi"/>
                <w:color w:val="000000"/>
                <w:sz w:val="20"/>
                <w:szCs w:val="20"/>
              </w:rPr>
              <w:t>ara</w:t>
            </w:r>
            <w:r w:rsidR="007C4FD6">
              <w:rPr>
                <w:rFonts w:asciiTheme="minorHAnsi" w:hAnsiTheme="minorHAnsi"/>
                <w:color w:val="000000"/>
                <w:sz w:val="20"/>
                <w:szCs w:val="20"/>
              </w:rPr>
              <w:t>graph</w:t>
            </w:r>
            <w:r w:rsidR="00542069" w:rsidRPr="008B22D2">
              <w:rPr>
                <w:rFonts w:asciiTheme="minorHAnsi" w:hAnsiTheme="minorHAnsi"/>
                <w:color w:val="000000"/>
                <w:sz w:val="20"/>
                <w:szCs w:val="20"/>
              </w:rPr>
              <w:t xml:space="preserve"> 1.27</w:t>
            </w:r>
          </w:p>
        </w:tc>
        <w:tc>
          <w:tcPr>
            <w:tcW w:w="4252" w:type="dxa"/>
            <w:shd w:val="clear" w:color="auto" w:fill="auto"/>
            <w:vAlign w:val="center"/>
          </w:tcPr>
          <w:p w14:paraId="257686DC" w14:textId="051709C6" w:rsidR="00542069" w:rsidRPr="008B22D2" w:rsidRDefault="00542069" w:rsidP="00197B79">
            <w:pPr>
              <w:spacing w:before="160" w:after="160"/>
              <w:rPr>
                <w:rFonts w:asciiTheme="minorHAnsi" w:hAnsiTheme="minorHAnsi"/>
                <w:color w:val="000000"/>
                <w:sz w:val="20"/>
                <w:szCs w:val="20"/>
              </w:rPr>
            </w:pPr>
            <w:r w:rsidRPr="00D56858">
              <w:rPr>
                <w:rFonts w:asciiTheme="minorHAnsi" w:hAnsiTheme="minorHAnsi"/>
                <w:color w:val="000000"/>
                <w:sz w:val="20"/>
                <w:szCs w:val="20"/>
              </w:rPr>
              <w:t>Planned employment growth including that at Northern Gateway aims to ensure that the forecasted economic</w:t>
            </w:r>
            <w:r>
              <w:rPr>
                <w:rFonts w:asciiTheme="minorHAnsi" w:hAnsiTheme="minorHAnsi"/>
                <w:color w:val="000000"/>
                <w:sz w:val="20"/>
                <w:szCs w:val="20"/>
              </w:rPr>
              <w:t xml:space="preserve"> </w:t>
            </w:r>
            <w:r w:rsidRPr="00D56858">
              <w:rPr>
                <w:rFonts w:asciiTheme="minorHAnsi" w:hAnsiTheme="minorHAnsi"/>
                <w:color w:val="000000"/>
                <w:sz w:val="20"/>
                <w:szCs w:val="20"/>
              </w:rPr>
              <w:t xml:space="preserve">growth envisaged in the economic </w:t>
            </w:r>
            <w:r w:rsidRPr="00D56858">
              <w:rPr>
                <w:rFonts w:asciiTheme="minorHAnsi" w:hAnsiTheme="minorHAnsi"/>
                <w:b/>
                <w:strike/>
                <w:color w:val="000000"/>
                <w:sz w:val="20"/>
                <w:szCs w:val="20"/>
              </w:rPr>
              <w:t>gstrategy</w:t>
            </w:r>
            <w:r>
              <w:rPr>
                <w:rFonts w:asciiTheme="minorHAnsi" w:hAnsiTheme="minorHAnsi"/>
                <w:color w:val="000000"/>
                <w:sz w:val="20"/>
                <w:szCs w:val="20"/>
              </w:rPr>
              <w:t xml:space="preserve"> </w:t>
            </w:r>
            <w:r>
              <w:rPr>
                <w:rFonts w:asciiTheme="minorHAnsi" w:hAnsiTheme="minorHAnsi"/>
                <w:b/>
                <w:color w:val="000000"/>
                <w:sz w:val="20"/>
                <w:szCs w:val="20"/>
                <w:u w:val="single"/>
              </w:rPr>
              <w:t>strategy</w:t>
            </w:r>
            <w:r w:rsidRPr="00D56858">
              <w:rPr>
                <w:rFonts w:asciiTheme="minorHAnsi" w:hAnsiTheme="minorHAnsi"/>
                <w:color w:val="000000"/>
                <w:sz w:val="20"/>
                <w:szCs w:val="20"/>
              </w:rPr>
              <w:t>, Housing and Growth Deal</w:t>
            </w:r>
            <w:r>
              <w:rPr>
                <w:rFonts w:asciiTheme="minorHAnsi" w:hAnsiTheme="minorHAnsi"/>
                <w:color w:val="000000"/>
                <w:sz w:val="20"/>
                <w:szCs w:val="20"/>
              </w:rPr>
              <w:t xml:space="preserve"> </w:t>
            </w:r>
            <w:r w:rsidRPr="00D56858">
              <w:rPr>
                <w:rFonts w:asciiTheme="minorHAnsi" w:hAnsiTheme="minorHAnsi"/>
                <w:color w:val="000000"/>
                <w:sz w:val="20"/>
                <w:szCs w:val="20"/>
              </w:rPr>
              <w:t xml:space="preserve">and the Local Industrial Strategy can be </w:t>
            </w:r>
            <w:r>
              <w:rPr>
                <w:rFonts w:asciiTheme="minorHAnsi" w:hAnsiTheme="minorHAnsi"/>
                <w:color w:val="000000"/>
                <w:sz w:val="20"/>
                <w:szCs w:val="20"/>
              </w:rPr>
              <w:t>a</w:t>
            </w:r>
            <w:r w:rsidRPr="00D56858">
              <w:rPr>
                <w:rFonts w:asciiTheme="minorHAnsi" w:hAnsiTheme="minorHAnsi"/>
                <w:color w:val="000000"/>
                <w:sz w:val="20"/>
                <w:szCs w:val="20"/>
              </w:rPr>
              <w:t>ccommodated.</w:t>
            </w:r>
          </w:p>
        </w:tc>
        <w:tc>
          <w:tcPr>
            <w:tcW w:w="3402" w:type="dxa"/>
            <w:shd w:val="clear" w:color="auto" w:fill="auto"/>
            <w:vAlign w:val="center"/>
          </w:tcPr>
          <w:p w14:paraId="4F205DAB"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542069" w:rsidRPr="008B22D2" w14:paraId="57F6380C" w14:textId="77777777" w:rsidTr="007C4FD6">
        <w:trPr>
          <w:trHeight w:val="378"/>
        </w:trPr>
        <w:tc>
          <w:tcPr>
            <w:tcW w:w="1265" w:type="dxa"/>
            <w:shd w:val="clear" w:color="auto" w:fill="auto"/>
            <w:vAlign w:val="center"/>
          </w:tcPr>
          <w:p w14:paraId="17029FBB"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5AB68626" w14:textId="77777777" w:rsidR="00542069" w:rsidRPr="00340461" w:rsidRDefault="00FE0463" w:rsidP="00FE0463">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12</w:t>
            </w:r>
          </w:p>
        </w:tc>
        <w:tc>
          <w:tcPr>
            <w:tcW w:w="1587" w:type="dxa"/>
            <w:shd w:val="clear" w:color="auto" w:fill="auto"/>
            <w:vAlign w:val="center"/>
          </w:tcPr>
          <w:p w14:paraId="27454901"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15</w:t>
            </w:r>
          </w:p>
        </w:tc>
        <w:tc>
          <w:tcPr>
            <w:tcW w:w="2126" w:type="dxa"/>
            <w:shd w:val="clear" w:color="auto" w:fill="auto"/>
            <w:vAlign w:val="center"/>
          </w:tcPr>
          <w:p w14:paraId="280E861A" w14:textId="08F5AC82" w:rsidR="00542069" w:rsidRPr="008B22D2" w:rsidRDefault="001A05E2">
            <w:pPr>
              <w:jc w:val="center"/>
              <w:rPr>
                <w:rFonts w:asciiTheme="minorHAnsi" w:hAnsiTheme="minorHAnsi"/>
                <w:color w:val="000000"/>
                <w:sz w:val="20"/>
                <w:szCs w:val="20"/>
              </w:rPr>
            </w:pPr>
            <w:r>
              <w:rPr>
                <w:rFonts w:asciiTheme="minorHAnsi" w:hAnsiTheme="minorHAnsi"/>
                <w:color w:val="000000"/>
                <w:sz w:val="20"/>
                <w:szCs w:val="20"/>
              </w:rPr>
              <w:t>P</w:t>
            </w:r>
            <w:r w:rsidR="00542069" w:rsidRPr="008B22D2">
              <w:rPr>
                <w:rFonts w:asciiTheme="minorHAnsi" w:hAnsiTheme="minorHAnsi"/>
                <w:color w:val="000000"/>
                <w:sz w:val="20"/>
                <w:szCs w:val="20"/>
              </w:rPr>
              <w:t>ara</w:t>
            </w:r>
            <w:r w:rsidR="007C4FD6">
              <w:rPr>
                <w:rFonts w:asciiTheme="minorHAnsi" w:hAnsiTheme="minorHAnsi"/>
                <w:color w:val="000000"/>
                <w:sz w:val="20"/>
                <w:szCs w:val="20"/>
              </w:rPr>
              <w:t>graph</w:t>
            </w:r>
            <w:r w:rsidR="00542069" w:rsidRPr="008B22D2">
              <w:rPr>
                <w:rFonts w:asciiTheme="minorHAnsi" w:hAnsiTheme="minorHAnsi"/>
                <w:color w:val="000000"/>
                <w:sz w:val="20"/>
                <w:szCs w:val="20"/>
              </w:rPr>
              <w:t xml:space="preserve"> 1.34</w:t>
            </w:r>
          </w:p>
        </w:tc>
        <w:tc>
          <w:tcPr>
            <w:tcW w:w="4252" w:type="dxa"/>
            <w:shd w:val="clear" w:color="auto" w:fill="auto"/>
            <w:vAlign w:val="center"/>
          </w:tcPr>
          <w:p w14:paraId="503B6C03" w14:textId="35D79FBF" w:rsidR="00542069" w:rsidRPr="00D52C0A" w:rsidRDefault="00D52C0A" w:rsidP="00D52C0A">
            <w:pPr>
              <w:spacing w:before="160" w:after="160"/>
              <w:rPr>
                <w:rFonts w:asciiTheme="minorHAnsi" w:hAnsiTheme="minorHAnsi"/>
                <w:b/>
                <w:strike/>
                <w:color w:val="000000"/>
                <w:sz w:val="20"/>
                <w:szCs w:val="20"/>
              </w:rPr>
            </w:pPr>
            <w:r w:rsidRPr="00D52C0A">
              <w:rPr>
                <w:rFonts w:asciiTheme="minorHAnsi" w:hAnsiTheme="minorHAnsi"/>
                <w:b/>
                <w:strike/>
                <w:color w:val="000000"/>
                <w:sz w:val="20"/>
                <w:szCs w:val="20"/>
              </w:rPr>
              <w:t xml:space="preserve">Discussions with the other Oxfordshire districts regarding Oxford’s unmet housing need are progressing positively; three of the neighbouring districts have agreed to accommodate an element of this need and are progressing with their own Local Plan reviews to facilitate this. </w:t>
            </w:r>
            <w:r w:rsidR="00542069" w:rsidRPr="008B22D2">
              <w:rPr>
                <w:rFonts w:asciiTheme="minorHAnsi" w:hAnsiTheme="minorHAnsi"/>
                <w:b/>
                <w:bCs/>
                <w:color w:val="000000"/>
                <w:sz w:val="20"/>
                <w:szCs w:val="20"/>
                <w:u w:val="single"/>
              </w:rPr>
              <w:t>The Oxfordshire Districts have agreed to accommodate Oxford's unmet housing need (</w:t>
            </w:r>
            <w:r w:rsidR="0083706D" w:rsidRPr="001A05E2">
              <w:rPr>
                <w:rFonts w:asciiTheme="minorHAnsi" w:hAnsiTheme="minorHAnsi"/>
                <w:b/>
                <w:bCs/>
                <w:sz w:val="20"/>
                <w:szCs w:val="20"/>
                <w:u w:val="single"/>
              </w:rPr>
              <w:t xml:space="preserve">see </w:t>
            </w:r>
            <w:r w:rsidR="00542069" w:rsidRPr="001A05E2">
              <w:rPr>
                <w:rFonts w:asciiTheme="minorHAnsi" w:hAnsiTheme="minorHAnsi"/>
                <w:b/>
                <w:bCs/>
                <w:color w:val="000000"/>
                <w:sz w:val="20"/>
                <w:szCs w:val="20"/>
                <w:u w:val="single"/>
              </w:rPr>
              <w:t>3.10-3.11).</w:t>
            </w:r>
            <w:r w:rsidR="00542069" w:rsidRPr="001A05E2">
              <w:rPr>
                <w:rFonts w:asciiTheme="minorHAnsi" w:hAnsiTheme="minorHAnsi"/>
                <w:b/>
                <w:bCs/>
                <w:color w:val="000000"/>
                <w:sz w:val="20"/>
                <w:szCs w:val="20"/>
              </w:rPr>
              <w:t xml:space="preserve">  </w:t>
            </w:r>
            <w:r w:rsidRPr="00D52C0A">
              <w:rPr>
                <w:rFonts w:asciiTheme="minorHAnsi" w:hAnsiTheme="minorHAnsi"/>
                <w:b/>
                <w:bCs/>
                <w:strike/>
                <w:color w:val="000000"/>
                <w:sz w:val="20"/>
                <w:szCs w:val="20"/>
              </w:rPr>
              <w:t>The next stage is to work collectively across the county in the production of the Joint Strategic Spatial Plan.</w:t>
            </w:r>
            <w:r>
              <w:rPr>
                <w:rFonts w:asciiTheme="minorHAnsi" w:hAnsiTheme="minorHAnsi"/>
                <w:b/>
                <w:bCs/>
                <w:color w:val="000000"/>
                <w:sz w:val="20"/>
                <w:szCs w:val="20"/>
              </w:rPr>
              <w:t xml:space="preserve"> </w:t>
            </w:r>
            <w:r w:rsidR="00542069" w:rsidRPr="008B22D2">
              <w:rPr>
                <w:rFonts w:asciiTheme="minorHAnsi" w:hAnsiTheme="minorHAnsi"/>
                <w:b/>
                <w:bCs/>
                <w:color w:val="000000"/>
                <w:sz w:val="20"/>
                <w:szCs w:val="20"/>
                <w:u w:val="single"/>
              </w:rPr>
              <w:t xml:space="preserve">Work has begun on the </w:t>
            </w:r>
            <w:r>
              <w:rPr>
                <w:rFonts w:asciiTheme="minorHAnsi" w:hAnsiTheme="minorHAnsi"/>
                <w:b/>
                <w:bCs/>
                <w:color w:val="000000"/>
                <w:sz w:val="20"/>
                <w:szCs w:val="20"/>
                <w:u w:val="single"/>
              </w:rPr>
              <w:t>Joint Strategic Spatial Plan, t</w:t>
            </w:r>
            <w:r w:rsidR="00542069" w:rsidRPr="008B22D2">
              <w:rPr>
                <w:rFonts w:asciiTheme="minorHAnsi" w:hAnsiTheme="minorHAnsi"/>
                <w:b/>
                <w:bCs/>
                <w:color w:val="000000"/>
                <w:sz w:val="20"/>
                <w:szCs w:val="20"/>
                <w:u w:val="single"/>
              </w:rPr>
              <w:t>he Oxfordshire P</w:t>
            </w:r>
            <w:r>
              <w:rPr>
                <w:rFonts w:asciiTheme="minorHAnsi" w:hAnsiTheme="minorHAnsi"/>
                <w:b/>
                <w:bCs/>
                <w:color w:val="000000"/>
                <w:sz w:val="20"/>
                <w:szCs w:val="20"/>
                <w:u w:val="single"/>
              </w:rPr>
              <w:t xml:space="preserve">lan 2050, </w:t>
            </w:r>
            <w:r w:rsidRPr="009A4CF9">
              <w:rPr>
                <w:rFonts w:asciiTheme="minorHAnsi" w:hAnsiTheme="minorHAnsi"/>
                <w:bCs/>
                <w:color w:val="000000"/>
                <w:sz w:val="20"/>
                <w:szCs w:val="20"/>
              </w:rPr>
              <w:t>which will identify broad areas for the accommodation of growth in the next round of Local Plans</w:t>
            </w:r>
            <w:r w:rsidR="009A4CF9" w:rsidRPr="009A4CF9">
              <w:rPr>
                <w:rFonts w:asciiTheme="minorHAnsi" w:hAnsiTheme="minorHAnsi"/>
                <w:bCs/>
                <w:color w:val="000000"/>
                <w:sz w:val="20"/>
                <w:szCs w:val="20"/>
              </w:rPr>
              <w:t>.</w:t>
            </w:r>
          </w:p>
        </w:tc>
        <w:tc>
          <w:tcPr>
            <w:tcW w:w="3402" w:type="dxa"/>
            <w:shd w:val="clear" w:color="auto" w:fill="auto"/>
            <w:vAlign w:val="center"/>
          </w:tcPr>
          <w:p w14:paraId="12AB7D65" w14:textId="77777777" w:rsidR="00542069" w:rsidRPr="008B22D2" w:rsidRDefault="00542069" w:rsidP="007C4FD6">
            <w:pPr>
              <w:jc w:val="center"/>
              <w:rPr>
                <w:rFonts w:asciiTheme="minorHAnsi" w:hAnsiTheme="minorHAnsi"/>
                <w:color w:val="000000"/>
                <w:sz w:val="20"/>
                <w:szCs w:val="20"/>
              </w:rPr>
            </w:pPr>
            <w:r w:rsidRPr="008B22D2">
              <w:rPr>
                <w:rFonts w:asciiTheme="minorHAnsi" w:hAnsiTheme="minorHAnsi"/>
                <w:color w:val="000000"/>
                <w:sz w:val="20"/>
                <w:szCs w:val="20"/>
              </w:rPr>
              <w:t>Factual accuracy and clarification</w:t>
            </w:r>
          </w:p>
        </w:tc>
      </w:tr>
      <w:tr w:rsidR="00542069" w:rsidRPr="008B22D2" w14:paraId="2C50753D" w14:textId="77777777" w:rsidTr="0093481A">
        <w:trPr>
          <w:trHeight w:val="1087"/>
        </w:trPr>
        <w:tc>
          <w:tcPr>
            <w:tcW w:w="1265" w:type="dxa"/>
            <w:shd w:val="clear" w:color="auto" w:fill="auto"/>
            <w:vAlign w:val="center"/>
          </w:tcPr>
          <w:p w14:paraId="1BD11295" w14:textId="77777777" w:rsidR="00542069" w:rsidRPr="00EB16D3" w:rsidRDefault="00542069">
            <w:pPr>
              <w:jc w:val="center"/>
              <w:rPr>
                <w:rFonts w:asciiTheme="minorHAnsi" w:hAnsiTheme="minorHAnsi"/>
                <w:sz w:val="20"/>
                <w:szCs w:val="20"/>
              </w:rPr>
            </w:pPr>
            <w:r w:rsidRPr="00EB16D3">
              <w:rPr>
                <w:rFonts w:asciiTheme="minorHAnsi" w:hAnsiTheme="minorHAnsi"/>
                <w:sz w:val="20"/>
                <w:szCs w:val="20"/>
              </w:rPr>
              <w:lastRenderedPageBreak/>
              <w:t xml:space="preserve">Local Plan </w:t>
            </w:r>
          </w:p>
        </w:tc>
        <w:tc>
          <w:tcPr>
            <w:tcW w:w="1417" w:type="dxa"/>
            <w:vAlign w:val="center"/>
          </w:tcPr>
          <w:p w14:paraId="3EC29906" w14:textId="77777777" w:rsidR="00542069" w:rsidRPr="00EB16D3" w:rsidRDefault="00FE0463" w:rsidP="0079446D">
            <w:pPr>
              <w:jc w:val="center"/>
              <w:rPr>
                <w:rFonts w:ascii="Calibri" w:hAnsi="Calibri"/>
                <w:sz w:val="20"/>
                <w:szCs w:val="22"/>
              </w:rPr>
            </w:pPr>
            <w:r>
              <w:rPr>
                <w:rFonts w:ascii="Calibri" w:hAnsi="Calibri"/>
                <w:sz w:val="20"/>
                <w:szCs w:val="22"/>
              </w:rPr>
              <w:t>PMC</w:t>
            </w:r>
            <w:r w:rsidR="00542069">
              <w:rPr>
                <w:rFonts w:ascii="Calibri" w:hAnsi="Calibri"/>
                <w:sz w:val="20"/>
                <w:szCs w:val="22"/>
              </w:rPr>
              <w:t>1</w:t>
            </w:r>
            <w:r w:rsidR="0079446D">
              <w:rPr>
                <w:rFonts w:ascii="Calibri" w:hAnsi="Calibri"/>
                <w:sz w:val="20"/>
                <w:szCs w:val="22"/>
              </w:rPr>
              <w:t>3</w:t>
            </w:r>
          </w:p>
        </w:tc>
        <w:tc>
          <w:tcPr>
            <w:tcW w:w="1587" w:type="dxa"/>
            <w:shd w:val="clear" w:color="auto" w:fill="auto"/>
            <w:vAlign w:val="center"/>
          </w:tcPr>
          <w:p w14:paraId="4A754C2D" w14:textId="77777777" w:rsidR="00542069" w:rsidRPr="00EB16D3" w:rsidRDefault="00542069">
            <w:pPr>
              <w:jc w:val="center"/>
              <w:rPr>
                <w:rFonts w:asciiTheme="minorHAnsi" w:hAnsiTheme="minorHAnsi"/>
                <w:sz w:val="20"/>
                <w:szCs w:val="20"/>
              </w:rPr>
            </w:pPr>
            <w:r w:rsidRPr="00EB16D3">
              <w:rPr>
                <w:rFonts w:asciiTheme="minorHAnsi" w:hAnsiTheme="minorHAnsi"/>
                <w:sz w:val="20"/>
                <w:szCs w:val="20"/>
              </w:rPr>
              <w:t>17</w:t>
            </w:r>
          </w:p>
        </w:tc>
        <w:tc>
          <w:tcPr>
            <w:tcW w:w="2126" w:type="dxa"/>
            <w:shd w:val="clear" w:color="auto" w:fill="auto"/>
            <w:vAlign w:val="center"/>
          </w:tcPr>
          <w:p w14:paraId="10F841C0" w14:textId="77777777" w:rsidR="00542069" w:rsidRPr="00EB16D3" w:rsidRDefault="00542069" w:rsidP="007C4FD6">
            <w:pPr>
              <w:jc w:val="center"/>
              <w:rPr>
                <w:rFonts w:asciiTheme="minorHAnsi" w:hAnsiTheme="minorHAnsi"/>
                <w:sz w:val="20"/>
                <w:szCs w:val="20"/>
              </w:rPr>
            </w:pPr>
            <w:r w:rsidRPr="00EB16D3">
              <w:rPr>
                <w:rFonts w:asciiTheme="minorHAnsi" w:hAnsiTheme="minorHAnsi"/>
                <w:sz w:val="20"/>
                <w:szCs w:val="20"/>
              </w:rPr>
              <w:t>Par</w:t>
            </w:r>
            <w:r w:rsidR="007C4FD6">
              <w:rPr>
                <w:rFonts w:asciiTheme="minorHAnsi" w:hAnsiTheme="minorHAnsi"/>
                <w:sz w:val="20"/>
                <w:szCs w:val="20"/>
              </w:rPr>
              <w:t>agraph</w:t>
            </w:r>
            <w:r w:rsidRPr="00EB16D3">
              <w:rPr>
                <w:rFonts w:asciiTheme="minorHAnsi" w:hAnsiTheme="minorHAnsi"/>
                <w:sz w:val="20"/>
                <w:szCs w:val="20"/>
              </w:rPr>
              <w:t xml:space="preserve"> 1.49</w:t>
            </w:r>
          </w:p>
        </w:tc>
        <w:tc>
          <w:tcPr>
            <w:tcW w:w="4252" w:type="dxa"/>
            <w:shd w:val="clear" w:color="auto" w:fill="auto"/>
            <w:vAlign w:val="center"/>
          </w:tcPr>
          <w:p w14:paraId="1EFF2FB4" w14:textId="4586403E" w:rsidR="00542069" w:rsidRPr="00EB16D3" w:rsidRDefault="00542069" w:rsidP="00197B79">
            <w:pPr>
              <w:spacing w:before="160" w:after="160"/>
              <w:rPr>
                <w:rFonts w:asciiTheme="minorHAnsi" w:hAnsiTheme="minorHAnsi"/>
                <w:sz w:val="20"/>
                <w:szCs w:val="20"/>
              </w:rPr>
            </w:pPr>
            <w:r w:rsidRPr="00197B79">
              <w:rPr>
                <w:rFonts w:asciiTheme="minorHAnsi" w:hAnsiTheme="minorHAnsi"/>
                <w:color w:val="000000"/>
                <w:sz w:val="20"/>
                <w:szCs w:val="20"/>
              </w:rPr>
              <w:t>The</w:t>
            </w:r>
            <w:r>
              <w:rPr>
                <w:rFonts w:asciiTheme="minorHAnsi" w:hAnsiTheme="minorHAnsi"/>
                <w:sz w:val="20"/>
                <w:szCs w:val="20"/>
              </w:rPr>
              <w:t xml:space="preserve"> Local Plan will </w:t>
            </w:r>
            <w:r w:rsidRPr="00324185">
              <w:rPr>
                <w:rFonts w:asciiTheme="minorHAnsi" w:hAnsiTheme="minorHAnsi"/>
                <w:b/>
                <w:strike/>
                <w:sz w:val="20"/>
                <w:szCs w:val="20"/>
              </w:rPr>
              <w:t>ensure that there is no net loss in biodiversity</w:t>
            </w:r>
            <w:r>
              <w:rPr>
                <w:rFonts w:asciiTheme="minorHAnsi" w:hAnsiTheme="minorHAnsi"/>
                <w:sz w:val="20"/>
                <w:szCs w:val="20"/>
              </w:rPr>
              <w:t xml:space="preserve">  </w:t>
            </w:r>
            <w:r w:rsidRPr="00324185">
              <w:rPr>
                <w:rFonts w:asciiTheme="minorHAnsi" w:hAnsiTheme="minorHAnsi"/>
                <w:b/>
                <w:sz w:val="20"/>
                <w:szCs w:val="20"/>
                <w:u w:val="single"/>
              </w:rPr>
              <w:t>seek to ensure a net gain in biodiversity</w:t>
            </w:r>
            <w:r w:rsidRPr="00324185">
              <w:rPr>
                <w:rFonts w:asciiTheme="minorHAnsi" w:hAnsiTheme="minorHAnsi"/>
                <w:sz w:val="20"/>
                <w:szCs w:val="20"/>
              </w:rPr>
              <w:t>.</w:t>
            </w:r>
          </w:p>
        </w:tc>
        <w:tc>
          <w:tcPr>
            <w:tcW w:w="3402" w:type="dxa"/>
            <w:shd w:val="clear" w:color="auto" w:fill="auto"/>
            <w:vAlign w:val="center"/>
          </w:tcPr>
          <w:p w14:paraId="3ED5D4C6" w14:textId="77777777" w:rsidR="00542069" w:rsidRPr="00EB16D3" w:rsidRDefault="00542069" w:rsidP="0076670E">
            <w:pPr>
              <w:jc w:val="center"/>
              <w:rPr>
                <w:rFonts w:asciiTheme="minorHAnsi" w:hAnsiTheme="minorHAnsi"/>
                <w:sz w:val="20"/>
                <w:szCs w:val="20"/>
              </w:rPr>
            </w:pPr>
            <w:r w:rsidRPr="00EB16D3">
              <w:rPr>
                <w:rFonts w:asciiTheme="minorHAnsi" w:hAnsiTheme="minorHAnsi"/>
                <w:sz w:val="20"/>
                <w:szCs w:val="20"/>
              </w:rPr>
              <w:t xml:space="preserve">Factual accuracy and </w:t>
            </w:r>
            <w:r>
              <w:rPr>
                <w:rFonts w:asciiTheme="minorHAnsi" w:hAnsiTheme="minorHAnsi"/>
                <w:sz w:val="20"/>
                <w:szCs w:val="20"/>
              </w:rPr>
              <w:t>reflection of the NPPF’s requirement for net gains in biodiversity</w:t>
            </w:r>
          </w:p>
        </w:tc>
      </w:tr>
      <w:tr w:rsidR="00542069" w:rsidRPr="008B22D2" w14:paraId="6FC830A2" w14:textId="77777777" w:rsidTr="0093481A">
        <w:trPr>
          <w:trHeight w:val="421"/>
        </w:trPr>
        <w:tc>
          <w:tcPr>
            <w:tcW w:w="1265" w:type="dxa"/>
            <w:shd w:val="clear" w:color="auto" w:fill="auto"/>
            <w:vAlign w:val="center"/>
          </w:tcPr>
          <w:p w14:paraId="25AE7FAD"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3264D382"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14</w:t>
            </w:r>
          </w:p>
        </w:tc>
        <w:tc>
          <w:tcPr>
            <w:tcW w:w="1587" w:type="dxa"/>
            <w:shd w:val="clear" w:color="auto" w:fill="auto"/>
            <w:vAlign w:val="center"/>
          </w:tcPr>
          <w:p w14:paraId="6112FCE3"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18</w:t>
            </w:r>
          </w:p>
        </w:tc>
        <w:tc>
          <w:tcPr>
            <w:tcW w:w="2126" w:type="dxa"/>
            <w:shd w:val="clear" w:color="auto" w:fill="auto"/>
            <w:vAlign w:val="center"/>
          </w:tcPr>
          <w:p w14:paraId="307C886D" w14:textId="77777777" w:rsidR="00542069" w:rsidRPr="008B22D2" w:rsidRDefault="007C4FD6">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00542069" w:rsidRPr="008B22D2">
              <w:rPr>
                <w:rFonts w:asciiTheme="minorHAnsi" w:hAnsiTheme="minorHAnsi"/>
                <w:color w:val="000000"/>
                <w:sz w:val="20"/>
                <w:szCs w:val="20"/>
              </w:rPr>
              <w:t xml:space="preserve"> 1.50</w:t>
            </w:r>
          </w:p>
        </w:tc>
        <w:tc>
          <w:tcPr>
            <w:tcW w:w="4252" w:type="dxa"/>
            <w:shd w:val="clear" w:color="auto" w:fill="auto"/>
            <w:vAlign w:val="center"/>
          </w:tcPr>
          <w:p w14:paraId="348A9005" w14:textId="186A7C5A" w:rsidR="00542069" w:rsidRPr="008B22D2" w:rsidRDefault="00542069"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This Local Plan de-designates </w:t>
            </w:r>
            <w:r w:rsidRPr="00324185">
              <w:rPr>
                <w:rFonts w:asciiTheme="minorHAnsi" w:hAnsiTheme="minorHAnsi"/>
                <w:b/>
                <w:strike/>
                <w:color w:val="000000"/>
                <w:sz w:val="20"/>
                <w:szCs w:val="20"/>
              </w:rPr>
              <w:t>X</w:t>
            </w:r>
            <w:r>
              <w:rPr>
                <w:rFonts w:asciiTheme="minorHAnsi" w:hAnsiTheme="minorHAnsi"/>
                <w:color w:val="000000"/>
                <w:sz w:val="20"/>
                <w:szCs w:val="20"/>
              </w:rPr>
              <w:t xml:space="preserve"> </w:t>
            </w:r>
            <w:r w:rsidRPr="00324185">
              <w:rPr>
                <w:rFonts w:asciiTheme="minorHAnsi" w:hAnsiTheme="minorHAnsi"/>
                <w:b/>
                <w:color w:val="000000"/>
                <w:sz w:val="20"/>
                <w:szCs w:val="20"/>
                <w:u w:val="single"/>
              </w:rPr>
              <w:t>8</w:t>
            </w:r>
            <w:r>
              <w:rPr>
                <w:rFonts w:asciiTheme="minorHAnsi" w:hAnsiTheme="minorHAnsi"/>
                <w:color w:val="000000"/>
                <w:sz w:val="20"/>
                <w:szCs w:val="20"/>
              </w:rPr>
              <w:t xml:space="preserve"> sites and allocates them </w:t>
            </w:r>
            <w:r w:rsidR="003F6DE9" w:rsidRPr="00E66F7A">
              <w:rPr>
                <w:rFonts w:asciiTheme="minorHAnsi" w:hAnsiTheme="minorHAnsi"/>
                <w:b/>
                <w:sz w:val="20"/>
                <w:szCs w:val="20"/>
                <w:u w:val="single"/>
              </w:rPr>
              <w:t>largely</w:t>
            </w:r>
            <w:r w:rsidR="003F6DE9" w:rsidRPr="00E66F7A">
              <w:rPr>
                <w:rFonts w:asciiTheme="minorHAnsi" w:hAnsiTheme="minorHAnsi"/>
                <w:sz w:val="20"/>
                <w:szCs w:val="20"/>
              </w:rPr>
              <w:t xml:space="preserve"> </w:t>
            </w:r>
            <w:r w:rsidR="00E66F7A">
              <w:rPr>
                <w:rFonts w:asciiTheme="minorHAnsi" w:hAnsiTheme="minorHAnsi"/>
                <w:color w:val="000000"/>
                <w:sz w:val="20"/>
                <w:szCs w:val="20"/>
              </w:rPr>
              <w:t>for housing development.</w:t>
            </w:r>
          </w:p>
        </w:tc>
        <w:tc>
          <w:tcPr>
            <w:tcW w:w="3402" w:type="dxa"/>
            <w:shd w:val="clear" w:color="auto" w:fill="auto"/>
            <w:vAlign w:val="center"/>
          </w:tcPr>
          <w:p w14:paraId="42C3E22A"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542069" w:rsidRPr="008B22D2" w14:paraId="168BCD94" w14:textId="77777777" w:rsidTr="0093481A">
        <w:trPr>
          <w:trHeight w:val="554"/>
        </w:trPr>
        <w:tc>
          <w:tcPr>
            <w:tcW w:w="1265" w:type="dxa"/>
            <w:shd w:val="clear" w:color="auto" w:fill="auto"/>
            <w:vAlign w:val="center"/>
          </w:tcPr>
          <w:p w14:paraId="6DFEACB6"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5E34B7AE"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15</w:t>
            </w:r>
          </w:p>
        </w:tc>
        <w:tc>
          <w:tcPr>
            <w:tcW w:w="1587" w:type="dxa"/>
            <w:shd w:val="clear" w:color="auto" w:fill="auto"/>
            <w:vAlign w:val="center"/>
          </w:tcPr>
          <w:p w14:paraId="277767E7"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18</w:t>
            </w:r>
          </w:p>
        </w:tc>
        <w:tc>
          <w:tcPr>
            <w:tcW w:w="2126" w:type="dxa"/>
            <w:shd w:val="clear" w:color="auto" w:fill="auto"/>
            <w:vAlign w:val="center"/>
          </w:tcPr>
          <w:p w14:paraId="2AD9CCA8" w14:textId="77777777" w:rsidR="00542069" w:rsidRPr="008B22D2" w:rsidRDefault="007C4FD6">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w:t>
            </w:r>
            <w:r w:rsidR="00542069" w:rsidRPr="008B22D2">
              <w:rPr>
                <w:rFonts w:asciiTheme="minorHAnsi" w:hAnsiTheme="minorHAnsi"/>
                <w:color w:val="000000"/>
                <w:sz w:val="20"/>
                <w:szCs w:val="20"/>
              </w:rPr>
              <w:t>1.51</w:t>
            </w:r>
          </w:p>
        </w:tc>
        <w:tc>
          <w:tcPr>
            <w:tcW w:w="4252" w:type="dxa"/>
            <w:shd w:val="clear" w:color="auto" w:fill="auto"/>
            <w:vAlign w:val="center"/>
          </w:tcPr>
          <w:p w14:paraId="008D044E" w14:textId="4273FA90" w:rsidR="00542069" w:rsidRPr="008B22D2" w:rsidRDefault="00542069"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To ensure that all new development delivers a high quality of urban design, place making, architecture and public realm, integrating the </w:t>
            </w:r>
            <w:r w:rsidRPr="00793ECB">
              <w:rPr>
                <w:rFonts w:asciiTheme="minorHAnsi" w:hAnsiTheme="minorHAnsi"/>
                <w:b/>
                <w:color w:val="000000"/>
                <w:sz w:val="20"/>
                <w:szCs w:val="20"/>
                <w:u w:val="single"/>
              </w:rPr>
              <w:t>built and</w:t>
            </w:r>
            <w:r>
              <w:rPr>
                <w:rFonts w:asciiTheme="minorHAnsi" w:hAnsiTheme="minorHAnsi"/>
                <w:color w:val="000000"/>
                <w:sz w:val="20"/>
                <w:szCs w:val="20"/>
              </w:rPr>
              <w:t xml:space="preserve"> historic</w:t>
            </w:r>
            <w:r w:rsidR="001E6965">
              <w:rPr>
                <w:rFonts w:asciiTheme="minorHAnsi" w:hAnsiTheme="minorHAnsi"/>
                <w:color w:val="000000"/>
                <w:sz w:val="20"/>
                <w:szCs w:val="20"/>
              </w:rPr>
              <w:t xml:space="preserve"> environment with modern needs.</w:t>
            </w:r>
          </w:p>
        </w:tc>
        <w:tc>
          <w:tcPr>
            <w:tcW w:w="3402" w:type="dxa"/>
            <w:shd w:val="clear" w:color="auto" w:fill="auto"/>
            <w:vAlign w:val="center"/>
          </w:tcPr>
          <w:p w14:paraId="3CEACB73"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Factual accuracy and clarification</w:t>
            </w:r>
          </w:p>
        </w:tc>
      </w:tr>
      <w:tr w:rsidR="00542069" w:rsidRPr="008B22D2" w14:paraId="5EC00292" w14:textId="77777777" w:rsidTr="0093481A">
        <w:trPr>
          <w:trHeight w:val="562"/>
        </w:trPr>
        <w:tc>
          <w:tcPr>
            <w:tcW w:w="1265" w:type="dxa"/>
            <w:shd w:val="clear" w:color="auto" w:fill="auto"/>
            <w:vAlign w:val="center"/>
          </w:tcPr>
          <w:p w14:paraId="0C5A5AB2"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01560D6C"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16</w:t>
            </w:r>
          </w:p>
        </w:tc>
        <w:tc>
          <w:tcPr>
            <w:tcW w:w="1587" w:type="dxa"/>
            <w:shd w:val="clear" w:color="auto" w:fill="auto"/>
            <w:vAlign w:val="center"/>
          </w:tcPr>
          <w:p w14:paraId="5D4DA8E5"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18</w:t>
            </w:r>
          </w:p>
        </w:tc>
        <w:tc>
          <w:tcPr>
            <w:tcW w:w="2126" w:type="dxa"/>
            <w:shd w:val="clear" w:color="auto" w:fill="auto"/>
            <w:vAlign w:val="center"/>
          </w:tcPr>
          <w:p w14:paraId="07555008" w14:textId="77777777" w:rsidR="00542069" w:rsidRPr="008B22D2" w:rsidRDefault="007C4FD6">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00542069" w:rsidRPr="008B22D2">
              <w:rPr>
                <w:rFonts w:asciiTheme="minorHAnsi" w:hAnsiTheme="minorHAnsi"/>
                <w:color w:val="000000"/>
                <w:sz w:val="20"/>
                <w:szCs w:val="20"/>
              </w:rPr>
              <w:t xml:space="preserve"> 1.53</w:t>
            </w:r>
          </w:p>
        </w:tc>
        <w:tc>
          <w:tcPr>
            <w:tcW w:w="4252" w:type="dxa"/>
            <w:shd w:val="clear" w:color="auto" w:fill="auto"/>
            <w:vAlign w:val="center"/>
          </w:tcPr>
          <w:p w14:paraId="6EEC04FE" w14:textId="18A73904" w:rsidR="00542069" w:rsidRPr="00AA0B21" w:rsidRDefault="00542069"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The Local Plan seeks to deliver development in a way that respects and </w:t>
            </w:r>
            <w:r w:rsidRPr="00AA0B21">
              <w:rPr>
                <w:rFonts w:asciiTheme="minorHAnsi" w:hAnsiTheme="minorHAnsi"/>
                <w:b/>
                <w:strike/>
                <w:color w:val="000000"/>
                <w:sz w:val="20"/>
                <w:szCs w:val="20"/>
              </w:rPr>
              <w:t>compliments</w:t>
            </w:r>
            <w:r>
              <w:rPr>
                <w:rFonts w:asciiTheme="minorHAnsi" w:hAnsiTheme="minorHAnsi"/>
                <w:color w:val="000000"/>
                <w:sz w:val="20"/>
                <w:szCs w:val="20"/>
              </w:rPr>
              <w:t xml:space="preserve"> </w:t>
            </w:r>
            <w:r w:rsidRPr="00AA0B21">
              <w:rPr>
                <w:rFonts w:asciiTheme="minorHAnsi" w:hAnsiTheme="minorHAnsi"/>
                <w:b/>
                <w:color w:val="000000"/>
                <w:sz w:val="20"/>
                <w:szCs w:val="20"/>
                <w:u w:val="single"/>
              </w:rPr>
              <w:t>complements</w:t>
            </w:r>
            <w:r>
              <w:rPr>
                <w:rFonts w:asciiTheme="minorHAnsi" w:hAnsiTheme="minorHAnsi"/>
                <w:color w:val="000000"/>
                <w:sz w:val="20"/>
                <w:szCs w:val="20"/>
              </w:rPr>
              <w:t xml:space="preserve"> this rich history, the historic buildings, park and gardens; waterways; conservation areas, archaeology and areas of distinc</w:t>
            </w:r>
            <w:r w:rsidR="001E6965">
              <w:rPr>
                <w:rFonts w:asciiTheme="minorHAnsi" w:hAnsiTheme="minorHAnsi"/>
                <w:color w:val="000000"/>
                <w:sz w:val="20"/>
                <w:szCs w:val="20"/>
              </w:rPr>
              <w:t>t local character and townscape.</w:t>
            </w:r>
          </w:p>
        </w:tc>
        <w:tc>
          <w:tcPr>
            <w:tcW w:w="3402" w:type="dxa"/>
            <w:shd w:val="clear" w:color="auto" w:fill="auto"/>
            <w:vAlign w:val="center"/>
          </w:tcPr>
          <w:p w14:paraId="6F88660D"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542069" w:rsidRPr="008B22D2" w14:paraId="39E70050" w14:textId="77777777" w:rsidTr="0093481A">
        <w:trPr>
          <w:trHeight w:val="542"/>
        </w:trPr>
        <w:tc>
          <w:tcPr>
            <w:tcW w:w="1265" w:type="dxa"/>
            <w:shd w:val="clear" w:color="auto" w:fill="auto"/>
            <w:vAlign w:val="center"/>
          </w:tcPr>
          <w:p w14:paraId="072F9301"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727396C"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17</w:t>
            </w:r>
          </w:p>
        </w:tc>
        <w:tc>
          <w:tcPr>
            <w:tcW w:w="1587" w:type="dxa"/>
            <w:shd w:val="clear" w:color="auto" w:fill="auto"/>
            <w:vAlign w:val="center"/>
          </w:tcPr>
          <w:p w14:paraId="46D2B695"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18</w:t>
            </w:r>
          </w:p>
        </w:tc>
        <w:tc>
          <w:tcPr>
            <w:tcW w:w="2126" w:type="dxa"/>
            <w:shd w:val="clear" w:color="auto" w:fill="auto"/>
            <w:vAlign w:val="center"/>
          </w:tcPr>
          <w:p w14:paraId="1CB33D82" w14:textId="77777777" w:rsidR="00542069" w:rsidRPr="008B22D2" w:rsidRDefault="007C4FD6">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00542069" w:rsidRPr="008B22D2">
              <w:rPr>
                <w:rFonts w:asciiTheme="minorHAnsi" w:hAnsiTheme="minorHAnsi"/>
                <w:color w:val="000000"/>
                <w:sz w:val="20"/>
                <w:szCs w:val="20"/>
              </w:rPr>
              <w:t xml:space="preserve"> 1.53</w:t>
            </w:r>
          </w:p>
        </w:tc>
        <w:tc>
          <w:tcPr>
            <w:tcW w:w="4252" w:type="dxa"/>
            <w:shd w:val="clear" w:color="auto" w:fill="auto"/>
            <w:vAlign w:val="center"/>
          </w:tcPr>
          <w:p w14:paraId="234B73BA" w14:textId="2892B53C" w:rsidR="00542069" w:rsidRPr="00324185" w:rsidRDefault="00542069"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The emphasis of the plan is on the </w:t>
            </w:r>
            <w:r w:rsidRPr="00324185">
              <w:rPr>
                <w:rFonts w:asciiTheme="minorHAnsi" w:hAnsiTheme="minorHAnsi"/>
                <w:b/>
                <w:strike/>
                <w:color w:val="000000"/>
                <w:sz w:val="20"/>
                <w:szCs w:val="20"/>
              </w:rPr>
              <w:t>positive</w:t>
            </w:r>
            <w:r>
              <w:rPr>
                <w:rFonts w:asciiTheme="minorHAnsi" w:hAnsiTheme="minorHAnsi"/>
                <w:color w:val="000000"/>
                <w:sz w:val="20"/>
                <w:szCs w:val="20"/>
              </w:rPr>
              <w:t xml:space="preserve"> </w:t>
            </w:r>
            <w:r>
              <w:rPr>
                <w:rFonts w:asciiTheme="minorHAnsi" w:hAnsiTheme="minorHAnsi"/>
                <w:b/>
                <w:color w:val="000000"/>
                <w:sz w:val="20"/>
                <w:szCs w:val="20"/>
                <w:u w:val="single"/>
              </w:rPr>
              <w:t>proactive</w:t>
            </w:r>
            <w:r>
              <w:rPr>
                <w:rFonts w:asciiTheme="minorHAnsi" w:hAnsiTheme="minorHAnsi"/>
                <w:color w:val="000000"/>
                <w:sz w:val="20"/>
                <w:szCs w:val="20"/>
              </w:rPr>
              <w:t xml:space="preserve"> management of change, reflecting the city’s capacity to move forward while preser</w:t>
            </w:r>
            <w:r w:rsidR="001E6965">
              <w:rPr>
                <w:rFonts w:asciiTheme="minorHAnsi" w:hAnsiTheme="minorHAnsi"/>
                <w:color w:val="000000"/>
                <w:sz w:val="20"/>
                <w:szCs w:val="20"/>
              </w:rPr>
              <w:t>ving its irreplaceable heritage.</w:t>
            </w:r>
          </w:p>
        </w:tc>
        <w:tc>
          <w:tcPr>
            <w:tcW w:w="3402" w:type="dxa"/>
            <w:shd w:val="clear" w:color="auto" w:fill="auto"/>
            <w:vAlign w:val="center"/>
          </w:tcPr>
          <w:p w14:paraId="20A375B2"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Factual accuracy and clarification</w:t>
            </w:r>
          </w:p>
        </w:tc>
      </w:tr>
      <w:tr w:rsidR="00542069" w:rsidRPr="008B22D2" w14:paraId="2F7498BE" w14:textId="77777777" w:rsidTr="00542069">
        <w:trPr>
          <w:trHeight w:val="95"/>
        </w:trPr>
        <w:tc>
          <w:tcPr>
            <w:tcW w:w="1265" w:type="dxa"/>
            <w:shd w:val="clear" w:color="auto" w:fill="auto"/>
            <w:vAlign w:val="center"/>
          </w:tcPr>
          <w:p w14:paraId="6E03BDF3" w14:textId="77777777" w:rsidR="00542069" w:rsidRPr="008B22D2" w:rsidRDefault="00542069" w:rsidP="00542069">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209AF8A8" w14:textId="77777777" w:rsidR="00542069" w:rsidRPr="00340461" w:rsidRDefault="00FE0463" w:rsidP="00BA2475">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18</w:t>
            </w:r>
          </w:p>
        </w:tc>
        <w:tc>
          <w:tcPr>
            <w:tcW w:w="1587" w:type="dxa"/>
            <w:shd w:val="clear" w:color="auto" w:fill="auto"/>
            <w:vAlign w:val="center"/>
          </w:tcPr>
          <w:p w14:paraId="744215BA"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18</w:t>
            </w:r>
          </w:p>
        </w:tc>
        <w:tc>
          <w:tcPr>
            <w:tcW w:w="2126" w:type="dxa"/>
            <w:shd w:val="clear" w:color="auto" w:fill="auto"/>
            <w:vAlign w:val="center"/>
          </w:tcPr>
          <w:p w14:paraId="26487277" w14:textId="77777777" w:rsidR="00542069" w:rsidRPr="008B22D2" w:rsidRDefault="007C4FD6">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00542069" w:rsidRPr="008B22D2">
              <w:rPr>
                <w:rFonts w:asciiTheme="minorHAnsi" w:hAnsiTheme="minorHAnsi"/>
                <w:color w:val="000000"/>
                <w:sz w:val="20"/>
                <w:szCs w:val="20"/>
              </w:rPr>
              <w:t xml:space="preserve"> 1.55</w:t>
            </w:r>
          </w:p>
        </w:tc>
        <w:tc>
          <w:tcPr>
            <w:tcW w:w="4252" w:type="dxa"/>
            <w:shd w:val="clear" w:color="auto" w:fill="auto"/>
            <w:vAlign w:val="center"/>
          </w:tcPr>
          <w:p w14:paraId="445BF64E" w14:textId="3D02F9B2" w:rsidR="00542069" w:rsidRPr="008B22D2" w:rsidRDefault="00542069" w:rsidP="00A5458A">
            <w:pPr>
              <w:spacing w:before="160" w:after="160"/>
              <w:rPr>
                <w:rFonts w:asciiTheme="minorHAnsi" w:hAnsiTheme="minorHAnsi"/>
                <w:color w:val="000000"/>
                <w:sz w:val="20"/>
                <w:szCs w:val="20"/>
              </w:rPr>
            </w:pPr>
            <w:r>
              <w:rPr>
                <w:rFonts w:asciiTheme="minorHAnsi" w:hAnsiTheme="minorHAnsi"/>
                <w:color w:val="000000"/>
                <w:sz w:val="20"/>
                <w:szCs w:val="20"/>
              </w:rPr>
              <w:t xml:space="preserve">This Plan puts in place a series of policies and approaches designed to ensure that the quality of the public realm in Oxford is enhanced; this includes requiring high quality </w:t>
            </w:r>
            <w:r w:rsidRPr="00DB462A">
              <w:rPr>
                <w:rFonts w:asciiTheme="minorHAnsi" w:hAnsiTheme="minorHAnsi"/>
                <w:b/>
                <w:color w:val="000000"/>
                <w:sz w:val="20"/>
                <w:szCs w:val="20"/>
                <w:u w:val="single"/>
              </w:rPr>
              <w:t>safe</w:t>
            </w:r>
            <w:r>
              <w:rPr>
                <w:rFonts w:asciiTheme="minorHAnsi" w:hAnsiTheme="minorHAnsi"/>
                <w:color w:val="000000"/>
                <w:sz w:val="20"/>
                <w:szCs w:val="20"/>
              </w:rPr>
              <w:t xml:space="preserve"> design that creates attractive and pleasant spaces designed with the needs of all users and offering choice; adjusting the balance between road users in favour of pedestrians and cyclists</w:t>
            </w:r>
            <w:r>
              <w:rPr>
                <w:rFonts w:asciiTheme="minorHAnsi" w:hAnsiTheme="minorHAnsi"/>
                <w:b/>
                <w:color w:val="000000"/>
                <w:sz w:val="20"/>
                <w:szCs w:val="20"/>
                <w:u w:val="single"/>
              </w:rPr>
              <w:t>;</w:t>
            </w:r>
            <w:r w:rsidRPr="001E6965">
              <w:rPr>
                <w:rFonts w:asciiTheme="minorHAnsi" w:hAnsiTheme="minorHAnsi"/>
                <w:color w:val="000000"/>
                <w:sz w:val="20"/>
                <w:szCs w:val="20"/>
              </w:rPr>
              <w:t xml:space="preserve"> </w:t>
            </w:r>
            <w:r>
              <w:rPr>
                <w:rFonts w:asciiTheme="minorHAnsi" w:hAnsiTheme="minorHAnsi"/>
                <w:color w:val="000000"/>
                <w:sz w:val="20"/>
                <w:szCs w:val="20"/>
              </w:rPr>
              <w:t>and</w:t>
            </w:r>
            <w:r w:rsidR="00A5458A">
              <w:rPr>
                <w:rFonts w:asciiTheme="minorHAnsi" w:hAnsiTheme="minorHAnsi"/>
                <w:color w:val="000000"/>
                <w:sz w:val="20"/>
                <w:szCs w:val="20"/>
              </w:rPr>
              <w:t xml:space="preserve"> </w:t>
            </w:r>
            <w:r w:rsidR="00A5458A" w:rsidRPr="001E6965">
              <w:rPr>
                <w:rFonts w:asciiTheme="minorHAnsi" w:hAnsiTheme="minorHAnsi"/>
                <w:b/>
                <w:strike/>
                <w:sz w:val="20"/>
                <w:szCs w:val="20"/>
              </w:rPr>
              <w:t>using</w:t>
            </w:r>
            <w:r w:rsidR="00A5458A">
              <w:rPr>
                <w:rFonts w:asciiTheme="minorHAnsi" w:hAnsiTheme="minorHAnsi"/>
                <w:sz w:val="20"/>
                <w:szCs w:val="20"/>
              </w:rPr>
              <w:t xml:space="preserve"> </w:t>
            </w:r>
            <w:r w:rsidRPr="00A5458A">
              <w:rPr>
                <w:rFonts w:asciiTheme="minorHAnsi" w:hAnsiTheme="minorHAnsi"/>
                <w:color w:val="000000"/>
                <w:sz w:val="20"/>
                <w:szCs w:val="20"/>
              </w:rPr>
              <w:lastRenderedPageBreak/>
              <w:t>ensuring</w:t>
            </w:r>
            <w:r>
              <w:rPr>
                <w:rFonts w:asciiTheme="minorHAnsi" w:hAnsiTheme="minorHAnsi"/>
                <w:color w:val="000000"/>
                <w:sz w:val="20"/>
                <w:szCs w:val="20"/>
              </w:rPr>
              <w:t xml:space="preserve"> that street furniture and materials are attractive an</w:t>
            </w:r>
            <w:r w:rsidR="001E6965">
              <w:rPr>
                <w:rFonts w:asciiTheme="minorHAnsi" w:hAnsiTheme="minorHAnsi"/>
                <w:color w:val="000000"/>
                <w:sz w:val="20"/>
                <w:szCs w:val="20"/>
              </w:rPr>
              <w:t>d will stand the test of time.</w:t>
            </w:r>
          </w:p>
        </w:tc>
        <w:tc>
          <w:tcPr>
            <w:tcW w:w="3402" w:type="dxa"/>
            <w:shd w:val="clear" w:color="auto" w:fill="auto"/>
            <w:vAlign w:val="center"/>
          </w:tcPr>
          <w:p w14:paraId="1704D539"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lastRenderedPageBreak/>
              <w:t>Typographical correction</w:t>
            </w:r>
          </w:p>
        </w:tc>
      </w:tr>
      <w:tr w:rsidR="00542069" w:rsidRPr="008B22D2" w14:paraId="5554A92E" w14:textId="77777777" w:rsidTr="00311B19">
        <w:trPr>
          <w:trHeight w:val="510"/>
        </w:trPr>
        <w:tc>
          <w:tcPr>
            <w:tcW w:w="14049" w:type="dxa"/>
            <w:gridSpan w:val="6"/>
            <w:shd w:val="clear" w:color="auto" w:fill="D9D9D9" w:themeFill="background1" w:themeFillShade="D9"/>
            <w:vAlign w:val="center"/>
          </w:tcPr>
          <w:p w14:paraId="27146ADF" w14:textId="77777777" w:rsidR="00542069" w:rsidRPr="008B22D2" w:rsidRDefault="00542069" w:rsidP="00642D75">
            <w:pPr>
              <w:rPr>
                <w:rFonts w:asciiTheme="minorHAnsi" w:hAnsiTheme="minorHAnsi"/>
                <w:b/>
                <w:bCs/>
                <w:color w:val="000000"/>
                <w:sz w:val="20"/>
                <w:szCs w:val="20"/>
                <w:u w:val="single"/>
              </w:rPr>
            </w:pPr>
            <w:r w:rsidRPr="008B22D2">
              <w:rPr>
                <w:rFonts w:asciiTheme="minorHAnsi" w:hAnsiTheme="minorHAnsi"/>
                <w:b/>
                <w:sz w:val="20"/>
                <w:szCs w:val="20"/>
              </w:rPr>
              <w:t>Chapter 2: Building on Oxford’s economic strengths and ensuring prosperity and opportunities for all</w:t>
            </w:r>
          </w:p>
        </w:tc>
      </w:tr>
      <w:tr w:rsidR="00542069" w:rsidRPr="008B22D2" w14:paraId="3E0245BD" w14:textId="77777777" w:rsidTr="0093481A">
        <w:trPr>
          <w:trHeight w:val="1512"/>
        </w:trPr>
        <w:tc>
          <w:tcPr>
            <w:tcW w:w="1265" w:type="dxa"/>
            <w:shd w:val="clear" w:color="auto" w:fill="auto"/>
            <w:vAlign w:val="center"/>
          </w:tcPr>
          <w:p w14:paraId="2BEB1E15"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5EDD355" w14:textId="77777777" w:rsidR="00542069" w:rsidRPr="00340461" w:rsidRDefault="00FE0463">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19</w:t>
            </w:r>
          </w:p>
        </w:tc>
        <w:tc>
          <w:tcPr>
            <w:tcW w:w="1587" w:type="dxa"/>
            <w:shd w:val="clear" w:color="auto" w:fill="auto"/>
            <w:vAlign w:val="center"/>
          </w:tcPr>
          <w:p w14:paraId="3FD15D90" w14:textId="77777777"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23</w:t>
            </w:r>
          </w:p>
        </w:tc>
        <w:tc>
          <w:tcPr>
            <w:tcW w:w="2126" w:type="dxa"/>
            <w:shd w:val="clear" w:color="auto" w:fill="auto"/>
            <w:vAlign w:val="center"/>
          </w:tcPr>
          <w:p w14:paraId="5DFF368D" w14:textId="63C8E3FC" w:rsidR="00542069" w:rsidRPr="008B22D2" w:rsidRDefault="00542069" w:rsidP="00C075C1">
            <w:pPr>
              <w:jc w:val="center"/>
              <w:rPr>
                <w:rFonts w:asciiTheme="minorHAnsi" w:hAnsiTheme="minorHAnsi"/>
                <w:color w:val="000000"/>
                <w:sz w:val="20"/>
                <w:szCs w:val="20"/>
              </w:rPr>
            </w:pPr>
            <w:r w:rsidRPr="008B22D2">
              <w:rPr>
                <w:rFonts w:asciiTheme="minorHAnsi" w:hAnsiTheme="minorHAnsi"/>
                <w:color w:val="000000"/>
                <w:sz w:val="20"/>
                <w:szCs w:val="20"/>
              </w:rPr>
              <w:t xml:space="preserve">First </w:t>
            </w:r>
            <w:r w:rsidR="00C075C1">
              <w:rPr>
                <w:rFonts w:asciiTheme="minorHAnsi" w:hAnsiTheme="minorHAnsi"/>
                <w:color w:val="000000"/>
                <w:sz w:val="20"/>
                <w:szCs w:val="20"/>
              </w:rPr>
              <w:t>sentence</w:t>
            </w:r>
            <w:r w:rsidRPr="008B22D2">
              <w:rPr>
                <w:rFonts w:asciiTheme="minorHAnsi" w:hAnsiTheme="minorHAnsi"/>
                <w:color w:val="000000"/>
                <w:sz w:val="20"/>
                <w:szCs w:val="20"/>
              </w:rPr>
              <w:t xml:space="preserve"> of </w:t>
            </w:r>
            <w:r w:rsidR="00C075C1">
              <w:rPr>
                <w:rFonts w:asciiTheme="minorHAnsi" w:hAnsiTheme="minorHAnsi"/>
                <w:color w:val="000000"/>
                <w:sz w:val="20"/>
                <w:szCs w:val="20"/>
              </w:rPr>
              <w:t>introductory</w:t>
            </w:r>
            <w:r w:rsidRPr="008B22D2">
              <w:rPr>
                <w:rFonts w:asciiTheme="minorHAnsi" w:hAnsiTheme="minorHAnsi"/>
                <w:color w:val="000000"/>
                <w:sz w:val="20"/>
                <w:szCs w:val="20"/>
              </w:rPr>
              <w:t xml:space="preserve"> paragraph</w:t>
            </w:r>
          </w:p>
        </w:tc>
        <w:tc>
          <w:tcPr>
            <w:tcW w:w="4252" w:type="dxa"/>
            <w:shd w:val="clear" w:color="auto" w:fill="auto"/>
            <w:vAlign w:val="center"/>
          </w:tcPr>
          <w:p w14:paraId="22DCA5E0" w14:textId="713E524E" w:rsidR="00542069" w:rsidRPr="008B22D2" w:rsidRDefault="00542069" w:rsidP="00197B79">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Oxford is </w:t>
            </w:r>
            <w:r>
              <w:rPr>
                <w:rFonts w:asciiTheme="minorHAnsi" w:hAnsiTheme="minorHAnsi"/>
                <w:color w:val="000000"/>
                <w:sz w:val="20"/>
                <w:szCs w:val="20"/>
              </w:rPr>
              <w:t xml:space="preserve">home to a third of the county's </w:t>
            </w:r>
            <w:r w:rsidRPr="00800134">
              <w:rPr>
                <w:rFonts w:asciiTheme="minorHAnsi" w:hAnsiTheme="minorHAnsi"/>
                <w:b/>
                <w:strike/>
                <w:color w:val="000000"/>
                <w:sz w:val="20"/>
                <w:szCs w:val="20"/>
              </w:rPr>
              <w:t>josb</w:t>
            </w:r>
            <w:r>
              <w:rPr>
                <w:rFonts w:asciiTheme="minorHAnsi" w:hAnsiTheme="minorHAnsi"/>
                <w:color w:val="000000"/>
                <w:sz w:val="20"/>
                <w:szCs w:val="20"/>
              </w:rPr>
              <w:t xml:space="preserve"> </w:t>
            </w:r>
            <w:r w:rsidRPr="00800134">
              <w:rPr>
                <w:rFonts w:asciiTheme="minorHAnsi" w:hAnsiTheme="minorHAnsi"/>
                <w:b/>
                <w:color w:val="000000"/>
                <w:sz w:val="20"/>
                <w:szCs w:val="20"/>
                <w:u w:val="single"/>
              </w:rPr>
              <w:t>jobs</w:t>
            </w:r>
            <w:r w:rsidR="00825AAD" w:rsidRPr="00825AAD">
              <w:rPr>
                <w:rFonts w:asciiTheme="minorHAnsi" w:hAnsiTheme="minorHAnsi"/>
                <w:color w:val="000000"/>
                <w:sz w:val="20"/>
                <w:szCs w:val="20"/>
              </w:rPr>
              <w:t>.</w:t>
            </w:r>
            <w:r>
              <w:rPr>
                <w:rFonts w:asciiTheme="minorHAnsi" w:hAnsiTheme="minorHAnsi"/>
                <w:color w:val="000000"/>
                <w:sz w:val="20"/>
                <w:szCs w:val="20"/>
              </w:rPr>
              <w:t xml:space="preserve"> </w:t>
            </w:r>
            <w:r w:rsidRPr="00825AAD">
              <w:rPr>
                <w:rFonts w:asciiTheme="minorHAnsi" w:hAnsiTheme="minorHAnsi"/>
                <w:b/>
                <w:strike/>
                <w:color w:val="000000"/>
                <w:sz w:val="20"/>
                <w:szCs w:val="20"/>
              </w:rPr>
              <w:t>and is</w:t>
            </w:r>
            <w:r>
              <w:rPr>
                <w:rFonts w:asciiTheme="minorHAnsi" w:hAnsiTheme="minorHAnsi"/>
                <w:color w:val="000000"/>
                <w:sz w:val="20"/>
                <w:szCs w:val="20"/>
              </w:rPr>
              <w:t xml:space="preserve"> </w:t>
            </w:r>
            <w:r w:rsidRPr="00800134">
              <w:rPr>
                <w:rFonts w:asciiTheme="minorHAnsi" w:hAnsiTheme="minorHAnsi"/>
                <w:b/>
                <w:color w:val="000000"/>
                <w:sz w:val="20"/>
                <w:szCs w:val="20"/>
                <w:u w:val="single"/>
              </w:rPr>
              <w:t>The city is</w:t>
            </w:r>
            <w:r w:rsidRPr="008B22D2">
              <w:rPr>
                <w:rFonts w:asciiTheme="minorHAnsi" w:hAnsiTheme="minorHAnsi"/>
                <w:color w:val="000000"/>
                <w:sz w:val="20"/>
                <w:szCs w:val="20"/>
                <w:u w:val="single"/>
              </w:rPr>
              <w:t xml:space="preserve"> </w:t>
            </w:r>
            <w:r w:rsidRPr="00800134">
              <w:rPr>
                <w:rFonts w:asciiTheme="minorHAnsi" w:hAnsiTheme="minorHAnsi"/>
                <w:color w:val="000000"/>
                <w:sz w:val="20"/>
                <w:szCs w:val="20"/>
              </w:rPr>
              <w:t xml:space="preserve">a focal point for higher education, research and science </w:t>
            </w:r>
            <w:r w:rsidRPr="004555A9">
              <w:rPr>
                <w:rFonts w:asciiTheme="minorHAnsi" w:hAnsiTheme="minorHAnsi"/>
                <w:b/>
                <w:color w:val="000000"/>
                <w:sz w:val="20"/>
                <w:szCs w:val="20"/>
                <w:u w:val="single"/>
              </w:rPr>
              <w:t>and an important centre for retail and tourism</w:t>
            </w:r>
            <w:r w:rsidRPr="00800134">
              <w:rPr>
                <w:rFonts w:asciiTheme="minorHAnsi" w:hAnsiTheme="minorHAnsi"/>
                <w:color w:val="000000"/>
                <w:sz w:val="20"/>
                <w:szCs w:val="20"/>
              </w:rPr>
              <w:t>.</w:t>
            </w:r>
          </w:p>
        </w:tc>
        <w:tc>
          <w:tcPr>
            <w:tcW w:w="3402" w:type="dxa"/>
            <w:shd w:val="clear" w:color="auto" w:fill="auto"/>
            <w:vAlign w:val="center"/>
          </w:tcPr>
          <w:p w14:paraId="05D45660" w14:textId="0291E0A3" w:rsidR="00542069" w:rsidRPr="008B22D2" w:rsidRDefault="00542069">
            <w:pPr>
              <w:jc w:val="center"/>
              <w:rPr>
                <w:rFonts w:asciiTheme="minorHAnsi" w:hAnsiTheme="minorHAnsi"/>
                <w:color w:val="000000"/>
                <w:sz w:val="20"/>
                <w:szCs w:val="20"/>
              </w:rPr>
            </w:pPr>
            <w:r w:rsidRPr="008B22D2">
              <w:rPr>
                <w:rFonts w:asciiTheme="minorHAnsi" w:hAnsiTheme="minorHAnsi"/>
                <w:color w:val="000000"/>
                <w:sz w:val="20"/>
                <w:szCs w:val="20"/>
              </w:rPr>
              <w:t>Typographical error</w:t>
            </w:r>
            <w:r w:rsidR="004555A9">
              <w:rPr>
                <w:rFonts w:asciiTheme="minorHAnsi" w:hAnsiTheme="minorHAnsi"/>
                <w:color w:val="000000"/>
                <w:sz w:val="20"/>
                <w:szCs w:val="20"/>
              </w:rPr>
              <w:t xml:space="preserve">, </w:t>
            </w:r>
            <w:r>
              <w:rPr>
                <w:rFonts w:asciiTheme="minorHAnsi" w:hAnsiTheme="minorHAnsi"/>
                <w:color w:val="000000"/>
                <w:sz w:val="20"/>
                <w:szCs w:val="20"/>
              </w:rPr>
              <w:t xml:space="preserve">grammatical amendment </w:t>
            </w:r>
            <w:r w:rsidR="004555A9">
              <w:rPr>
                <w:rFonts w:asciiTheme="minorHAnsi" w:hAnsiTheme="minorHAnsi"/>
                <w:color w:val="000000"/>
                <w:sz w:val="20"/>
                <w:szCs w:val="20"/>
              </w:rPr>
              <w:t>and factual accuracy.</w:t>
            </w:r>
          </w:p>
        </w:tc>
      </w:tr>
      <w:tr w:rsidR="00542069" w:rsidRPr="008B22D2" w14:paraId="6F7290DB" w14:textId="77777777" w:rsidTr="00311B19">
        <w:trPr>
          <w:trHeight w:val="510"/>
        </w:trPr>
        <w:tc>
          <w:tcPr>
            <w:tcW w:w="14049" w:type="dxa"/>
            <w:gridSpan w:val="6"/>
            <w:shd w:val="clear" w:color="auto" w:fill="D9D9D9" w:themeFill="background1" w:themeFillShade="D9"/>
            <w:vAlign w:val="center"/>
          </w:tcPr>
          <w:p w14:paraId="783A4B95" w14:textId="3C3D5CC2" w:rsidR="00542069" w:rsidRPr="008B22D2" w:rsidRDefault="00542069" w:rsidP="00642D75">
            <w:pPr>
              <w:rPr>
                <w:rFonts w:asciiTheme="minorHAnsi" w:hAnsiTheme="minorHAnsi"/>
                <w:b/>
                <w:color w:val="000000"/>
                <w:sz w:val="20"/>
                <w:szCs w:val="20"/>
              </w:rPr>
            </w:pPr>
            <w:r w:rsidRPr="008B22D2">
              <w:rPr>
                <w:rFonts w:asciiTheme="minorHAnsi" w:hAnsiTheme="minorHAnsi"/>
                <w:b/>
                <w:color w:val="000000"/>
                <w:sz w:val="20"/>
                <w:szCs w:val="20"/>
              </w:rPr>
              <w:t>Chapter 3: A pleasant place to live, delivering housing with</w:t>
            </w:r>
            <w:r w:rsidR="00021BA2">
              <w:rPr>
                <w:rFonts w:asciiTheme="minorHAnsi" w:hAnsiTheme="minorHAnsi"/>
                <w:b/>
                <w:color w:val="000000"/>
                <w:sz w:val="20"/>
                <w:szCs w:val="20"/>
              </w:rPr>
              <w:t xml:space="preserve"> a mixed and balanced community</w:t>
            </w:r>
          </w:p>
        </w:tc>
      </w:tr>
      <w:tr w:rsidR="00542069" w:rsidRPr="008B22D2" w14:paraId="32D7F722" w14:textId="77777777" w:rsidTr="0093481A">
        <w:trPr>
          <w:trHeight w:val="682"/>
        </w:trPr>
        <w:tc>
          <w:tcPr>
            <w:tcW w:w="1265" w:type="dxa"/>
            <w:shd w:val="clear" w:color="auto" w:fill="auto"/>
            <w:vAlign w:val="center"/>
          </w:tcPr>
          <w:p w14:paraId="192C19F9" w14:textId="77777777" w:rsidR="00542069" w:rsidRPr="008B22D2" w:rsidRDefault="00542069" w:rsidP="00F97DD7">
            <w:pP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BED1509" w14:textId="77777777" w:rsidR="00542069" w:rsidRPr="00340461" w:rsidRDefault="00FE0463" w:rsidP="00EC291A">
            <w:pPr>
              <w:jc w:val="center"/>
              <w:rPr>
                <w:rFonts w:ascii="Calibri" w:hAnsi="Calibri"/>
                <w:color w:val="000000"/>
                <w:sz w:val="20"/>
                <w:szCs w:val="22"/>
              </w:rPr>
            </w:pPr>
            <w:r>
              <w:rPr>
                <w:rFonts w:ascii="Calibri" w:hAnsi="Calibri"/>
                <w:color w:val="000000"/>
                <w:sz w:val="20"/>
                <w:szCs w:val="22"/>
              </w:rPr>
              <w:t>PMC2</w:t>
            </w:r>
            <w:r w:rsidR="0079446D">
              <w:rPr>
                <w:rFonts w:ascii="Calibri" w:hAnsi="Calibri"/>
                <w:color w:val="000000"/>
                <w:sz w:val="20"/>
                <w:szCs w:val="22"/>
              </w:rPr>
              <w:t>0</w:t>
            </w:r>
          </w:p>
        </w:tc>
        <w:tc>
          <w:tcPr>
            <w:tcW w:w="1587" w:type="dxa"/>
            <w:shd w:val="clear" w:color="auto" w:fill="auto"/>
            <w:vAlign w:val="center"/>
          </w:tcPr>
          <w:p w14:paraId="614CE138" w14:textId="77777777" w:rsidR="00542069" w:rsidRPr="008B22D2" w:rsidRDefault="00542069" w:rsidP="00F97DD7">
            <w:pPr>
              <w:jc w:val="center"/>
              <w:rPr>
                <w:rFonts w:asciiTheme="minorHAnsi" w:hAnsiTheme="minorHAnsi"/>
                <w:color w:val="000000"/>
                <w:sz w:val="20"/>
                <w:szCs w:val="20"/>
              </w:rPr>
            </w:pPr>
            <w:r w:rsidRPr="008B22D2">
              <w:rPr>
                <w:rFonts w:asciiTheme="minorHAnsi" w:hAnsiTheme="minorHAnsi"/>
                <w:color w:val="000000"/>
                <w:sz w:val="20"/>
                <w:szCs w:val="20"/>
              </w:rPr>
              <w:t>39</w:t>
            </w:r>
          </w:p>
        </w:tc>
        <w:tc>
          <w:tcPr>
            <w:tcW w:w="2126" w:type="dxa"/>
            <w:shd w:val="clear" w:color="auto" w:fill="auto"/>
            <w:vAlign w:val="center"/>
          </w:tcPr>
          <w:p w14:paraId="5D691136" w14:textId="77777777" w:rsidR="00542069" w:rsidRPr="008B22D2" w:rsidRDefault="00542069" w:rsidP="00F97DD7">
            <w:pPr>
              <w:jc w:val="center"/>
              <w:rPr>
                <w:rFonts w:asciiTheme="minorHAnsi" w:hAnsiTheme="minorHAnsi"/>
                <w:color w:val="000000"/>
                <w:sz w:val="20"/>
                <w:szCs w:val="20"/>
              </w:rPr>
            </w:pPr>
            <w:r w:rsidRPr="008B22D2">
              <w:rPr>
                <w:rFonts w:asciiTheme="minorHAnsi" w:hAnsiTheme="minorHAnsi"/>
                <w:color w:val="000000"/>
                <w:sz w:val="20"/>
                <w:szCs w:val="20"/>
              </w:rPr>
              <w:t>Policy H2</w:t>
            </w:r>
          </w:p>
        </w:tc>
        <w:tc>
          <w:tcPr>
            <w:tcW w:w="4252" w:type="dxa"/>
            <w:shd w:val="clear" w:color="auto" w:fill="auto"/>
            <w:vAlign w:val="center"/>
          </w:tcPr>
          <w:p w14:paraId="22C625BA" w14:textId="3AE1426C" w:rsidR="00542069" w:rsidRPr="00ED7124" w:rsidRDefault="00542069" w:rsidP="00FD536A">
            <w:pPr>
              <w:spacing w:before="160" w:after="160"/>
              <w:rPr>
                <w:rFonts w:asciiTheme="minorHAnsi" w:hAnsiTheme="minorHAnsi"/>
                <w:sz w:val="20"/>
                <w:szCs w:val="20"/>
              </w:rPr>
            </w:pPr>
            <w:r>
              <w:rPr>
                <w:rFonts w:asciiTheme="minorHAnsi" w:hAnsiTheme="minorHAnsi"/>
                <w:sz w:val="20"/>
                <w:szCs w:val="20"/>
              </w:rPr>
              <w:t xml:space="preserve">[…] a </w:t>
            </w:r>
            <w:r w:rsidRPr="00197B79">
              <w:rPr>
                <w:rFonts w:asciiTheme="minorHAnsi" w:hAnsiTheme="minorHAnsi"/>
                <w:color w:val="000000"/>
                <w:sz w:val="20"/>
                <w:szCs w:val="20"/>
              </w:rPr>
              <w:t>cascade</w:t>
            </w:r>
            <w:r>
              <w:rPr>
                <w:rFonts w:asciiTheme="minorHAnsi" w:hAnsiTheme="minorHAnsi"/>
                <w:sz w:val="20"/>
                <w:szCs w:val="20"/>
              </w:rPr>
              <w:t xml:space="preserve"> approach should be worked through with the City Council until development is viable, as set out in </w:t>
            </w:r>
            <w:r w:rsidRPr="00726C14">
              <w:rPr>
                <w:rFonts w:asciiTheme="minorHAnsi" w:hAnsiTheme="minorHAnsi"/>
                <w:color w:val="000000"/>
                <w:sz w:val="20"/>
                <w:szCs w:val="20"/>
              </w:rPr>
              <w:t>Appendix</w:t>
            </w:r>
            <w:r>
              <w:rPr>
                <w:rFonts w:asciiTheme="minorHAnsi" w:hAnsiTheme="minorHAnsi"/>
                <w:sz w:val="20"/>
                <w:szCs w:val="20"/>
              </w:rPr>
              <w:t xml:space="preserve"> 3.1. </w:t>
            </w:r>
            <w:r w:rsidRPr="00F16C52">
              <w:rPr>
                <w:rFonts w:asciiTheme="minorHAnsi" w:hAnsiTheme="minorHAnsi"/>
                <w:b/>
                <w:strike/>
                <w:sz w:val="20"/>
                <w:szCs w:val="20"/>
              </w:rPr>
              <w:t>PPG Para 7</w:t>
            </w:r>
          </w:p>
        </w:tc>
        <w:tc>
          <w:tcPr>
            <w:tcW w:w="3402" w:type="dxa"/>
            <w:shd w:val="clear" w:color="auto" w:fill="auto"/>
            <w:vAlign w:val="center"/>
          </w:tcPr>
          <w:p w14:paraId="26A213A2" w14:textId="77777777" w:rsidR="00542069" w:rsidRPr="008B22D2" w:rsidRDefault="00542069" w:rsidP="00726C14">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r w:rsidR="00726C14">
              <w:rPr>
                <w:rFonts w:asciiTheme="minorHAnsi" w:hAnsiTheme="minorHAnsi"/>
                <w:color w:val="000000"/>
                <w:sz w:val="20"/>
                <w:szCs w:val="20"/>
              </w:rPr>
              <w:t xml:space="preserve">, PPG referred to in error </w:t>
            </w:r>
          </w:p>
        </w:tc>
      </w:tr>
      <w:tr w:rsidR="00472240" w:rsidRPr="008B22D2" w14:paraId="150025EC" w14:textId="77777777" w:rsidTr="0093481A">
        <w:trPr>
          <w:trHeight w:val="662"/>
        </w:trPr>
        <w:tc>
          <w:tcPr>
            <w:tcW w:w="1265" w:type="dxa"/>
            <w:shd w:val="clear" w:color="auto" w:fill="auto"/>
            <w:vAlign w:val="center"/>
          </w:tcPr>
          <w:p w14:paraId="22309F8E" w14:textId="77777777" w:rsidR="00472240" w:rsidRPr="008B22D2" w:rsidRDefault="00472240" w:rsidP="00F97DD7">
            <w:pP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3E65DA03" w14:textId="77777777" w:rsidR="00472240" w:rsidRDefault="0079446D" w:rsidP="00BA2475">
            <w:pPr>
              <w:jc w:val="center"/>
              <w:rPr>
                <w:rFonts w:ascii="Calibri" w:hAnsi="Calibri"/>
                <w:color w:val="000000"/>
                <w:sz w:val="20"/>
                <w:szCs w:val="22"/>
              </w:rPr>
            </w:pPr>
            <w:r>
              <w:rPr>
                <w:rFonts w:ascii="Calibri" w:hAnsi="Calibri"/>
                <w:color w:val="000000"/>
                <w:sz w:val="20"/>
                <w:szCs w:val="22"/>
              </w:rPr>
              <w:t>PMC21</w:t>
            </w:r>
          </w:p>
        </w:tc>
        <w:tc>
          <w:tcPr>
            <w:tcW w:w="1587" w:type="dxa"/>
            <w:shd w:val="clear" w:color="auto" w:fill="auto"/>
            <w:vAlign w:val="center"/>
          </w:tcPr>
          <w:p w14:paraId="64696D3E" w14:textId="77777777" w:rsidR="00472240" w:rsidRPr="008B22D2" w:rsidRDefault="00472240" w:rsidP="00F97DD7">
            <w:pPr>
              <w:jc w:val="center"/>
              <w:rPr>
                <w:rFonts w:asciiTheme="minorHAnsi" w:hAnsiTheme="minorHAnsi"/>
                <w:color w:val="000000"/>
                <w:sz w:val="20"/>
                <w:szCs w:val="20"/>
              </w:rPr>
            </w:pPr>
            <w:r>
              <w:rPr>
                <w:rFonts w:asciiTheme="minorHAnsi" w:hAnsiTheme="minorHAnsi"/>
                <w:color w:val="000000"/>
                <w:sz w:val="20"/>
                <w:szCs w:val="20"/>
              </w:rPr>
              <w:t>40</w:t>
            </w:r>
          </w:p>
        </w:tc>
        <w:tc>
          <w:tcPr>
            <w:tcW w:w="2126" w:type="dxa"/>
            <w:shd w:val="clear" w:color="auto" w:fill="auto"/>
            <w:vAlign w:val="center"/>
          </w:tcPr>
          <w:p w14:paraId="3B90E0A7" w14:textId="77777777" w:rsidR="00472240" w:rsidRPr="00EB16D3" w:rsidRDefault="00472240" w:rsidP="00F97DD7">
            <w:pPr>
              <w:jc w:val="center"/>
              <w:rPr>
                <w:rFonts w:asciiTheme="minorHAnsi" w:hAnsiTheme="minorHAnsi"/>
                <w:sz w:val="20"/>
                <w:szCs w:val="20"/>
              </w:rPr>
            </w:pPr>
            <w:r>
              <w:rPr>
                <w:rFonts w:asciiTheme="minorHAnsi" w:hAnsiTheme="minorHAnsi"/>
                <w:sz w:val="20"/>
                <w:szCs w:val="20"/>
              </w:rPr>
              <w:t>Paragraph 3.21</w:t>
            </w:r>
          </w:p>
        </w:tc>
        <w:tc>
          <w:tcPr>
            <w:tcW w:w="4252" w:type="dxa"/>
            <w:shd w:val="clear" w:color="auto" w:fill="auto"/>
            <w:vAlign w:val="center"/>
          </w:tcPr>
          <w:p w14:paraId="40074D8B" w14:textId="2BE7044E" w:rsidR="00472240" w:rsidRDefault="00472240" w:rsidP="008D741A">
            <w:pPr>
              <w:spacing w:before="160" w:after="160"/>
              <w:rPr>
                <w:rFonts w:asciiTheme="minorHAnsi" w:hAnsiTheme="minorHAnsi"/>
                <w:color w:val="000000"/>
                <w:sz w:val="20"/>
                <w:szCs w:val="20"/>
              </w:rPr>
            </w:pPr>
            <w:r w:rsidRPr="00657359">
              <w:rPr>
                <w:rFonts w:asciiTheme="minorHAnsi" w:hAnsiTheme="minorHAnsi"/>
                <w:sz w:val="20"/>
                <w:szCs w:val="20"/>
              </w:rPr>
              <w:t>This policy provides an alternative approach to that of Policy H2 on affordable housing. On named sites</w:t>
            </w:r>
            <w:r w:rsidR="0015615C">
              <w:rPr>
                <w:rFonts w:asciiTheme="minorHAnsi" w:hAnsiTheme="minorHAnsi"/>
                <w:sz w:val="20"/>
                <w:szCs w:val="20"/>
              </w:rPr>
              <w:t xml:space="preserve"> </w:t>
            </w:r>
            <w:r w:rsidR="0015615C" w:rsidRPr="00657359">
              <w:rPr>
                <w:rFonts w:asciiTheme="minorHAnsi" w:hAnsiTheme="minorHAnsi"/>
                <w:b/>
                <w:strike/>
                <w:sz w:val="20"/>
                <w:szCs w:val="20"/>
              </w:rPr>
              <w:t>it</w:t>
            </w:r>
            <w:r w:rsidRPr="00657359">
              <w:rPr>
                <w:rFonts w:asciiTheme="minorHAnsi" w:hAnsiTheme="minorHAnsi"/>
                <w:sz w:val="20"/>
                <w:szCs w:val="20"/>
              </w:rPr>
              <w:t xml:space="preserve"> </w:t>
            </w:r>
            <w:r w:rsidRPr="00657359">
              <w:rPr>
                <w:rFonts w:asciiTheme="minorHAnsi" w:hAnsiTheme="minorHAnsi"/>
                <w:b/>
                <w:sz w:val="20"/>
                <w:szCs w:val="20"/>
                <w:u w:val="single"/>
              </w:rPr>
              <w:t>Policy H3</w:t>
            </w:r>
            <w:r w:rsidRPr="00657359">
              <w:rPr>
                <w:rFonts w:asciiTheme="minorHAnsi" w:hAnsiTheme="minorHAnsi"/>
                <w:sz w:val="20"/>
                <w:szCs w:val="20"/>
              </w:rPr>
              <w:t xml:space="preserve"> would allow employers to address their own recruitment and retention issues on their own land by providing housing for their employees at a rent affordable to them. </w:t>
            </w:r>
          </w:p>
        </w:tc>
        <w:tc>
          <w:tcPr>
            <w:tcW w:w="3402" w:type="dxa"/>
            <w:shd w:val="clear" w:color="auto" w:fill="auto"/>
            <w:vAlign w:val="center"/>
          </w:tcPr>
          <w:p w14:paraId="7336B665" w14:textId="77777777" w:rsidR="00472240" w:rsidRDefault="00472240" w:rsidP="00750A2C">
            <w:pPr>
              <w:jc w:val="center"/>
              <w:rPr>
                <w:rFonts w:asciiTheme="minorHAnsi" w:hAnsiTheme="minorHAnsi"/>
                <w:color w:val="000000"/>
                <w:sz w:val="20"/>
                <w:szCs w:val="20"/>
              </w:rPr>
            </w:pPr>
            <w:r>
              <w:rPr>
                <w:rFonts w:asciiTheme="minorHAnsi" w:hAnsiTheme="minorHAnsi"/>
                <w:color w:val="000000"/>
                <w:sz w:val="20"/>
                <w:szCs w:val="20"/>
              </w:rPr>
              <w:t>Minor modification to provide factual clarification on relationship with other policies</w:t>
            </w:r>
          </w:p>
        </w:tc>
      </w:tr>
      <w:tr w:rsidR="001032FE" w:rsidRPr="001032FE" w14:paraId="510399C4" w14:textId="77777777" w:rsidTr="0093481A">
        <w:trPr>
          <w:trHeight w:val="662"/>
        </w:trPr>
        <w:tc>
          <w:tcPr>
            <w:tcW w:w="1265" w:type="dxa"/>
            <w:shd w:val="clear" w:color="auto" w:fill="auto"/>
            <w:vAlign w:val="center"/>
          </w:tcPr>
          <w:p w14:paraId="41BB917F" w14:textId="77777777" w:rsidR="001032FE" w:rsidRPr="001032FE" w:rsidRDefault="001032FE" w:rsidP="00C351AC">
            <w:pPr>
              <w:rPr>
                <w:rFonts w:asciiTheme="minorHAnsi" w:hAnsiTheme="minorHAnsi"/>
                <w:sz w:val="20"/>
                <w:szCs w:val="20"/>
              </w:rPr>
            </w:pPr>
            <w:r w:rsidRPr="001032FE">
              <w:rPr>
                <w:rFonts w:asciiTheme="minorHAnsi" w:hAnsiTheme="minorHAnsi"/>
                <w:sz w:val="20"/>
                <w:szCs w:val="20"/>
              </w:rPr>
              <w:t>Local Plan</w:t>
            </w:r>
          </w:p>
        </w:tc>
        <w:tc>
          <w:tcPr>
            <w:tcW w:w="1417" w:type="dxa"/>
            <w:vAlign w:val="center"/>
          </w:tcPr>
          <w:p w14:paraId="53C988E8" w14:textId="77777777" w:rsidR="001032FE" w:rsidRPr="001032FE" w:rsidRDefault="0079446D" w:rsidP="00C351AC">
            <w:pPr>
              <w:jc w:val="center"/>
              <w:rPr>
                <w:rFonts w:ascii="Calibri" w:hAnsi="Calibri"/>
                <w:sz w:val="20"/>
                <w:szCs w:val="22"/>
              </w:rPr>
            </w:pPr>
            <w:r>
              <w:rPr>
                <w:rFonts w:ascii="Calibri" w:hAnsi="Calibri"/>
                <w:sz w:val="20"/>
                <w:szCs w:val="22"/>
              </w:rPr>
              <w:t>PMC22</w:t>
            </w:r>
          </w:p>
        </w:tc>
        <w:tc>
          <w:tcPr>
            <w:tcW w:w="1587" w:type="dxa"/>
            <w:shd w:val="clear" w:color="auto" w:fill="auto"/>
            <w:vAlign w:val="center"/>
          </w:tcPr>
          <w:p w14:paraId="759608F7" w14:textId="77777777" w:rsidR="001032FE" w:rsidRPr="001032FE" w:rsidRDefault="001032FE" w:rsidP="00C351AC">
            <w:pPr>
              <w:jc w:val="center"/>
              <w:rPr>
                <w:rFonts w:asciiTheme="minorHAnsi" w:hAnsiTheme="minorHAnsi"/>
                <w:sz w:val="20"/>
                <w:szCs w:val="20"/>
              </w:rPr>
            </w:pPr>
            <w:r w:rsidRPr="001032FE">
              <w:rPr>
                <w:rFonts w:asciiTheme="minorHAnsi" w:hAnsiTheme="minorHAnsi"/>
                <w:sz w:val="20"/>
                <w:szCs w:val="20"/>
              </w:rPr>
              <w:t>47</w:t>
            </w:r>
          </w:p>
        </w:tc>
        <w:tc>
          <w:tcPr>
            <w:tcW w:w="2126" w:type="dxa"/>
            <w:shd w:val="clear" w:color="auto" w:fill="auto"/>
            <w:vAlign w:val="center"/>
          </w:tcPr>
          <w:p w14:paraId="17E2E006" w14:textId="77777777" w:rsidR="001032FE" w:rsidRPr="001032FE" w:rsidRDefault="001032FE" w:rsidP="00C351AC">
            <w:pPr>
              <w:jc w:val="center"/>
              <w:rPr>
                <w:rFonts w:asciiTheme="minorHAnsi" w:hAnsiTheme="minorHAnsi"/>
                <w:sz w:val="20"/>
                <w:szCs w:val="20"/>
              </w:rPr>
            </w:pPr>
            <w:r w:rsidRPr="001032FE">
              <w:rPr>
                <w:rFonts w:asciiTheme="minorHAnsi" w:hAnsiTheme="minorHAnsi"/>
                <w:sz w:val="20"/>
                <w:szCs w:val="20"/>
              </w:rPr>
              <w:t>Policy H7</w:t>
            </w:r>
          </w:p>
        </w:tc>
        <w:tc>
          <w:tcPr>
            <w:tcW w:w="4252" w:type="dxa"/>
            <w:shd w:val="clear" w:color="auto" w:fill="auto"/>
            <w:vAlign w:val="center"/>
          </w:tcPr>
          <w:p w14:paraId="2D0411E4" w14:textId="77777777" w:rsidR="001032FE" w:rsidRPr="001032FE" w:rsidRDefault="001032FE" w:rsidP="00C351AC">
            <w:pPr>
              <w:autoSpaceDE w:val="0"/>
              <w:autoSpaceDN w:val="0"/>
              <w:adjustRightInd w:val="0"/>
              <w:rPr>
                <w:rFonts w:asciiTheme="minorHAnsi" w:hAnsiTheme="minorHAnsi" w:cs="Frutiger-LightCn"/>
                <w:sz w:val="20"/>
                <w:szCs w:val="20"/>
              </w:rPr>
            </w:pPr>
          </w:p>
          <w:p w14:paraId="102F2AED" w14:textId="3A1FFF04" w:rsidR="001C0FC4" w:rsidRPr="001032FE" w:rsidRDefault="001032FE" w:rsidP="001C0FC4">
            <w:pPr>
              <w:autoSpaceDE w:val="0"/>
              <w:autoSpaceDN w:val="0"/>
              <w:adjustRightInd w:val="0"/>
              <w:rPr>
                <w:rFonts w:asciiTheme="minorHAnsi" w:hAnsiTheme="minorHAnsi"/>
                <w:sz w:val="20"/>
                <w:szCs w:val="20"/>
              </w:rPr>
            </w:pPr>
            <w:r w:rsidRPr="001032FE">
              <w:rPr>
                <w:rFonts w:asciiTheme="minorHAnsi" w:hAnsiTheme="minorHAnsi" w:cs="Frutiger-LightCn"/>
                <w:sz w:val="20"/>
                <w:szCs w:val="20"/>
              </w:rPr>
              <w:t xml:space="preserve">On residential sites of 50 units or more, 5% of the site area developed for residential should be made available as self-build plots. Employer-linked </w:t>
            </w:r>
            <w:r w:rsidRPr="001032FE">
              <w:rPr>
                <w:rFonts w:asciiTheme="minorHAnsi" w:hAnsiTheme="minorHAnsi" w:cs="Frutiger-LightCn"/>
                <w:b/>
                <w:sz w:val="20"/>
                <w:szCs w:val="20"/>
                <w:u w:val="single"/>
              </w:rPr>
              <w:t>affordable</w:t>
            </w:r>
            <w:r w:rsidRPr="001032FE">
              <w:rPr>
                <w:rFonts w:asciiTheme="minorHAnsi" w:hAnsiTheme="minorHAnsi" w:cs="Frutiger-LightCn"/>
                <w:sz w:val="20"/>
                <w:szCs w:val="20"/>
              </w:rPr>
              <w:t xml:space="preserve"> housing, student accommodation, C2 accommodation and residential development in conversions or on brownfield sites where only flatted development is provided are excluded from this requirement. </w:t>
            </w:r>
          </w:p>
          <w:p w14:paraId="7C8E8A6E" w14:textId="194CC33D" w:rsidR="001032FE" w:rsidRPr="001032FE" w:rsidRDefault="001032FE" w:rsidP="00C351AC">
            <w:pPr>
              <w:autoSpaceDE w:val="0"/>
              <w:autoSpaceDN w:val="0"/>
              <w:adjustRightInd w:val="0"/>
              <w:rPr>
                <w:rFonts w:asciiTheme="minorHAnsi" w:hAnsiTheme="minorHAnsi"/>
                <w:sz w:val="20"/>
                <w:szCs w:val="20"/>
              </w:rPr>
            </w:pPr>
          </w:p>
        </w:tc>
        <w:tc>
          <w:tcPr>
            <w:tcW w:w="3402" w:type="dxa"/>
            <w:shd w:val="clear" w:color="auto" w:fill="auto"/>
            <w:vAlign w:val="center"/>
          </w:tcPr>
          <w:p w14:paraId="036190FB" w14:textId="77777777" w:rsidR="001032FE" w:rsidRPr="001032FE" w:rsidRDefault="001032FE" w:rsidP="00C351AC">
            <w:pPr>
              <w:jc w:val="center"/>
              <w:rPr>
                <w:rFonts w:asciiTheme="minorHAnsi" w:hAnsiTheme="minorHAnsi"/>
                <w:sz w:val="20"/>
                <w:szCs w:val="20"/>
              </w:rPr>
            </w:pPr>
            <w:r w:rsidRPr="001032FE">
              <w:rPr>
                <w:rFonts w:asciiTheme="minorHAnsi" w:hAnsiTheme="minorHAnsi"/>
                <w:sz w:val="20"/>
                <w:szCs w:val="20"/>
              </w:rPr>
              <w:t>Factual clarification/typographical correction</w:t>
            </w:r>
          </w:p>
        </w:tc>
      </w:tr>
      <w:tr w:rsidR="001032FE" w:rsidRPr="008B22D2" w14:paraId="09AE5D59" w14:textId="77777777" w:rsidTr="0093481A">
        <w:trPr>
          <w:trHeight w:val="662"/>
        </w:trPr>
        <w:tc>
          <w:tcPr>
            <w:tcW w:w="1265" w:type="dxa"/>
            <w:shd w:val="clear" w:color="auto" w:fill="auto"/>
            <w:vAlign w:val="center"/>
          </w:tcPr>
          <w:p w14:paraId="122ED0F8" w14:textId="77777777" w:rsidR="001032FE" w:rsidRPr="008B22D2" w:rsidRDefault="001032FE" w:rsidP="00F97DD7">
            <w:pPr>
              <w:rPr>
                <w:rFonts w:asciiTheme="minorHAnsi" w:hAnsiTheme="minorHAnsi"/>
                <w:color w:val="000000"/>
                <w:sz w:val="20"/>
                <w:szCs w:val="20"/>
              </w:rPr>
            </w:pPr>
            <w:r w:rsidRPr="008B22D2">
              <w:rPr>
                <w:rFonts w:asciiTheme="minorHAnsi" w:hAnsiTheme="minorHAnsi"/>
                <w:color w:val="000000"/>
                <w:sz w:val="20"/>
                <w:szCs w:val="20"/>
              </w:rPr>
              <w:lastRenderedPageBreak/>
              <w:t>Local Plan</w:t>
            </w:r>
          </w:p>
        </w:tc>
        <w:tc>
          <w:tcPr>
            <w:tcW w:w="1417" w:type="dxa"/>
            <w:vAlign w:val="center"/>
          </w:tcPr>
          <w:p w14:paraId="291368A0" w14:textId="77777777" w:rsidR="001032FE" w:rsidRPr="00340461" w:rsidRDefault="001032FE" w:rsidP="00BA2475">
            <w:pPr>
              <w:jc w:val="center"/>
              <w:rPr>
                <w:rFonts w:ascii="Calibri" w:hAnsi="Calibri"/>
                <w:color w:val="000000"/>
                <w:sz w:val="20"/>
                <w:szCs w:val="22"/>
              </w:rPr>
            </w:pPr>
            <w:r>
              <w:rPr>
                <w:rFonts w:ascii="Calibri" w:hAnsi="Calibri"/>
                <w:color w:val="000000"/>
                <w:sz w:val="20"/>
                <w:szCs w:val="22"/>
              </w:rPr>
              <w:t>PMC23</w:t>
            </w:r>
          </w:p>
        </w:tc>
        <w:tc>
          <w:tcPr>
            <w:tcW w:w="1587" w:type="dxa"/>
            <w:shd w:val="clear" w:color="auto" w:fill="auto"/>
            <w:vAlign w:val="center"/>
          </w:tcPr>
          <w:p w14:paraId="68A1943F" w14:textId="77777777" w:rsidR="001032FE" w:rsidRPr="008B22D2" w:rsidRDefault="001032FE" w:rsidP="00F97DD7">
            <w:pPr>
              <w:jc w:val="center"/>
              <w:rPr>
                <w:rFonts w:asciiTheme="minorHAnsi" w:hAnsiTheme="minorHAnsi"/>
                <w:color w:val="000000"/>
                <w:sz w:val="20"/>
                <w:szCs w:val="20"/>
              </w:rPr>
            </w:pPr>
            <w:r w:rsidRPr="008B22D2">
              <w:rPr>
                <w:rFonts w:asciiTheme="minorHAnsi" w:hAnsiTheme="minorHAnsi"/>
                <w:color w:val="000000"/>
                <w:sz w:val="20"/>
                <w:szCs w:val="20"/>
              </w:rPr>
              <w:t>52</w:t>
            </w:r>
          </w:p>
        </w:tc>
        <w:tc>
          <w:tcPr>
            <w:tcW w:w="2126" w:type="dxa"/>
            <w:shd w:val="clear" w:color="auto" w:fill="auto"/>
            <w:vAlign w:val="center"/>
          </w:tcPr>
          <w:p w14:paraId="19C111BA" w14:textId="77777777" w:rsidR="001032FE" w:rsidRPr="008B22D2" w:rsidRDefault="001032FE" w:rsidP="00F97DD7">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3.53</w:t>
            </w:r>
          </w:p>
        </w:tc>
        <w:tc>
          <w:tcPr>
            <w:tcW w:w="4252" w:type="dxa"/>
            <w:shd w:val="clear" w:color="auto" w:fill="auto"/>
            <w:vAlign w:val="center"/>
          </w:tcPr>
          <w:p w14:paraId="1ED1C212" w14:textId="42ECFB1E" w:rsidR="001032FE" w:rsidRPr="008B22D2" w:rsidRDefault="001032FE" w:rsidP="00197B79">
            <w:pPr>
              <w:spacing w:before="160" w:after="160"/>
              <w:rPr>
                <w:rFonts w:asciiTheme="minorHAnsi" w:hAnsiTheme="minorHAnsi"/>
                <w:color w:val="000000"/>
                <w:sz w:val="20"/>
                <w:szCs w:val="20"/>
              </w:rPr>
            </w:pPr>
            <w:r>
              <w:rPr>
                <w:rFonts w:asciiTheme="minorHAnsi" w:hAnsiTheme="minorHAnsi"/>
                <w:color w:val="000000"/>
                <w:sz w:val="20"/>
                <w:szCs w:val="20"/>
              </w:rPr>
              <w:t xml:space="preserve">The government introduced an optional Building Regulation requirement in ‘Approved Document M: access to and use of buildings’ in March </w:t>
            </w:r>
            <w:r w:rsidRPr="008D27A0">
              <w:rPr>
                <w:rFonts w:asciiTheme="minorHAnsi" w:hAnsiTheme="minorHAnsi"/>
                <w:b/>
                <w:strike/>
                <w:color w:val="000000"/>
                <w:sz w:val="20"/>
                <w:szCs w:val="20"/>
              </w:rPr>
              <w:t>2017</w:t>
            </w:r>
            <w:r w:rsidRPr="008D27A0">
              <w:rPr>
                <w:rFonts w:asciiTheme="minorHAnsi" w:hAnsiTheme="minorHAnsi"/>
                <w:b/>
                <w:color w:val="000000"/>
                <w:sz w:val="20"/>
                <w:szCs w:val="20"/>
              </w:rPr>
              <w:t xml:space="preserve"> </w:t>
            </w:r>
            <w:r w:rsidRPr="00972A2D">
              <w:rPr>
                <w:rFonts w:asciiTheme="minorHAnsi" w:hAnsiTheme="minorHAnsi"/>
                <w:b/>
                <w:sz w:val="20"/>
                <w:szCs w:val="20"/>
                <w:u w:val="single"/>
              </w:rPr>
              <w:t>2016</w:t>
            </w:r>
            <w:r w:rsidR="00972A2D">
              <w:rPr>
                <w:rFonts w:asciiTheme="minorHAnsi" w:hAnsiTheme="minorHAnsi"/>
                <w:color w:val="000000"/>
                <w:sz w:val="20"/>
                <w:szCs w:val="20"/>
              </w:rPr>
              <w:t>.</w:t>
            </w:r>
          </w:p>
        </w:tc>
        <w:tc>
          <w:tcPr>
            <w:tcW w:w="3402" w:type="dxa"/>
            <w:shd w:val="clear" w:color="auto" w:fill="auto"/>
            <w:vAlign w:val="center"/>
          </w:tcPr>
          <w:p w14:paraId="700EFA89" w14:textId="77777777" w:rsidR="001032FE" w:rsidRPr="008B22D2" w:rsidRDefault="001032FE" w:rsidP="00750A2C">
            <w:pPr>
              <w:jc w:val="center"/>
              <w:rPr>
                <w:rFonts w:asciiTheme="minorHAnsi" w:hAnsiTheme="minorHAnsi"/>
                <w:color w:val="000000"/>
                <w:sz w:val="20"/>
                <w:szCs w:val="20"/>
              </w:rPr>
            </w:pPr>
            <w:r>
              <w:rPr>
                <w:rFonts w:asciiTheme="minorHAnsi" w:hAnsiTheme="minorHAnsi"/>
                <w:color w:val="000000"/>
                <w:sz w:val="20"/>
                <w:szCs w:val="20"/>
              </w:rPr>
              <w:t>Correction to reflect the correct date of publication of the optional standards, which was incorrectly referenced in the submission draft.</w:t>
            </w:r>
          </w:p>
        </w:tc>
      </w:tr>
      <w:tr w:rsidR="001032FE" w:rsidRPr="008B22D2" w14:paraId="765E78C5" w14:textId="77777777" w:rsidTr="0093481A">
        <w:trPr>
          <w:trHeight w:val="966"/>
        </w:trPr>
        <w:tc>
          <w:tcPr>
            <w:tcW w:w="1265" w:type="dxa"/>
            <w:shd w:val="clear" w:color="auto" w:fill="auto"/>
            <w:vAlign w:val="center"/>
          </w:tcPr>
          <w:p w14:paraId="013FD150" w14:textId="77777777" w:rsidR="001032FE" w:rsidRPr="008B22D2" w:rsidRDefault="001032FE" w:rsidP="00F97DD7">
            <w:pP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084DA376" w14:textId="77777777" w:rsidR="001032FE" w:rsidRPr="00340461" w:rsidRDefault="001032FE" w:rsidP="00BA2475">
            <w:pPr>
              <w:jc w:val="center"/>
              <w:rPr>
                <w:rFonts w:ascii="Calibri" w:hAnsi="Calibri"/>
                <w:color w:val="000000"/>
                <w:sz w:val="20"/>
                <w:szCs w:val="22"/>
              </w:rPr>
            </w:pPr>
            <w:r>
              <w:rPr>
                <w:rFonts w:ascii="Calibri" w:hAnsi="Calibri"/>
                <w:color w:val="000000"/>
                <w:sz w:val="20"/>
                <w:szCs w:val="22"/>
              </w:rPr>
              <w:t>PMC24</w:t>
            </w:r>
          </w:p>
        </w:tc>
        <w:tc>
          <w:tcPr>
            <w:tcW w:w="1587" w:type="dxa"/>
            <w:shd w:val="clear" w:color="auto" w:fill="auto"/>
            <w:vAlign w:val="center"/>
          </w:tcPr>
          <w:p w14:paraId="25849E97" w14:textId="77777777" w:rsidR="001032FE" w:rsidRPr="008B22D2" w:rsidRDefault="001032FE" w:rsidP="00F97DD7">
            <w:pPr>
              <w:jc w:val="center"/>
              <w:rPr>
                <w:rFonts w:asciiTheme="minorHAnsi" w:hAnsiTheme="minorHAnsi"/>
                <w:color w:val="000000"/>
                <w:sz w:val="20"/>
                <w:szCs w:val="20"/>
              </w:rPr>
            </w:pPr>
            <w:r w:rsidRPr="008B22D2">
              <w:rPr>
                <w:rFonts w:asciiTheme="minorHAnsi" w:hAnsiTheme="minorHAnsi"/>
                <w:color w:val="000000"/>
                <w:sz w:val="20"/>
                <w:szCs w:val="20"/>
              </w:rPr>
              <w:t>53</w:t>
            </w:r>
          </w:p>
        </w:tc>
        <w:tc>
          <w:tcPr>
            <w:tcW w:w="2126" w:type="dxa"/>
            <w:shd w:val="clear" w:color="auto" w:fill="auto"/>
            <w:vAlign w:val="center"/>
          </w:tcPr>
          <w:p w14:paraId="6BC4D916" w14:textId="77777777" w:rsidR="001032FE" w:rsidRPr="008B22D2" w:rsidRDefault="001032FE" w:rsidP="00F97DD7">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3.56</w:t>
            </w:r>
          </w:p>
        </w:tc>
        <w:tc>
          <w:tcPr>
            <w:tcW w:w="4252" w:type="dxa"/>
            <w:shd w:val="clear" w:color="auto" w:fill="auto"/>
            <w:vAlign w:val="center"/>
          </w:tcPr>
          <w:p w14:paraId="79C91B76" w14:textId="6CF28454" w:rsidR="001032FE" w:rsidRDefault="001032FE" w:rsidP="00197B79">
            <w:pPr>
              <w:spacing w:before="160" w:after="160"/>
              <w:rPr>
                <w:rFonts w:asciiTheme="minorHAnsi" w:hAnsiTheme="minorHAnsi"/>
                <w:color w:val="000000"/>
                <w:sz w:val="20"/>
                <w:szCs w:val="20"/>
              </w:rPr>
            </w:pPr>
            <w:r w:rsidRPr="008B22D2">
              <w:rPr>
                <w:rFonts w:asciiTheme="minorHAnsi" w:hAnsiTheme="minorHAnsi"/>
                <w:color w:val="000000"/>
                <w:sz w:val="20"/>
                <w:szCs w:val="20"/>
              </w:rPr>
              <w:t>Add a footnote to the</w:t>
            </w:r>
            <w:r w:rsidR="00CF4CCD">
              <w:rPr>
                <w:rFonts w:asciiTheme="minorHAnsi" w:hAnsiTheme="minorHAnsi"/>
                <w:color w:val="000000"/>
                <w:sz w:val="20"/>
                <w:szCs w:val="20"/>
              </w:rPr>
              <w:t xml:space="preserve"> end of the</w:t>
            </w:r>
            <w:r w:rsidRPr="008B22D2">
              <w:rPr>
                <w:rFonts w:asciiTheme="minorHAnsi" w:hAnsiTheme="minorHAnsi"/>
                <w:color w:val="000000"/>
                <w:sz w:val="20"/>
                <w:szCs w:val="20"/>
              </w:rPr>
              <w:t xml:space="preserve"> second sentence: </w:t>
            </w:r>
          </w:p>
          <w:p w14:paraId="332F66D8" w14:textId="0D6B6AF2" w:rsidR="001032FE" w:rsidRPr="008B22D2" w:rsidRDefault="001032FE" w:rsidP="00197B79">
            <w:pPr>
              <w:spacing w:after="160"/>
              <w:rPr>
                <w:rFonts w:asciiTheme="minorHAnsi" w:hAnsiTheme="minorHAnsi"/>
                <w:color w:val="000000"/>
                <w:sz w:val="20"/>
                <w:szCs w:val="20"/>
              </w:rPr>
            </w:pPr>
            <w:r w:rsidRPr="00197B79">
              <w:rPr>
                <w:rFonts w:asciiTheme="minorHAnsi" w:hAnsiTheme="minorHAnsi"/>
                <w:b/>
                <w:color w:val="000000"/>
                <w:sz w:val="20"/>
                <w:szCs w:val="20"/>
                <w:u w:val="single"/>
              </w:rPr>
              <w:t>https://www.oxford.gov.uk/downloads/file/2556/review_of_older_persons_accommodation_-_</w:t>
            </w:r>
            <w:r w:rsidRPr="00197B79">
              <w:rPr>
                <w:rFonts w:asciiTheme="minorHAnsi" w:hAnsiTheme="minorHAnsi"/>
                <w:b/>
                <w:sz w:val="20"/>
                <w:szCs w:val="20"/>
                <w:u w:val="single"/>
              </w:rPr>
              <w:t>february</w:t>
            </w:r>
            <w:r w:rsidRPr="00197B79">
              <w:rPr>
                <w:rFonts w:asciiTheme="minorHAnsi" w:hAnsiTheme="minorHAnsi"/>
                <w:b/>
                <w:color w:val="000000"/>
                <w:sz w:val="20"/>
                <w:szCs w:val="20"/>
                <w:u w:val="single"/>
              </w:rPr>
              <w:t>_2016</w:t>
            </w:r>
          </w:p>
        </w:tc>
        <w:tc>
          <w:tcPr>
            <w:tcW w:w="3402" w:type="dxa"/>
            <w:shd w:val="clear" w:color="auto" w:fill="auto"/>
            <w:vAlign w:val="center"/>
          </w:tcPr>
          <w:p w14:paraId="3C893261" w14:textId="77777777" w:rsidR="001032FE" w:rsidRPr="008B22D2" w:rsidRDefault="001032FE" w:rsidP="00750A2C">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1032FE" w:rsidRPr="008B22D2" w14:paraId="54A1C132" w14:textId="77777777" w:rsidTr="0093481A">
        <w:trPr>
          <w:trHeight w:val="601"/>
        </w:trPr>
        <w:tc>
          <w:tcPr>
            <w:tcW w:w="1265" w:type="dxa"/>
            <w:shd w:val="clear" w:color="auto" w:fill="auto"/>
            <w:vAlign w:val="center"/>
          </w:tcPr>
          <w:p w14:paraId="214C0CFD" w14:textId="77777777" w:rsidR="001032FE" w:rsidRPr="008B22D2" w:rsidRDefault="001032FE" w:rsidP="00F97DD7">
            <w:pP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D9AFD47" w14:textId="77777777" w:rsidR="001032FE" w:rsidRPr="00340461" w:rsidRDefault="001032FE" w:rsidP="00BA2475">
            <w:pPr>
              <w:jc w:val="center"/>
              <w:rPr>
                <w:rFonts w:ascii="Calibri" w:hAnsi="Calibri"/>
                <w:color w:val="000000"/>
                <w:sz w:val="20"/>
                <w:szCs w:val="22"/>
              </w:rPr>
            </w:pPr>
            <w:r>
              <w:rPr>
                <w:rFonts w:ascii="Calibri" w:hAnsi="Calibri"/>
                <w:color w:val="000000"/>
                <w:sz w:val="20"/>
                <w:szCs w:val="22"/>
              </w:rPr>
              <w:t>PMC25</w:t>
            </w:r>
          </w:p>
        </w:tc>
        <w:tc>
          <w:tcPr>
            <w:tcW w:w="1587" w:type="dxa"/>
            <w:shd w:val="clear" w:color="auto" w:fill="auto"/>
            <w:vAlign w:val="center"/>
          </w:tcPr>
          <w:p w14:paraId="3DF395EA" w14:textId="77777777" w:rsidR="001032FE" w:rsidRPr="008B22D2" w:rsidRDefault="001032FE" w:rsidP="00F97DD7">
            <w:pPr>
              <w:jc w:val="center"/>
              <w:rPr>
                <w:rFonts w:asciiTheme="minorHAnsi" w:hAnsiTheme="minorHAnsi"/>
                <w:color w:val="000000"/>
                <w:sz w:val="20"/>
                <w:szCs w:val="20"/>
              </w:rPr>
            </w:pPr>
            <w:r w:rsidRPr="008B22D2">
              <w:rPr>
                <w:rFonts w:asciiTheme="minorHAnsi" w:hAnsiTheme="minorHAnsi"/>
                <w:color w:val="000000"/>
                <w:sz w:val="20"/>
                <w:szCs w:val="20"/>
              </w:rPr>
              <w:t>56</w:t>
            </w:r>
          </w:p>
        </w:tc>
        <w:tc>
          <w:tcPr>
            <w:tcW w:w="2126" w:type="dxa"/>
            <w:shd w:val="clear" w:color="auto" w:fill="auto"/>
            <w:vAlign w:val="center"/>
          </w:tcPr>
          <w:p w14:paraId="44CAF512" w14:textId="77777777" w:rsidR="001032FE" w:rsidRPr="008B22D2" w:rsidRDefault="001032FE" w:rsidP="00F97DD7">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3.63</w:t>
            </w:r>
          </w:p>
        </w:tc>
        <w:tc>
          <w:tcPr>
            <w:tcW w:w="4252" w:type="dxa"/>
            <w:shd w:val="clear" w:color="auto" w:fill="auto"/>
            <w:vAlign w:val="center"/>
          </w:tcPr>
          <w:p w14:paraId="39287CD2" w14:textId="77777777" w:rsidR="001032FE" w:rsidRPr="008B22D2" w:rsidRDefault="001032FE" w:rsidP="007C4FD6">
            <w:pPr>
              <w:spacing w:before="160" w:after="160"/>
              <w:rPr>
                <w:rFonts w:asciiTheme="minorHAnsi" w:hAnsiTheme="minorHAnsi"/>
                <w:color w:val="000000"/>
                <w:sz w:val="20"/>
                <w:szCs w:val="20"/>
              </w:rPr>
            </w:pPr>
            <w:r>
              <w:rPr>
                <w:rFonts w:asciiTheme="minorHAnsi" w:hAnsiTheme="minorHAnsi"/>
                <w:color w:val="000000"/>
                <w:sz w:val="20"/>
                <w:szCs w:val="20"/>
              </w:rPr>
              <w:t xml:space="preserve">Replace various references to the “Canal and River Trust” to “Canal </w:t>
            </w:r>
            <w:r w:rsidRPr="00750A2C">
              <w:rPr>
                <w:rFonts w:asciiTheme="minorHAnsi" w:hAnsiTheme="minorHAnsi"/>
                <w:b/>
                <w:strike/>
                <w:color w:val="000000"/>
                <w:sz w:val="20"/>
                <w:szCs w:val="20"/>
              </w:rPr>
              <w:t>and</w:t>
            </w:r>
            <w:r>
              <w:rPr>
                <w:rFonts w:asciiTheme="minorHAnsi" w:hAnsiTheme="minorHAnsi"/>
                <w:color w:val="000000"/>
                <w:sz w:val="20"/>
                <w:szCs w:val="20"/>
              </w:rPr>
              <w:t xml:space="preserve"> </w:t>
            </w:r>
            <w:r w:rsidRPr="00750A2C">
              <w:rPr>
                <w:rFonts w:asciiTheme="minorHAnsi" w:hAnsiTheme="minorHAnsi"/>
                <w:b/>
                <w:color w:val="000000"/>
                <w:sz w:val="20"/>
                <w:szCs w:val="20"/>
                <w:u w:val="single"/>
              </w:rPr>
              <w:t>&amp;</w:t>
            </w:r>
            <w:r>
              <w:rPr>
                <w:rFonts w:asciiTheme="minorHAnsi" w:hAnsiTheme="minorHAnsi"/>
                <w:color w:val="000000"/>
                <w:sz w:val="20"/>
                <w:szCs w:val="20"/>
              </w:rPr>
              <w:t xml:space="preserve"> River </w:t>
            </w:r>
            <w:r w:rsidRPr="00197B79">
              <w:rPr>
                <w:rFonts w:asciiTheme="minorHAnsi" w:hAnsiTheme="minorHAnsi"/>
                <w:sz w:val="20"/>
                <w:szCs w:val="20"/>
              </w:rPr>
              <w:t>Trust</w:t>
            </w:r>
            <w:r>
              <w:rPr>
                <w:rFonts w:asciiTheme="minorHAnsi" w:hAnsiTheme="minorHAnsi"/>
                <w:color w:val="000000"/>
                <w:sz w:val="20"/>
                <w:szCs w:val="20"/>
              </w:rPr>
              <w:t>”</w:t>
            </w:r>
          </w:p>
        </w:tc>
        <w:tc>
          <w:tcPr>
            <w:tcW w:w="3402" w:type="dxa"/>
            <w:shd w:val="clear" w:color="auto" w:fill="auto"/>
            <w:vAlign w:val="center"/>
          </w:tcPr>
          <w:p w14:paraId="6149507D" w14:textId="77777777" w:rsidR="001032FE" w:rsidRPr="008B22D2" w:rsidRDefault="001032FE" w:rsidP="00750A2C">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r>
              <w:rPr>
                <w:rFonts w:asciiTheme="minorHAnsi" w:hAnsiTheme="minorHAnsi"/>
                <w:color w:val="000000"/>
                <w:sz w:val="20"/>
                <w:szCs w:val="20"/>
              </w:rPr>
              <w:t xml:space="preserve"> to refer to the organisation by their correct name.  </w:t>
            </w:r>
          </w:p>
        </w:tc>
      </w:tr>
      <w:tr w:rsidR="00DC380D" w:rsidRPr="008B22D2" w14:paraId="60BAA5FB" w14:textId="77777777" w:rsidTr="0093481A">
        <w:trPr>
          <w:trHeight w:val="601"/>
        </w:trPr>
        <w:tc>
          <w:tcPr>
            <w:tcW w:w="1265" w:type="dxa"/>
            <w:shd w:val="clear" w:color="auto" w:fill="auto"/>
            <w:vAlign w:val="center"/>
          </w:tcPr>
          <w:p w14:paraId="5C7D89AF" w14:textId="77777777" w:rsidR="00DC380D" w:rsidRPr="008B22D2" w:rsidRDefault="00DC380D" w:rsidP="00F97DD7">
            <w:pP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vAlign w:val="center"/>
          </w:tcPr>
          <w:p w14:paraId="5717D557" w14:textId="77777777" w:rsidR="00DC380D" w:rsidRDefault="0079446D" w:rsidP="00BA2475">
            <w:pPr>
              <w:jc w:val="center"/>
              <w:rPr>
                <w:rFonts w:ascii="Calibri" w:hAnsi="Calibri"/>
                <w:color w:val="000000"/>
                <w:sz w:val="20"/>
                <w:szCs w:val="22"/>
              </w:rPr>
            </w:pPr>
            <w:r>
              <w:rPr>
                <w:rFonts w:ascii="Calibri" w:hAnsi="Calibri"/>
                <w:color w:val="000000"/>
                <w:sz w:val="20"/>
                <w:szCs w:val="22"/>
              </w:rPr>
              <w:t>PMC26</w:t>
            </w:r>
          </w:p>
        </w:tc>
        <w:tc>
          <w:tcPr>
            <w:tcW w:w="1587" w:type="dxa"/>
            <w:shd w:val="clear" w:color="auto" w:fill="auto"/>
            <w:vAlign w:val="center"/>
          </w:tcPr>
          <w:p w14:paraId="4860517B" w14:textId="77777777" w:rsidR="00DC380D" w:rsidRPr="008B22D2" w:rsidRDefault="00DC380D" w:rsidP="00F97DD7">
            <w:pPr>
              <w:jc w:val="center"/>
              <w:rPr>
                <w:rFonts w:asciiTheme="minorHAnsi" w:hAnsiTheme="minorHAnsi"/>
                <w:color w:val="000000"/>
                <w:sz w:val="20"/>
                <w:szCs w:val="20"/>
              </w:rPr>
            </w:pPr>
            <w:r>
              <w:rPr>
                <w:rFonts w:asciiTheme="minorHAnsi" w:hAnsiTheme="minorHAnsi"/>
                <w:color w:val="000000"/>
                <w:sz w:val="20"/>
                <w:szCs w:val="20"/>
              </w:rPr>
              <w:t>57</w:t>
            </w:r>
          </w:p>
        </w:tc>
        <w:tc>
          <w:tcPr>
            <w:tcW w:w="2126" w:type="dxa"/>
            <w:shd w:val="clear" w:color="auto" w:fill="auto"/>
            <w:vAlign w:val="center"/>
          </w:tcPr>
          <w:p w14:paraId="3222C496" w14:textId="77777777" w:rsidR="00DC380D" w:rsidRPr="00DC380D" w:rsidRDefault="00DC380D" w:rsidP="00F97DD7">
            <w:pPr>
              <w:jc w:val="center"/>
              <w:rPr>
                <w:rFonts w:asciiTheme="minorHAnsi" w:hAnsiTheme="minorHAnsi"/>
                <w:sz w:val="20"/>
                <w:szCs w:val="20"/>
              </w:rPr>
            </w:pPr>
            <w:r w:rsidRPr="00DC380D">
              <w:rPr>
                <w:rFonts w:asciiTheme="minorHAnsi" w:hAnsiTheme="minorHAnsi"/>
                <w:sz w:val="20"/>
                <w:szCs w:val="20"/>
              </w:rPr>
              <w:t>Policy H14</w:t>
            </w:r>
          </w:p>
        </w:tc>
        <w:tc>
          <w:tcPr>
            <w:tcW w:w="4252" w:type="dxa"/>
            <w:shd w:val="clear" w:color="auto" w:fill="auto"/>
            <w:vAlign w:val="center"/>
          </w:tcPr>
          <w:p w14:paraId="7ADC6D5B" w14:textId="2C77CE5E" w:rsidR="00DC380D" w:rsidRPr="00DC380D" w:rsidRDefault="00DC380D" w:rsidP="00DC380D">
            <w:pPr>
              <w:rPr>
                <w:rFonts w:asciiTheme="minorHAnsi" w:hAnsiTheme="minorHAnsi"/>
                <w:sz w:val="20"/>
                <w:szCs w:val="20"/>
              </w:rPr>
            </w:pPr>
          </w:p>
          <w:p w14:paraId="755C251B" w14:textId="0B34B8E1" w:rsidR="00DC380D" w:rsidRPr="00DC380D" w:rsidRDefault="00DC380D" w:rsidP="00DC380D">
            <w:pPr>
              <w:rPr>
                <w:rFonts w:asciiTheme="minorHAnsi" w:hAnsiTheme="minorHAnsi"/>
                <w:sz w:val="20"/>
                <w:szCs w:val="20"/>
              </w:rPr>
            </w:pPr>
            <w:r w:rsidRPr="00DC380D">
              <w:rPr>
                <w:rFonts w:asciiTheme="minorHAnsi" w:hAnsiTheme="minorHAnsi"/>
                <w:sz w:val="20"/>
                <w:szCs w:val="20"/>
              </w:rPr>
              <w:t>c)</w:t>
            </w:r>
            <w:r w:rsidR="008E1F4B">
              <w:rPr>
                <w:rFonts w:asciiTheme="minorHAnsi" w:hAnsiTheme="minorHAnsi"/>
                <w:sz w:val="20"/>
                <w:szCs w:val="20"/>
              </w:rPr>
              <w:t xml:space="preserve"> </w:t>
            </w:r>
            <w:r w:rsidRPr="00DC380D">
              <w:rPr>
                <w:rFonts w:asciiTheme="minorHAnsi" w:hAnsiTheme="minorHAnsi"/>
                <w:sz w:val="20"/>
                <w:szCs w:val="20"/>
              </w:rPr>
              <w:t>existing and proposed walls, hedges, trees and fences, in respect of protecting or creating privacy, and also in respect of their impact on overshadowing both existing and new development</w:t>
            </w:r>
            <w:r w:rsidRPr="008E1F4B">
              <w:rPr>
                <w:rFonts w:asciiTheme="minorHAnsi" w:hAnsiTheme="minorHAnsi"/>
                <w:b/>
                <w:sz w:val="20"/>
                <w:szCs w:val="20"/>
                <w:u w:val="single"/>
              </w:rPr>
              <w:t>.</w:t>
            </w:r>
            <w:r w:rsidRPr="008E1F4B">
              <w:rPr>
                <w:rFonts w:asciiTheme="minorHAnsi" w:hAnsiTheme="minorHAnsi"/>
                <w:b/>
                <w:strike/>
                <w:sz w:val="20"/>
                <w:szCs w:val="20"/>
              </w:rPr>
              <w:t>; and</w:t>
            </w:r>
          </w:p>
          <w:p w14:paraId="6B08701F" w14:textId="67419C2C" w:rsidR="00DC380D" w:rsidRPr="00DC380D" w:rsidRDefault="008E1F4B" w:rsidP="007C4FD6">
            <w:pPr>
              <w:spacing w:before="160" w:after="160"/>
              <w:rPr>
                <w:rFonts w:asciiTheme="minorHAnsi" w:hAnsiTheme="minorHAnsi"/>
                <w:color w:val="000000"/>
                <w:sz w:val="20"/>
                <w:szCs w:val="20"/>
              </w:rPr>
            </w:pPr>
            <w:r>
              <w:rPr>
                <w:rFonts w:asciiTheme="minorHAnsi" w:hAnsiTheme="minorHAnsi"/>
                <w:color w:val="000000"/>
                <w:sz w:val="20"/>
                <w:szCs w:val="20"/>
              </w:rPr>
              <w:t>To assess […]</w:t>
            </w:r>
          </w:p>
        </w:tc>
        <w:tc>
          <w:tcPr>
            <w:tcW w:w="3402" w:type="dxa"/>
            <w:shd w:val="clear" w:color="auto" w:fill="auto"/>
            <w:vAlign w:val="center"/>
          </w:tcPr>
          <w:p w14:paraId="3DC24415" w14:textId="77777777" w:rsidR="00DC380D" w:rsidRPr="008B22D2" w:rsidRDefault="00DC380D" w:rsidP="00750A2C">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1032FE" w:rsidRPr="008B22D2" w14:paraId="4CF8DBF4" w14:textId="77777777" w:rsidTr="0093481A">
        <w:trPr>
          <w:trHeight w:val="966"/>
        </w:trPr>
        <w:tc>
          <w:tcPr>
            <w:tcW w:w="1265" w:type="dxa"/>
            <w:shd w:val="clear" w:color="auto" w:fill="auto"/>
            <w:vAlign w:val="center"/>
          </w:tcPr>
          <w:p w14:paraId="737E6B8B" w14:textId="5F1066A7" w:rsidR="001032FE" w:rsidRPr="008B22D2" w:rsidRDefault="001032FE" w:rsidP="00F97DD7">
            <w:pP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53F099C6" w14:textId="77777777" w:rsidR="001032FE" w:rsidRPr="00340461" w:rsidRDefault="0079446D" w:rsidP="00BA2475">
            <w:pPr>
              <w:jc w:val="center"/>
              <w:rPr>
                <w:rFonts w:ascii="Calibri" w:hAnsi="Calibri"/>
                <w:color w:val="000000"/>
                <w:sz w:val="20"/>
                <w:szCs w:val="22"/>
              </w:rPr>
            </w:pPr>
            <w:r>
              <w:rPr>
                <w:rFonts w:ascii="Calibri" w:hAnsi="Calibri"/>
                <w:color w:val="000000"/>
                <w:sz w:val="20"/>
                <w:szCs w:val="22"/>
              </w:rPr>
              <w:t>PMC27</w:t>
            </w:r>
          </w:p>
        </w:tc>
        <w:tc>
          <w:tcPr>
            <w:tcW w:w="1587" w:type="dxa"/>
            <w:shd w:val="clear" w:color="auto" w:fill="auto"/>
            <w:vAlign w:val="center"/>
          </w:tcPr>
          <w:p w14:paraId="50481885" w14:textId="77777777" w:rsidR="001032FE" w:rsidRPr="008B22D2" w:rsidRDefault="001032FE" w:rsidP="00F97DD7">
            <w:pPr>
              <w:jc w:val="center"/>
              <w:rPr>
                <w:rFonts w:asciiTheme="minorHAnsi" w:hAnsiTheme="minorHAnsi"/>
                <w:color w:val="000000"/>
                <w:sz w:val="20"/>
                <w:szCs w:val="20"/>
              </w:rPr>
            </w:pPr>
            <w:r w:rsidRPr="008B22D2">
              <w:rPr>
                <w:rFonts w:asciiTheme="minorHAnsi" w:hAnsiTheme="minorHAnsi"/>
                <w:color w:val="000000"/>
                <w:sz w:val="20"/>
                <w:szCs w:val="20"/>
              </w:rPr>
              <w:t>58</w:t>
            </w:r>
          </w:p>
        </w:tc>
        <w:tc>
          <w:tcPr>
            <w:tcW w:w="2126" w:type="dxa"/>
            <w:shd w:val="clear" w:color="auto" w:fill="auto"/>
            <w:vAlign w:val="center"/>
          </w:tcPr>
          <w:p w14:paraId="78E18D1D" w14:textId="3C3E1E29" w:rsidR="001032FE" w:rsidRPr="008B22D2" w:rsidRDefault="008E1F4B" w:rsidP="00F97DD7">
            <w:pPr>
              <w:jc w:val="center"/>
              <w:rPr>
                <w:rFonts w:asciiTheme="minorHAnsi" w:hAnsiTheme="minorHAnsi"/>
                <w:color w:val="000000"/>
                <w:sz w:val="20"/>
                <w:szCs w:val="20"/>
              </w:rPr>
            </w:pPr>
            <w:r>
              <w:rPr>
                <w:rFonts w:asciiTheme="minorHAnsi" w:hAnsiTheme="minorHAnsi"/>
                <w:color w:val="000000"/>
                <w:sz w:val="20"/>
                <w:szCs w:val="20"/>
              </w:rPr>
              <w:t xml:space="preserve">Policy H15 – </w:t>
            </w:r>
            <w:r w:rsidR="001032FE" w:rsidRPr="008B22D2">
              <w:rPr>
                <w:rFonts w:asciiTheme="minorHAnsi" w:hAnsiTheme="minorHAnsi"/>
                <w:color w:val="000000"/>
                <w:sz w:val="20"/>
                <w:szCs w:val="20"/>
              </w:rPr>
              <w:t>Footnote 13</w:t>
            </w:r>
          </w:p>
        </w:tc>
        <w:tc>
          <w:tcPr>
            <w:tcW w:w="4252" w:type="dxa"/>
            <w:shd w:val="clear" w:color="auto" w:fill="auto"/>
            <w:vAlign w:val="center"/>
          </w:tcPr>
          <w:p w14:paraId="7FEF99D3" w14:textId="77777777" w:rsidR="001032FE" w:rsidRDefault="001032FE" w:rsidP="007C4FD6">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Update the footnote to refer to the made legislation rather than the draft: </w:t>
            </w:r>
          </w:p>
          <w:p w14:paraId="25ED4371" w14:textId="1335D802" w:rsidR="001032FE" w:rsidRPr="008B22D2" w:rsidRDefault="001032FE" w:rsidP="00197B79">
            <w:pPr>
              <w:spacing w:after="160"/>
              <w:rPr>
                <w:rFonts w:asciiTheme="minorHAnsi" w:hAnsiTheme="minorHAnsi"/>
                <w:color w:val="000000"/>
                <w:sz w:val="20"/>
                <w:szCs w:val="20"/>
              </w:rPr>
            </w:pPr>
            <w:r w:rsidRPr="007C4FD6">
              <w:rPr>
                <w:rFonts w:asciiTheme="minorHAnsi" w:hAnsiTheme="minorHAnsi"/>
                <w:b/>
                <w:color w:val="000000"/>
                <w:sz w:val="20"/>
                <w:szCs w:val="20"/>
                <w:u w:val="single"/>
              </w:rPr>
              <w:t>http://www.legislation.gov.uk/uksi/2018/616/regulation/2/</w:t>
            </w:r>
            <w:r w:rsidRPr="007C4FD6">
              <w:rPr>
                <w:rFonts w:asciiTheme="minorHAnsi" w:hAnsiTheme="minorHAnsi"/>
                <w:b/>
                <w:sz w:val="20"/>
                <w:szCs w:val="20"/>
                <w:u w:val="single"/>
              </w:rPr>
              <w:t>made</w:t>
            </w:r>
          </w:p>
        </w:tc>
        <w:tc>
          <w:tcPr>
            <w:tcW w:w="3402" w:type="dxa"/>
            <w:shd w:val="clear" w:color="auto" w:fill="auto"/>
            <w:vAlign w:val="center"/>
          </w:tcPr>
          <w:p w14:paraId="1A410F69" w14:textId="77777777" w:rsidR="001032FE" w:rsidRPr="008B22D2" w:rsidRDefault="001032FE" w:rsidP="000A2927">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1032FE" w:rsidRPr="008B22D2" w14:paraId="5DB40E71" w14:textId="77777777" w:rsidTr="00311B19">
        <w:trPr>
          <w:trHeight w:val="510"/>
        </w:trPr>
        <w:tc>
          <w:tcPr>
            <w:tcW w:w="14049" w:type="dxa"/>
            <w:gridSpan w:val="6"/>
            <w:shd w:val="clear" w:color="auto" w:fill="D9D9D9" w:themeFill="background1" w:themeFillShade="D9"/>
            <w:vAlign w:val="center"/>
          </w:tcPr>
          <w:p w14:paraId="021AEAF3" w14:textId="77777777" w:rsidR="001032FE" w:rsidRPr="008B22D2" w:rsidRDefault="001032FE" w:rsidP="00642D75">
            <w:pPr>
              <w:rPr>
                <w:rFonts w:asciiTheme="minorHAnsi" w:hAnsiTheme="minorHAnsi"/>
                <w:b/>
                <w:color w:val="000000"/>
                <w:sz w:val="20"/>
                <w:szCs w:val="20"/>
              </w:rPr>
            </w:pPr>
            <w:r w:rsidRPr="008B22D2">
              <w:rPr>
                <w:rFonts w:asciiTheme="minorHAnsi" w:hAnsiTheme="minorHAnsi"/>
                <w:b/>
                <w:color w:val="000000"/>
                <w:sz w:val="20"/>
                <w:szCs w:val="20"/>
              </w:rPr>
              <w:t>Chapter 4: Making wise use of our resources and securing a good quality local environment</w:t>
            </w:r>
          </w:p>
        </w:tc>
      </w:tr>
      <w:tr w:rsidR="001032FE" w:rsidRPr="008B22D2" w14:paraId="00808A48" w14:textId="77777777" w:rsidTr="000A2927">
        <w:trPr>
          <w:trHeight w:val="378"/>
        </w:trPr>
        <w:tc>
          <w:tcPr>
            <w:tcW w:w="1265" w:type="dxa"/>
            <w:shd w:val="clear" w:color="auto" w:fill="auto"/>
            <w:vAlign w:val="center"/>
          </w:tcPr>
          <w:p w14:paraId="5F9AFEA9"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582882AB" w14:textId="77777777" w:rsidR="001032FE" w:rsidRPr="00340461" w:rsidRDefault="0079446D" w:rsidP="007C4FD6">
            <w:pPr>
              <w:jc w:val="center"/>
              <w:rPr>
                <w:rFonts w:ascii="Calibri" w:hAnsi="Calibri"/>
                <w:color w:val="000000"/>
                <w:sz w:val="20"/>
                <w:szCs w:val="22"/>
              </w:rPr>
            </w:pPr>
            <w:r>
              <w:rPr>
                <w:rFonts w:ascii="Calibri" w:hAnsi="Calibri"/>
                <w:color w:val="000000"/>
                <w:sz w:val="20"/>
                <w:szCs w:val="22"/>
              </w:rPr>
              <w:t>PMC28</w:t>
            </w:r>
          </w:p>
        </w:tc>
        <w:tc>
          <w:tcPr>
            <w:tcW w:w="1587" w:type="dxa"/>
            <w:shd w:val="clear" w:color="auto" w:fill="auto"/>
            <w:vAlign w:val="center"/>
          </w:tcPr>
          <w:p w14:paraId="2529BBD4"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61</w:t>
            </w:r>
          </w:p>
        </w:tc>
        <w:tc>
          <w:tcPr>
            <w:tcW w:w="2126" w:type="dxa"/>
            <w:shd w:val="clear" w:color="auto" w:fill="auto"/>
            <w:vAlign w:val="center"/>
          </w:tcPr>
          <w:p w14:paraId="4D178876"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Introduction paragraph </w:t>
            </w:r>
          </w:p>
        </w:tc>
        <w:tc>
          <w:tcPr>
            <w:tcW w:w="4252" w:type="dxa"/>
            <w:shd w:val="clear" w:color="auto" w:fill="auto"/>
            <w:vAlign w:val="center"/>
          </w:tcPr>
          <w:p w14:paraId="1ADAE58B" w14:textId="77777777" w:rsidR="001032FE" w:rsidRPr="008B22D2" w:rsidRDefault="001032FE" w:rsidP="00197B79">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This paragraph </w:t>
            </w:r>
            <w:r>
              <w:rPr>
                <w:rFonts w:asciiTheme="minorHAnsi" w:hAnsiTheme="minorHAnsi"/>
                <w:color w:val="000000"/>
                <w:sz w:val="20"/>
                <w:szCs w:val="20"/>
              </w:rPr>
              <w:t>to</w:t>
            </w:r>
            <w:r w:rsidRPr="008B22D2">
              <w:rPr>
                <w:rFonts w:asciiTheme="minorHAnsi" w:hAnsiTheme="minorHAnsi"/>
                <w:color w:val="000000"/>
                <w:sz w:val="20"/>
                <w:szCs w:val="20"/>
              </w:rPr>
              <w:t xml:space="preserve"> be in bold to be consistent with the rest of the plan.</w:t>
            </w:r>
          </w:p>
        </w:tc>
        <w:tc>
          <w:tcPr>
            <w:tcW w:w="3402" w:type="dxa"/>
            <w:shd w:val="clear" w:color="auto" w:fill="auto"/>
            <w:vAlign w:val="center"/>
          </w:tcPr>
          <w:p w14:paraId="5AA4D4B2"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Consistency </w:t>
            </w:r>
          </w:p>
        </w:tc>
      </w:tr>
      <w:tr w:rsidR="005A4543" w:rsidRPr="008B22D2" w14:paraId="7BF17390" w14:textId="77777777" w:rsidTr="000A2927">
        <w:trPr>
          <w:trHeight w:val="378"/>
        </w:trPr>
        <w:tc>
          <w:tcPr>
            <w:tcW w:w="1265" w:type="dxa"/>
            <w:shd w:val="clear" w:color="auto" w:fill="auto"/>
            <w:vAlign w:val="center"/>
          </w:tcPr>
          <w:p w14:paraId="5E45A8EC" w14:textId="77777777" w:rsidR="005A4543" w:rsidRPr="008B22D2" w:rsidRDefault="005A4543">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vAlign w:val="center"/>
          </w:tcPr>
          <w:p w14:paraId="316E4B7D" w14:textId="77777777" w:rsidR="005A4543" w:rsidRDefault="005A4543" w:rsidP="007C4FD6">
            <w:pPr>
              <w:jc w:val="center"/>
              <w:rPr>
                <w:rFonts w:ascii="Calibri" w:hAnsi="Calibri"/>
                <w:color w:val="000000"/>
                <w:sz w:val="20"/>
                <w:szCs w:val="22"/>
              </w:rPr>
            </w:pPr>
            <w:r>
              <w:rPr>
                <w:rFonts w:ascii="Calibri" w:hAnsi="Calibri"/>
                <w:color w:val="000000"/>
                <w:sz w:val="20"/>
                <w:szCs w:val="22"/>
              </w:rPr>
              <w:t>PMC29</w:t>
            </w:r>
          </w:p>
        </w:tc>
        <w:tc>
          <w:tcPr>
            <w:tcW w:w="1587" w:type="dxa"/>
            <w:shd w:val="clear" w:color="auto" w:fill="auto"/>
            <w:vAlign w:val="center"/>
          </w:tcPr>
          <w:p w14:paraId="6F52D2F9" w14:textId="77777777" w:rsidR="005A4543" w:rsidRPr="008B22D2" w:rsidRDefault="005A4543">
            <w:pPr>
              <w:jc w:val="center"/>
              <w:rPr>
                <w:rFonts w:asciiTheme="minorHAnsi" w:hAnsiTheme="minorHAnsi"/>
                <w:color w:val="000000"/>
                <w:sz w:val="20"/>
                <w:szCs w:val="20"/>
              </w:rPr>
            </w:pPr>
            <w:r>
              <w:rPr>
                <w:rFonts w:asciiTheme="minorHAnsi" w:hAnsiTheme="minorHAnsi"/>
                <w:color w:val="000000"/>
                <w:sz w:val="20"/>
                <w:szCs w:val="20"/>
              </w:rPr>
              <w:t>61</w:t>
            </w:r>
          </w:p>
        </w:tc>
        <w:tc>
          <w:tcPr>
            <w:tcW w:w="2126" w:type="dxa"/>
            <w:shd w:val="clear" w:color="auto" w:fill="auto"/>
            <w:vAlign w:val="center"/>
          </w:tcPr>
          <w:p w14:paraId="57748F1F" w14:textId="77777777" w:rsidR="005A4543" w:rsidRPr="008B22D2" w:rsidRDefault="005A4543">
            <w:pPr>
              <w:jc w:val="center"/>
              <w:rPr>
                <w:rFonts w:asciiTheme="minorHAnsi" w:hAnsiTheme="minorHAnsi"/>
                <w:color w:val="000000"/>
                <w:sz w:val="20"/>
                <w:szCs w:val="20"/>
              </w:rPr>
            </w:pPr>
            <w:r>
              <w:rPr>
                <w:rFonts w:asciiTheme="minorHAnsi" w:hAnsiTheme="minorHAnsi"/>
                <w:color w:val="000000"/>
                <w:sz w:val="20"/>
                <w:szCs w:val="20"/>
              </w:rPr>
              <w:t>Paragraph 4.1</w:t>
            </w:r>
          </w:p>
        </w:tc>
        <w:tc>
          <w:tcPr>
            <w:tcW w:w="4252" w:type="dxa"/>
            <w:shd w:val="clear" w:color="auto" w:fill="auto"/>
            <w:vAlign w:val="center"/>
          </w:tcPr>
          <w:p w14:paraId="2DA36B0F" w14:textId="30D51CFC" w:rsidR="005A4543" w:rsidRPr="008B22D2" w:rsidRDefault="005A4543" w:rsidP="00197B79">
            <w:pPr>
              <w:spacing w:before="160" w:after="160"/>
              <w:rPr>
                <w:rFonts w:asciiTheme="minorHAnsi" w:hAnsiTheme="minorHAnsi"/>
                <w:color w:val="000000"/>
                <w:sz w:val="20"/>
                <w:szCs w:val="20"/>
              </w:rPr>
            </w:pPr>
            <w:r w:rsidRPr="00BD445F">
              <w:rPr>
                <w:rFonts w:asciiTheme="minorHAnsi" w:hAnsiTheme="minorHAnsi"/>
                <w:sz w:val="20"/>
              </w:rPr>
              <w:t xml:space="preserve">The City Council aims to tackle the causes of climate change by ensuring developments use less energy and assess the opportunities for using renewable energy technologies. The City Council is committed to </w:t>
            </w:r>
            <w:r w:rsidRPr="00BD445F">
              <w:rPr>
                <w:rFonts w:asciiTheme="minorHAnsi" w:hAnsiTheme="minorHAnsi"/>
                <w:b/>
                <w:strike/>
                <w:sz w:val="20"/>
              </w:rPr>
              <w:t>exceed an 80%</w:t>
            </w:r>
            <w:r w:rsidRPr="00BD445F">
              <w:rPr>
                <w:rFonts w:asciiTheme="minorHAnsi" w:hAnsiTheme="minorHAnsi"/>
                <w:b/>
                <w:sz w:val="20"/>
              </w:rPr>
              <w:t xml:space="preserve"> </w:t>
            </w:r>
            <w:r w:rsidRPr="00BD445F">
              <w:rPr>
                <w:rFonts w:asciiTheme="minorHAnsi" w:hAnsiTheme="minorHAnsi"/>
                <w:b/>
                <w:sz w:val="20"/>
                <w:u w:val="single"/>
              </w:rPr>
              <w:t>a 100%</w:t>
            </w:r>
            <w:r w:rsidRPr="00BD445F">
              <w:rPr>
                <w:rFonts w:asciiTheme="minorHAnsi" w:hAnsiTheme="minorHAnsi"/>
                <w:sz w:val="20"/>
              </w:rPr>
              <w:t xml:space="preserve"> reduction in total carbon dioxide (CO</w:t>
            </w:r>
            <w:r w:rsidRPr="00BD445F">
              <w:rPr>
                <w:rFonts w:asciiTheme="minorHAnsi" w:hAnsiTheme="minorHAnsi"/>
                <w:sz w:val="20"/>
                <w:vertAlign w:val="subscript"/>
              </w:rPr>
              <w:t>2</w:t>
            </w:r>
            <w:r w:rsidRPr="00BD445F">
              <w:rPr>
                <w:rFonts w:asciiTheme="minorHAnsi" w:hAnsiTheme="minorHAnsi"/>
                <w:sz w:val="20"/>
              </w:rPr>
              <w:t>) emissions produced in the City by 2050 from 1990 levels to limit climate change.</w:t>
            </w:r>
          </w:p>
        </w:tc>
        <w:tc>
          <w:tcPr>
            <w:tcW w:w="3402" w:type="dxa"/>
            <w:shd w:val="clear" w:color="auto" w:fill="auto"/>
            <w:vAlign w:val="center"/>
          </w:tcPr>
          <w:p w14:paraId="714EED45" w14:textId="55ACF277" w:rsidR="005A4543" w:rsidRPr="008B22D2" w:rsidRDefault="00BD445F">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1032FE" w:rsidRPr="008B22D2" w14:paraId="69FD9150" w14:textId="77777777" w:rsidTr="0093481A">
        <w:trPr>
          <w:trHeight w:val="378"/>
        </w:trPr>
        <w:tc>
          <w:tcPr>
            <w:tcW w:w="1265" w:type="dxa"/>
            <w:shd w:val="clear" w:color="auto" w:fill="auto"/>
            <w:vAlign w:val="center"/>
          </w:tcPr>
          <w:p w14:paraId="78EB531F"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6E0B72E" w14:textId="3D56FD8E" w:rsidR="001032FE" w:rsidRPr="00340461" w:rsidRDefault="0079446D" w:rsidP="003A2D9E">
            <w:pPr>
              <w:jc w:val="center"/>
              <w:rPr>
                <w:rFonts w:ascii="Calibri" w:hAnsi="Calibri"/>
                <w:color w:val="000000"/>
                <w:sz w:val="20"/>
                <w:szCs w:val="22"/>
              </w:rPr>
            </w:pPr>
            <w:r>
              <w:rPr>
                <w:rFonts w:ascii="Calibri" w:hAnsi="Calibri"/>
                <w:color w:val="000000"/>
                <w:sz w:val="20"/>
                <w:szCs w:val="22"/>
              </w:rPr>
              <w:t>PMC</w:t>
            </w:r>
            <w:r w:rsidR="003A2D9E">
              <w:rPr>
                <w:rFonts w:ascii="Calibri" w:hAnsi="Calibri"/>
                <w:color w:val="000000"/>
                <w:sz w:val="20"/>
                <w:szCs w:val="22"/>
              </w:rPr>
              <w:t>30</w:t>
            </w:r>
          </w:p>
        </w:tc>
        <w:tc>
          <w:tcPr>
            <w:tcW w:w="1587" w:type="dxa"/>
            <w:shd w:val="clear" w:color="auto" w:fill="auto"/>
            <w:vAlign w:val="center"/>
          </w:tcPr>
          <w:p w14:paraId="25E067B5"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63</w:t>
            </w:r>
          </w:p>
        </w:tc>
        <w:tc>
          <w:tcPr>
            <w:tcW w:w="2126" w:type="dxa"/>
            <w:shd w:val="clear" w:color="auto" w:fill="auto"/>
            <w:vAlign w:val="center"/>
          </w:tcPr>
          <w:p w14:paraId="2CF7584E" w14:textId="66DE93BF"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Policy RE1</w:t>
            </w:r>
          </w:p>
        </w:tc>
        <w:tc>
          <w:tcPr>
            <w:tcW w:w="4252" w:type="dxa"/>
            <w:shd w:val="clear" w:color="auto" w:fill="auto"/>
            <w:vAlign w:val="center"/>
          </w:tcPr>
          <w:p w14:paraId="2803821A" w14:textId="6A83A7C4" w:rsidR="001032FE" w:rsidRPr="008B22D2" w:rsidRDefault="00BD445F" w:rsidP="007C4FD6">
            <w:pPr>
              <w:spacing w:before="160" w:after="160"/>
              <w:rPr>
                <w:rFonts w:asciiTheme="minorHAnsi" w:hAnsiTheme="minorHAnsi"/>
                <w:color w:val="000000"/>
                <w:sz w:val="20"/>
                <w:szCs w:val="20"/>
              </w:rPr>
            </w:pPr>
            <w:r>
              <w:rPr>
                <w:rFonts w:asciiTheme="minorHAnsi" w:hAnsiTheme="minorHAnsi"/>
                <w:color w:val="000000"/>
                <w:sz w:val="20"/>
                <w:szCs w:val="20"/>
              </w:rPr>
              <w:t>Delete footnote 17</w:t>
            </w:r>
          </w:p>
        </w:tc>
        <w:tc>
          <w:tcPr>
            <w:tcW w:w="3402" w:type="dxa"/>
            <w:shd w:val="clear" w:color="auto" w:fill="auto"/>
            <w:vAlign w:val="center"/>
          </w:tcPr>
          <w:p w14:paraId="29A2EA27"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1032FE" w:rsidRPr="008B22D2" w14:paraId="67F5B00B" w14:textId="77777777" w:rsidTr="0093481A">
        <w:trPr>
          <w:trHeight w:val="378"/>
        </w:trPr>
        <w:tc>
          <w:tcPr>
            <w:tcW w:w="1265" w:type="dxa"/>
            <w:shd w:val="clear" w:color="auto" w:fill="auto"/>
            <w:vAlign w:val="center"/>
          </w:tcPr>
          <w:p w14:paraId="3FBC9E47"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4210D911" w14:textId="2B3FB7A0" w:rsidR="001032FE" w:rsidRPr="00340461" w:rsidRDefault="0079446D" w:rsidP="003A2D9E">
            <w:pPr>
              <w:jc w:val="center"/>
              <w:rPr>
                <w:rFonts w:ascii="Calibri" w:hAnsi="Calibri"/>
                <w:color w:val="000000"/>
                <w:sz w:val="20"/>
                <w:szCs w:val="22"/>
              </w:rPr>
            </w:pPr>
            <w:r>
              <w:rPr>
                <w:rFonts w:ascii="Calibri" w:hAnsi="Calibri"/>
                <w:color w:val="000000"/>
                <w:sz w:val="20"/>
                <w:szCs w:val="22"/>
              </w:rPr>
              <w:t>PMC3</w:t>
            </w:r>
            <w:r w:rsidR="003A2D9E">
              <w:rPr>
                <w:rFonts w:ascii="Calibri" w:hAnsi="Calibri"/>
                <w:color w:val="000000"/>
                <w:sz w:val="20"/>
                <w:szCs w:val="22"/>
              </w:rPr>
              <w:t>1</w:t>
            </w:r>
          </w:p>
        </w:tc>
        <w:tc>
          <w:tcPr>
            <w:tcW w:w="1587" w:type="dxa"/>
            <w:shd w:val="clear" w:color="auto" w:fill="auto"/>
            <w:vAlign w:val="center"/>
          </w:tcPr>
          <w:p w14:paraId="1B6441C3"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67</w:t>
            </w:r>
          </w:p>
        </w:tc>
        <w:tc>
          <w:tcPr>
            <w:tcW w:w="2126" w:type="dxa"/>
            <w:shd w:val="clear" w:color="auto" w:fill="auto"/>
            <w:vAlign w:val="center"/>
          </w:tcPr>
          <w:p w14:paraId="703B8E7C"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Policy RE3</w:t>
            </w:r>
          </w:p>
        </w:tc>
        <w:tc>
          <w:tcPr>
            <w:tcW w:w="4252" w:type="dxa"/>
            <w:shd w:val="clear" w:color="auto" w:fill="auto"/>
            <w:vAlign w:val="center"/>
          </w:tcPr>
          <w:p w14:paraId="37D6112D" w14:textId="77777777" w:rsidR="001032FE" w:rsidRPr="008B22D2" w:rsidRDefault="001032FE" w:rsidP="007C4FD6">
            <w:pPr>
              <w:spacing w:before="160" w:after="160"/>
              <w:rPr>
                <w:rFonts w:asciiTheme="minorHAnsi" w:hAnsiTheme="minorHAnsi"/>
                <w:color w:val="000000"/>
                <w:sz w:val="20"/>
                <w:szCs w:val="20"/>
              </w:rPr>
            </w:pPr>
            <w:r>
              <w:rPr>
                <w:rFonts w:asciiTheme="minorHAnsi" w:hAnsiTheme="minorHAnsi"/>
                <w:color w:val="000000"/>
                <w:sz w:val="20"/>
                <w:szCs w:val="20"/>
              </w:rPr>
              <w:t xml:space="preserve">Amended lettering of the second set of criteria from </w:t>
            </w:r>
            <w:r w:rsidRPr="00907557">
              <w:rPr>
                <w:rFonts w:asciiTheme="minorHAnsi" w:hAnsiTheme="minorHAnsi"/>
                <w:b/>
                <w:strike/>
                <w:color w:val="000000"/>
                <w:sz w:val="20"/>
                <w:szCs w:val="20"/>
              </w:rPr>
              <w:t>a) b) c)</w:t>
            </w:r>
            <w:r>
              <w:rPr>
                <w:rFonts w:asciiTheme="minorHAnsi" w:hAnsiTheme="minorHAnsi"/>
                <w:color w:val="000000"/>
                <w:sz w:val="20"/>
                <w:szCs w:val="20"/>
              </w:rPr>
              <w:t xml:space="preserve"> to </w:t>
            </w:r>
            <w:r w:rsidRPr="00907557">
              <w:rPr>
                <w:rFonts w:asciiTheme="minorHAnsi" w:hAnsiTheme="minorHAnsi"/>
                <w:b/>
                <w:color w:val="000000"/>
                <w:sz w:val="20"/>
                <w:szCs w:val="20"/>
                <w:u w:val="single"/>
              </w:rPr>
              <w:t>e) f) g)</w:t>
            </w:r>
          </w:p>
        </w:tc>
        <w:tc>
          <w:tcPr>
            <w:tcW w:w="3402" w:type="dxa"/>
            <w:shd w:val="clear" w:color="auto" w:fill="auto"/>
            <w:vAlign w:val="center"/>
          </w:tcPr>
          <w:p w14:paraId="2A5DB501"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Typographical correction </w:t>
            </w:r>
          </w:p>
        </w:tc>
      </w:tr>
      <w:tr w:rsidR="001032FE" w:rsidRPr="008B22D2" w14:paraId="1072A234" w14:textId="77777777" w:rsidTr="0093481A">
        <w:trPr>
          <w:trHeight w:val="378"/>
        </w:trPr>
        <w:tc>
          <w:tcPr>
            <w:tcW w:w="1265" w:type="dxa"/>
            <w:shd w:val="clear" w:color="auto" w:fill="auto"/>
            <w:vAlign w:val="center"/>
          </w:tcPr>
          <w:p w14:paraId="576F772D"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6A3BE9BD" w14:textId="7684D138" w:rsidR="001032FE" w:rsidRPr="00340461" w:rsidRDefault="001032FE" w:rsidP="003A2D9E">
            <w:pPr>
              <w:jc w:val="center"/>
              <w:rPr>
                <w:rFonts w:ascii="Calibri" w:hAnsi="Calibri"/>
                <w:color w:val="000000"/>
                <w:sz w:val="20"/>
                <w:szCs w:val="22"/>
              </w:rPr>
            </w:pPr>
            <w:r>
              <w:rPr>
                <w:rFonts w:ascii="Calibri" w:hAnsi="Calibri"/>
                <w:color w:val="000000"/>
                <w:sz w:val="20"/>
                <w:szCs w:val="22"/>
              </w:rPr>
              <w:t>PMC3</w:t>
            </w:r>
            <w:r w:rsidR="003A2D9E">
              <w:rPr>
                <w:rFonts w:ascii="Calibri" w:hAnsi="Calibri"/>
                <w:color w:val="000000"/>
                <w:sz w:val="20"/>
                <w:szCs w:val="22"/>
              </w:rPr>
              <w:t>2</w:t>
            </w:r>
          </w:p>
        </w:tc>
        <w:tc>
          <w:tcPr>
            <w:tcW w:w="1587" w:type="dxa"/>
            <w:shd w:val="clear" w:color="auto" w:fill="auto"/>
            <w:vAlign w:val="center"/>
          </w:tcPr>
          <w:p w14:paraId="1782E32F"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69</w:t>
            </w:r>
          </w:p>
        </w:tc>
        <w:tc>
          <w:tcPr>
            <w:tcW w:w="2126" w:type="dxa"/>
            <w:shd w:val="clear" w:color="auto" w:fill="auto"/>
            <w:vAlign w:val="center"/>
          </w:tcPr>
          <w:p w14:paraId="13524EA7" w14:textId="77777777" w:rsidR="001032FE" w:rsidRPr="008B22D2" w:rsidRDefault="001032FE">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4.22</w:t>
            </w:r>
          </w:p>
        </w:tc>
        <w:tc>
          <w:tcPr>
            <w:tcW w:w="4252" w:type="dxa"/>
            <w:shd w:val="clear" w:color="auto" w:fill="auto"/>
            <w:vAlign w:val="bottom"/>
          </w:tcPr>
          <w:p w14:paraId="57A02892" w14:textId="77777777" w:rsidR="001032FE" w:rsidRDefault="001032FE" w:rsidP="008927C7">
            <w:pPr>
              <w:spacing w:before="160" w:after="160"/>
              <w:rPr>
                <w:rFonts w:asciiTheme="minorHAnsi" w:hAnsiTheme="minorHAnsi"/>
                <w:color w:val="000000"/>
                <w:sz w:val="20"/>
                <w:szCs w:val="20"/>
              </w:rPr>
            </w:pPr>
            <w:r w:rsidRPr="008B22D2">
              <w:rPr>
                <w:rFonts w:asciiTheme="minorHAnsi" w:hAnsiTheme="minorHAnsi"/>
                <w:color w:val="000000"/>
                <w:sz w:val="20"/>
                <w:szCs w:val="20"/>
              </w:rPr>
              <w:t>Add</w:t>
            </w:r>
            <w:r>
              <w:rPr>
                <w:rFonts w:asciiTheme="minorHAnsi" w:hAnsiTheme="minorHAnsi"/>
                <w:color w:val="000000"/>
                <w:sz w:val="20"/>
                <w:szCs w:val="20"/>
              </w:rPr>
              <w:t xml:space="preserve"> new reference</w:t>
            </w:r>
            <w:r w:rsidRPr="008B22D2">
              <w:rPr>
                <w:rFonts w:asciiTheme="minorHAnsi" w:hAnsiTheme="minorHAnsi"/>
                <w:color w:val="000000"/>
                <w:sz w:val="20"/>
                <w:szCs w:val="20"/>
              </w:rPr>
              <w:t xml:space="preserve"> to the first sentence of the paragraph:</w:t>
            </w:r>
          </w:p>
          <w:p w14:paraId="364142F4" w14:textId="77777777" w:rsidR="001032FE" w:rsidRDefault="001032FE">
            <w:pPr>
              <w:rPr>
                <w:rFonts w:asciiTheme="minorHAnsi" w:hAnsiTheme="minorHAnsi"/>
                <w:color w:val="000000"/>
                <w:sz w:val="20"/>
                <w:szCs w:val="20"/>
              </w:rPr>
            </w:pPr>
            <w:r>
              <w:rPr>
                <w:rFonts w:asciiTheme="minorHAnsi" w:hAnsiTheme="minorHAnsi"/>
                <w:color w:val="000000"/>
                <w:sz w:val="20"/>
                <w:szCs w:val="20"/>
              </w:rPr>
              <w:t>“</w:t>
            </w:r>
            <w:r w:rsidRPr="008B22D2">
              <w:rPr>
                <w:rFonts w:asciiTheme="minorHAnsi" w:hAnsiTheme="minorHAnsi"/>
                <w:color w:val="000000"/>
                <w:sz w:val="20"/>
                <w:szCs w:val="20"/>
              </w:rPr>
              <w:t>The health and wellbeing of residents is an important priority for the City Council</w:t>
            </w:r>
            <w:r w:rsidRPr="00471201">
              <w:rPr>
                <w:rFonts w:asciiTheme="minorHAnsi" w:hAnsiTheme="minorHAnsi"/>
                <w:color w:val="000000"/>
                <w:sz w:val="20"/>
                <w:szCs w:val="20"/>
                <w:vertAlign w:val="superscript"/>
              </w:rPr>
              <w:t>22</w:t>
            </w:r>
            <w:r w:rsidRPr="008B22D2">
              <w:rPr>
                <w:rFonts w:asciiTheme="minorHAnsi" w:hAnsiTheme="minorHAnsi"/>
                <w:color w:val="000000"/>
                <w:sz w:val="20"/>
                <w:szCs w:val="20"/>
              </w:rPr>
              <w:t xml:space="preserve"> and </w:t>
            </w:r>
            <w:r w:rsidRPr="008B22D2">
              <w:rPr>
                <w:rFonts w:asciiTheme="minorHAnsi" w:hAnsiTheme="minorHAnsi"/>
                <w:color w:val="000000"/>
                <w:sz w:val="20"/>
                <w:szCs w:val="20"/>
                <w:u w:val="single"/>
              </w:rPr>
              <w:t xml:space="preserve"> </w:t>
            </w:r>
            <w:r w:rsidRPr="008B22D2">
              <w:rPr>
                <w:rFonts w:asciiTheme="minorHAnsi" w:hAnsiTheme="minorHAnsi"/>
                <w:color w:val="000000"/>
                <w:sz w:val="20"/>
                <w:szCs w:val="20"/>
              </w:rPr>
              <w:t xml:space="preserve"> Local Plan policies recognise the important link between the natural and built environment and long-term health and wellbeing outcomes</w:t>
            </w:r>
            <w:r>
              <w:rPr>
                <w:rFonts w:asciiTheme="minorHAnsi" w:hAnsiTheme="minorHAnsi"/>
                <w:color w:val="000000"/>
                <w:sz w:val="20"/>
                <w:szCs w:val="20"/>
              </w:rPr>
              <w:t xml:space="preserve"> </w:t>
            </w:r>
            <w:r w:rsidRPr="00F93585">
              <w:rPr>
                <w:rFonts w:asciiTheme="minorHAnsi" w:hAnsiTheme="minorHAnsi"/>
                <w:b/>
                <w:color w:val="000000"/>
                <w:sz w:val="20"/>
                <w:szCs w:val="20"/>
                <w:u w:val="single"/>
                <w:vertAlign w:val="superscript"/>
              </w:rPr>
              <w:t>23</w:t>
            </w:r>
            <w:r w:rsidRPr="008B22D2">
              <w:rPr>
                <w:rFonts w:asciiTheme="minorHAnsi" w:hAnsiTheme="minorHAnsi"/>
                <w:color w:val="000000"/>
                <w:sz w:val="20"/>
                <w:szCs w:val="20"/>
              </w:rPr>
              <w:t>.</w:t>
            </w:r>
            <w:r>
              <w:rPr>
                <w:rFonts w:asciiTheme="minorHAnsi" w:hAnsiTheme="minorHAnsi"/>
                <w:color w:val="000000"/>
                <w:sz w:val="20"/>
                <w:szCs w:val="20"/>
              </w:rPr>
              <w:t>”</w:t>
            </w:r>
          </w:p>
          <w:p w14:paraId="00B26349" w14:textId="7575E5CB" w:rsidR="001032FE" w:rsidRPr="00AE599B" w:rsidRDefault="001032FE" w:rsidP="001032FE">
            <w:pPr>
              <w:rPr>
                <w:rFonts w:asciiTheme="minorHAnsi" w:hAnsiTheme="minorHAnsi"/>
                <w:color w:val="000000"/>
                <w:sz w:val="20"/>
                <w:szCs w:val="20"/>
                <w:u w:val="single"/>
              </w:rPr>
            </w:pPr>
            <w:r w:rsidRPr="008B22D2">
              <w:rPr>
                <w:rFonts w:asciiTheme="minorHAnsi" w:hAnsiTheme="minorHAnsi"/>
                <w:color w:val="000000"/>
                <w:sz w:val="20"/>
                <w:szCs w:val="20"/>
              </w:rPr>
              <w:br/>
            </w:r>
            <w:r>
              <w:rPr>
                <w:rFonts w:asciiTheme="minorHAnsi" w:hAnsiTheme="minorHAnsi"/>
                <w:color w:val="000000"/>
                <w:sz w:val="20"/>
                <w:szCs w:val="20"/>
              </w:rPr>
              <w:t>N</w:t>
            </w:r>
            <w:r w:rsidRPr="008B22D2">
              <w:rPr>
                <w:rFonts w:asciiTheme="minorHAnsi" w:hAnsiTheme="minorHAnsi"/>
                <w:color w:val="000000"/>
                <w:sz w:val="20"/>
                <w:szCs w:val="20"/>
              </w:rPr>
              <w:t xml:space="preserve">ew footnote to read: </w:t>
            </w:r>
            <w:hyperlink r:id="rId8" w:history="1">
              <w:r w:rsidRPr="00D23872">
                <w:rPr>
                  <w:rStyle w:val="Hyperlink"/>
                  <w:rFonts w:asciiTheme="minorHAnsi" w:hAnsiTheme="minorHAnsi"/>
                  <w:b/>
                  <w:color w:val="auto"/>
                  <w:sz w:val="20"/>
                  <w:szCs w:val="20"/>
                </w:rPr>
                <w:t>https://mycouncil.oxfordshire.gov.uk/documents/s44823/ii%20paper%20for%20information%20-%20Healthy%20Place-shaping%20in%20the%20wider%20growth%20agenda%20-%20final.pdf</w:t>
              </w:r>
            </w:hyperlink>
          </w:p>
        </w:tc>
        <w:tc>
          <w:tcPr>
            <w:tcW w:w="3402" w:type="dxa"/>
            <w:shd w:val="clear" w:color="auto" w:fill="auto"/>
            <w:vAlign w:val="center"/>
          </w:tcPr>
          <w:p w14:paraId="5697966C" w14:textId="77777777" w:rsidR="001032FE" w:rsidRPr="008B22D2" w:rsidRDefault="001032FE">
            <w:pPr>
              <w:jc w:val="center"/>
              <w:rPr>
                <w:rFonts w:asciiTheme="minorHAnsi" w:hAnsiTheme="minorHAnsi"/>
                <w:color w:val="000000"/>
                <w:sz w:val="20"/>
                <w:szCs w:val="20"/>
              </w:rPr>
            </w:pPr>
            <w:r>
              <w:rPr>
                <w:rFonts w:asciiTheme="minorHAnsi" w:hAnsiTheme="minorHAnsi"/>
                <w:color w:val="000000"/>
                <w:sz w:val="20"/>
                <w:szCs w:val="20"/>
              </w:rPr>
              <w:t>New reference to support existing text</w:t>
            </w:r>
          </w:p>
        </w:tc>
      </w:tr>
      <w:tr w:rsidR="00E13FDF" w:rsidRPr="008B22D2" w14:paraId="2FA2508B" w14:textId="77777777" w:rsidTr="0093481A">
        <w:trPr>
          <w:trHeight w:val="378"/>
        </w:trPr>
        <w:tc>
          <w:tcPr>
            <w:tcW w:w="1265" w:type="dxa"/>
            <w:shd w:val="clear" w:color="auto" w:fill="auto"/>
            <w:vAlign w:val="center"/>
          </w:tcPr>
          <w:p w14:paraId="18C5523A" w14:textId="77777777" w:rsidR="00E13FDF" w:rsidRPr="008B22D2" w:rsidRDefault="00E13FDF">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64F02A6C" w14:textId="6C7F3B8D" w:rsidR="00E13FDF" w:rsidRDefault="003A2D9E">
            <w:pPr>
              <w:jc w:val="center"/>
              <w:rPr>
                <w:rFonts w:ascii="Calibri" w:hAnsi="Calibri"/>
                <w:color w:val="000000"/>
                <w:sz w:val="20"/>
                <w:szCs w:val="22"/>
              </w:rPr>
            </w:pPr>
            <w:r>
              <w:rPr>
                <w:rFonts w:ascii="Calibri" w:hAnsi="Calibri"/>
                <w:color w:val="000000"/>
                <w:sz w:val="20"/>
                <w:szCs w:val="22"/>
              </w:rPr>
              <w:t>PMC33</w:t>
            </w:r>
          </w:p>
        </w:tc>
        <w:tc>
          <w:tcPr>
            <w:tcW w:w="1587" w:type="dxa"/>
            <w:shd w:val="clear" w:color="auto" w:fill="auto"/>
            <w:vAlign w:val="center"/>
          </w:tcPr>
          <w:p w14:paraId="6C9869A4" w14:textId="77777777" w:rsidR="00E13FDF" w:rsidRPr="008B22D2" w:rsidRDefault="00E13FDF">
            <w:pPr>
              <w:jc w:val="center"/>
              <w:rPr>
                <w:rFonts w:asciiTheme="minorHAnsi" w:hAnsiTheme="minorHAnsi"/>
                <w:color w:val="000000"/>
                <w:sz w:val="20"/>
                <w:szCs w:val="20"/>
              </w:rPr>
            </w:pPr>
            <w:r>
              <w:rPr>
                <w:rFonts w:asciiTheme="minorHAnsi" w:hAnsiTheme="minorHAnsi"/>
                <w:color w:val="000000"/>
                <w:sz w:val="20"/>
                <w:szCs w:val="20"/>
              </w:rPr>
              <w:t>71</w:t>
            </w:r>
          </w:p>
        </w:tc>
        <w:tc>
          <w:tcPr>
            <w:tcW w:w="2126" w:type="dxa"/>
            <w:shd w:val="clear" w:color="auto" w:fill="auto"/>
            <w:vAlign w:val="center"/>
          </w:tcPr>
          <w:p w14:paraId="2E19B4D0" w14:textId="77777777" w:rsidR="00E13FDF" w:rsidRPr="00EB16D3" w:rsidRDefault="00E13FDF" w:rsidP="00E13FDF">
            <w:pPr>
              <w:jc w:val="center"/>
              <w:rPr>
                <w:rFonts w:asciiTheme="minorHAnsi" w:hAnsiTheme="minorHAnsi"/>
                <w:sz w:val="20"/>
                <w:szCs w:val="20"/>
              </w:rPr>
            </w:pPr>
            <w:r>
              <w:rPr>
                <w:rFonts w:asciiTheme="minorHAnsi" w:hAnsiTheme="minorHAnsi"/>
                <w:sz w:val="20"/>
                <w:szCs w:val="20"/>
              </w:rPr>
              <w:t>New paragraph to follow 4.25</w:t>
            </w:r>
          </w:p>
        </w:tc>
        <w:tc>
          <w:tcPr>
            <w:tcW w:w="4252" w:type="dxa"/>
            <w:shd w:val="clear" w:color="auto" w:fill="auto"/>
            <w:vAlign w:val="bottom"/>
          </w:tcPr>
          <w:p w14:paraId="2B3A4955" w14:textId="77777777" w:rsidR="00E13FDF" w:rsidRPr="00AB789D" w:rsidRDefault="00E13FDF" w:rsidP="008927C7">
            <w:pPr>
              <w:spacing w:before="160" w:after="160"/>
              <w:rPr>
                <w:rFonts w:asciiTheme="minorHAnsi" w:hAnsiTheme="minorHAnsi"/>
                <w:b/>
                <w:color w:val="000000"/>
                <w:sz w:val="20"/>
                <w:szCs w:val="20"/>
                <w:u w:val="single"/>
              </w:rPr>
            </w:pPr>
            <w:r w:rsidRPr="00AB789D">
              <w:rPr>
                <w:rFonts w:asciiTheme="minorHAnsi" w:hAnsiTheme="minorHAnsi"/>
                <w:b/>
                <w:sz w:val="20"/>
                <w:szCs w:val="20"/>
                <w:u w:val="single"/>
              </w:rPr>
              <w:t xml:space="preserve">Applicants must ensure that any transport impacts likely to occur as a result of the </w:t>
            </w:r>
            <w:r w:rsidRPr="00AB789D">
              <w:rPr>
                <w:rFonts w:asciiTheme="minorHAnsi" w:hAnsiTheme="minorHAnsi"/>
                <w:b/>
                <w:sz w:val="20"/>
                <w:szCs w:val="20"/>
                <w:u w:val="single"/>
              </w:rPr>
              <w:lastRenderedPageBreak/>
              <w:t xml:space="preserve">development are assessed and managed in compliance with Policy M2. </w:t>
            </w:r>
          </w:p>
        </w:tc>
        <w:tc>
          <w:tcPr>
            <w:tcW w:w="3402" w:type="dxa"/>
            <w:shd w:val="clear" w:color="auto" w:fill="auto"/>
            <w:vAlign w:val="center"/>
          </w:tcPr>
          <w:p w14:paraId="761C1D70" w14:textId="08F78273" w:rsidR="00E13FDF" w:rsidRDefault="00BD445F">
            <w:pPr>
              <w:jc w:val="center"/>
              <w:rPr>
                <w:rFonts w:asciiTheme="minorHAnsi" w:hAnsiTheme="minorHAnsi"/>
                <w:color w:val="000000"/>
                <w:sz w:val="20"/>
                <w:szCs w:val="20"/>
              </w:rPr>
            </w:pPr>
            <w:r w:rsidRPr="00BD445F">
              <w:rPr>
                <w:rFonts w:asciiTheme="minorHAnsi" w:hAnsiTheme="minorHAnsi"/>
                <w:color w:val="000000"/>
                <w:sz w:val="20"/>
                <w:szCs w:val="20"/>
              </w:rPr>
              <w:lastRenderedPageBreak/>
              <w:t>Minor modification to provide factual clarification on relationship with other policies</w:t>
            </w:r>
          </w:p>
        </w:tc>
      </w:tr>
      <w:tr w:rsidR="0099429B" w:rsidRPr="008B22D2" w14:paraId="6A66116E" w14:textId="77777777" w:rsidTr="0093481A">
        <w:trPr>
          <w:trHeight w:val="378"/>
        </w:trPr>
        <w:tc>
          <w:tcPr>
            <w:tcW w:w="1265" w:type="dxa"/>
            <w:shd w:val="clear" w:color="auto" w:fill="auto"/>
            <w:vAlign w:val="center"/>
          </w:tcPr>
          <w:p w14:paraId="00F8ABE8" w14:textId="77777777" w:rsidR="0099429B" w:rsidRPr="008B22D2" w:rsidRDefault="0099429B">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vAlign w:val="center"/>
          </w:tcPr>
          <w:p w14:paraId="5EE79ABA" w14:textId="681C803D" w:rsidR="0099429B" w:rsidRDefault="0099429B">
            <w:pPr>
              <w:jc w:val="center"/>
              <w:rPr>
                <w:rFonts w:ascii="Calibri" w:hAnsi="Calibri"/>
                <w:color w:val="000000"/>
                <w:sz w:val="20"/>
                <w:szCs w:val="22"/>
              </w:rPr>
            </w:pPr>
            <w:r>
              <w:rPr>
                <w:rFonts w:ascii="Calibri" w:hAnsi="Calibri"/>
                <w:color w:val="000000"/>
                <w:sz w:val="20"/>
                <w:szCs w:val="22"/>
              </w:rPr>
              <w:t>PMC</w:t>
            </w:r>
            <w:r w:rsidR="003A2D9E">
              <w:rPr>
                <w:rFonts w:ascii="Calibri" w:hAnsi="Calibri"/>
                <w:color w:val="000000"/>
                <w:sz w:val="20"/>
                <w:szCs w:val="22"/>
              </w:rPr>
              <w:t>34</w:t>
            </w:r>
          </w:p>
        </w:tc>
        <w:tc>
          <w:tcPr>
            <w:tcW w:w="1587" w:type="dxa"/>
            <w:shd w:val="clear" w:color="auto" w:fill="auto"/>
            <w:vAlign w:val="center"/>
          </w:tcPr>
          <w:p w14:paraId="7627BB4B" w14:textId="77777777" w:rsidR="0099429B" w:rsidRPr="008B22D2" w:rsidRDefault="0099429B">
            <w:pPr>
              <w:jc w:val="center"/>
              <w:rPr>
                <w:rFonts w:asciiTheme="minorHAnsi" w:hAnsiTheme="minorHAnsi"/>
                <w:color w:val="000000"/>
                <w:sz w:val="20"/>
                <w:szCs w:val="20"/>
              </w:rPr>
            </w:pPr>
            <w:r>
              <w:rPr>
                <w:rFonts w:asciiTheme="minorHAnsi" w:hAnsiTheme="minorHAnsi"/>
                <w:color w:val="000000"/>
                <w:sz w:val="20"/>
                <w:szCs w:val="20"/>
              </w:rPr>
              <w:t>71</w:t>
            </w:r>
          </w:p>
        </w:tc>
        <w:tc>
          <w:tcPr>
            <w:tcW w:w="2126" w:type="dxa"/>
            <w:shd w:val="clear" w:color="auto" w:fill="auto"/>
            <w:vAlign w:val="center"/>
          </w:tcPr>
          <w:p w14:paraId="6D491CDC" w14:textId="51117904" w:rsidR="0099429B" w:rsidRPr="00EB16D3" w:rsidRDefault="0015615C">
            <w:pPr>
              <w:jc w:val="center"/>
              <w:rPr>
                <w:rFonts w:asciiTheme="minorHAnsi" w:hAnsiTheme="minorHAnsi"/>
                <w:sz w:val="20"/>
                <w:szCs w:val="20"/>
              </w:rPr>
            </w:pPr>
            <w:r>
              <w:rPr>
                <w:rFonts w:asciiTheme="minorHAnsi" w:hAnsiTheme="minorHAnsi"/>
                <w:sz w:val="20"/>
                <w:szCs w:val="20"/>
              </w:rPr>
              <w:t xml:space="preserve">Policy </w:t>
            </w:r>
            <w:r w:rsidR="0099429B">
              <w:rPr>
                <w:rFonts w:asciiTheme="minorHAnsi" w:hAnsiTheme="minorHAnsi"/>
                <w:sz w:val="20"/>
                <w:szCs w:val="20"/>
              </w:rPr>
              <w:t>RE6</w:t>
            </w:r>
          </w:p>
        </w:tc>
        <w:tc>
          <w:tcPr>
            <w:tcW w:w="4252" w:type="dxa"/>
            <w:shd w:val="clear" w:color="auto" w:fill="auto"/>
            <w:vAlign w:val="bottom"/>
          </w:tcPr>
          <w:p w14:paraId="28E5246D" w14:textId="78F160C9" w:rsidR="0099429B" w:rsidRPr="0015615C" w:rsidRDefault="00E421BD" w:rsidP="0015615C">
            <w:pPr>
              <w:spacing w:before="160" w:after="160"/>
              <w:rPr>
                <w:rFonts w:asciiTheme="minorHAnsi" w:hAnsiTheme="minorHAnsi"/>
                <w:color w:val="000000"/>
                <w:sz w:val="20"/>
                <w:szCs w:val="20"/>
              </w:rPr>
            </w:pPr>
            <w:r w:rsidRPr="0015615C">
              <w:rPr>
                <w:rFonts w:asciiTheme="minorHAnsi" w:hAnsiTheme="minorHAnsi"/>
                <w:sz w:val="20"/>
                <w:szCs w:val="20"/>
              </w:rPr>
              <w:t xml:space="preserve">Planning applications for major proposals (10 or more dwellings or 1000 square metres) which </w:t>
            </w:r>
            <w:r w:rsidRPr="0015615C">
              <w:rPr>
                <w:rFonts w:asciiTheme="minorHAnsi" w:hAnsiTheme="minorHAnsi"/>
                <w:b/>
                <w:strike/>
                <w:sz w:val="20"/>
                <w:szCs w:val="20"/>
              </w:rPr>
              <w:t>are likely to expose residents</w:t>
            </w:r>
            <w:r w:rsidRPr="0015615C">
              <w:rPr>
                <w:rFonts w:asciiTheme="minorHAnsi" w:hAnsiTheme="minorHAnsi"/>
                <w:b/>
                <w:sz w:val="20"/>
                <w:szCs w:val="20"/>
              </w:rPr>
              <w:t xml:space="preserve"> </w:t>
            </w:r>
            <w:r w:rsidR="0015615C" w:rsidRPr="0015615C">
              <w:rPr>
                <w:rFonts w:asciiTheme="minorHAnsi" w:hAnsiTheme="minorHAnsi"/>
                <w:b/>
                <w:sz w:val="20"/>
                <w:szCs w:val="20"/>
                <w:u w:val="single"/>
              </w:rPr>
              <w:t>would carry a risk of exposing individuals</w:t>
            </w:r>
            <w:r w:rsidR="0015615C" w:rsidRPr="0015615C">
              <w:rPr>
                <w:rFonts w:asciiTheme="minorHAnsi" w:hAnsiTheme="minorHAnsi"/>
                <w:sz w:val="20"/>
                <w:szCs w:val="20"/>
              </w:rPr>
              <w:t xml:space="preserve"> </w:t>
            </w:r>
            <w:r w:rsidRPr="0015615C">
              <w:rPr>
                <w:rFonts w:asciiTheme="minorHAnsi" w:hAnsiTheme="minorHAnsi"/>
                <w:sz w:val="20"/>
                <w:szCs w:val="20"/>
              </w:rPr>
              <w:t>to unacceptable levels of air pollution must be accompanied by an Air Quality Assessment (AQA).</w:t>
            </w:r>
          </w:p>
        </w:tc>
        <w:tc>
          <w:tcPr>
            <w:tcW w:w="3402" w:type="dxa"/>
            <w:shd w:val="clear" w:color="auto" w:fill="auto"/>
            <w:vAlign w:val="center"/>
          </w:tcPr>
          <w:p w14:paraId="79B330DA" w14:textId="356FE8F5" w:rsidR="0099429B" w:rsidRDefault="00685580">
            <w:pPr>
              <w:jc w:val="center"/>
              <w:rPr>
                <w:rFonts w:asciiTheme="minorHAnsi" w:hAnsiTheme="minorHAnsi"/>
                <w:color w:val="000000"/>
                <w:sz w:val="20"/>
                <w:szCs w:val="20"/>
              </w:rPr>
            </w:pPr>
            <w:r w:rsidRPr="008B22D2">
              <w:rPr>
                <w:rFonts w:asciiTheme="minorHAnsi" w:hAnsiTheme="minorHAnsi"/>
                <w:color w:val="000000"/>
                <w:sz w:val="20"/>
                <w:szCs w:val="20"/>
              </w:rPr>
              <w:t>Factual accuracy</w:t>
            </w:r>
          </w:p>
        </w:tc>
      </w:tr>
      <w:tr w:rsidR="001032FE" w:rsidRPr="008B22D2" w14:paraId="16C99050" w14:textId="77777777" w:rsidTr="00EC291A">
        <w:trPr>
          <w:trHeight w:val="378"/>
        </w:trPr>
        <w:tc>
          <w:tcPr>
            <w:tcW w:w="1265" w:type="dxa"/>
            <w:shd w:val="clear" w:color="auto" w:fill="auto"/>
            <w:vAlign w:val="center"/>
          </w:tcPr>
          <w:p w14:paraId="68B79B13" w14:textId="77777777" w:rsidR="001032FE" w:rsidRPr="008B22D2" w:rsidRDefault="001032FE">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shd w:val="clear" w:color="auto" w:fill="auto"/>
            <w:vAlign w:val="center"/>
          </w:tcPr>
          <w:p w14:paraId="66C51A3E" w14:textId="01CEF2F3" w:rsidR="001032FE" w:rsidRPr="00EC291A" w:rsidRDefault="0079446D" w:rsidP="003A2D9E">
            <w:pPr>
              <w:jc w:val="center"/>
              <w:rPr>
                <w:rFonts w:ascii="Calibri" w:hAnsi="Calibri"/>
                <w:color w:val="000000"/>
                <w:sz w:val="20"/>
                <w:szCs w:val="22"/>
              </w:rPr>
            </w:pPr>
            <w:r w:rsidRPr="00EC291A">
              <w:rPr>
                <w:rFonts w:ascii="Calibri" w:hAnsi="Calibri"/>
                <w:color w:val="000000"/>
                <w:sz w:val="20"/>
                <w:szCs w:val="22"/>
              </w:rPr>
              <w:t>PMC3</w:t>
            </w:r>
            <w:r w:rsidR="003A2D9E">
              <w:rPr>
                <w:rFonts w:ascii="Calibri" w:hAnsi="Calibri"/>
                <w:color w:val="000000"/>
                <w:sz w:val="20"/>
                <w:szCs w:val="22"/>
              </w:rPr>
              <w:t>5</w:t>
            </w:r>
          </w:p>
        </w:tc>
        <w:tc>
          <w:tcPr>
            <w:tcW w:w="1587" w:type="dxa"/>
            <w:shd w:val="clear" w:color="auto" w:fill="auto"/>
            <w:vAlign w:val="center"/>
          </w:tcPr>
          <w:p w14:paraId="328C9D68" w14:textId="77777777" w:rsidR="001032FE" w:rsidRPr="00EC291A" w:rsidRDefault="001032FE">
            <w:pPr>
              <w:jc w:val="center"/>
              <w:rPr>
                <w:rFonts w:asciiTheme="minorHAnsi" w:hAnsiTheme="minorHAnsi"/>
                <w:color w:val="000000"/>
                <w:sz w:val="20"/>
                <w:szCs w:val="20"/>
              </w:rPr>
            </w:pPr>
            <w:r w:rsidRPr="00EC291A">
              <w:rPr>
                <w:rFonts w:asciiTheme="minorHAnsi" w:hAnsiTheme="minorHAnsi"/>
                <w:color w:val="000000"/>
                <w:sz w:val="20"/>
                <w:szCs w:val="20"/>
              </w:rPr>
              <w:t>73</w:t>
            </w:r>
          </w:p>
        </w:tc>
        <w:tc>
          <w:tcPr>
            <w:tcW w:w="2126" w:type="dxa"/>
            <w:shd w:val="clear" w:color="auto" w:fill="auto"/>
            <w:vAlign w:val="center"/>
          </w:tcPr>
          <w:p w14:paraId="577F734D" w14:textId="5A67DE76" w:rsidR="001032FE" w:rsidRPr="00EB16D3" w:rsidRDefault="00685580">
            <w:pPr>
              <w:jc w:val="center"/>
              <w:rPr>
                <w:rFonts w:asciiTheme="minorHAnsi" w:hAnsiTheme="minorHAnsi"/>
                <w:sz w:val="20"/>
                <w:szCs w:val="20"/>
              </w:rPr>
            </w:pPr>
            <w:r>
              <w:rPr>
                <w:rFonts w:asciiTheme="minorHAnsi" w:hAnsiTheme="minorHAnsi"/>
                <w:sz w:val="20"/>
                <w:szCs w:val="20"/>
              </w:rPr>
              <w:t xml:space="preserve">Policy </w:t>
            </w:r>
            <w:r w:rsidR="001032FE">
              <w:rPr>
                <w:rFonts w:asciiTheme="minorHAnsi" w:hAnsiTheme="minorHAnsi"/>
                <w:sz w:val="20"/>
                <w:szCs w:val="20"/>
              </w:rPr>
              <w:t>RE8</w:t>
            </w:r>
          </w:p>
        </w:tc>
        <w:tc>
          <w:tcPr>
            <w:tcW w:w="4252" w:type="dxa"/>
            <w:shd w:val="clear" w:color="auto" w:fill="auto"/>
            <w:vAlign w:val="bottom"/>
          </w:tcPr>
          <w:p w14:paraId="4F77269D" w14:textId="19AB3983" w:rsidR="001032FE" w:rsidRPr="008B22D2" w:rsidRDefault="001032FE" w:rsidP="008927C7">
            <w:pPr>
              <w:spacing w:before="160" w:after="160"/>
              <w:rPr>
                <w:rFonts w:asciiTheme="minorHAnsi" w:hAnsiTheme="minorHAnsi"/>
                <w:color w:val="000000"/>
                <w:sz w:val="20"/>
                <w:szCs w:val="20"/>
              </w:rPr>
            </w:pPr>
            <w:r>
              <w:rPr>
                <w:rFonts w:asciiTheme="minorHAnsi" w:hAnsiTheme="minorHAnsi"/>
                <w:color w:val="000000"/>
                <w:sz w:val="20"/>
                <w:szCs w:val="20"/>
              </w:rPr>
              <w:t xml:space="preserve">(Refer to Policy </w:t>
            </w:r>
            <w:r w:rsidRPr="00685580">
              <w:rPr>
                <w:rFonts w:asciiTheme="minorHAnsi" w:hAnsiTheme="minorHAnsi"/>
                <w:b/>
                <w:strike/>
                <w:sz w:val="20"/>
                <w:szCs w:val="20"/>
              </w:rPr>
              <w:t>T2</w:t>
            </w:r>
            <w:r w:rsidRPr="00685580">
              <w:rPr>
                <w:rFonts w:asciiTheme="minorHAnsi" w:hAnsiTheme="minorHAnsi"/>
                <w:b/>
                <w:sz w:val="20"/>
                <w:szCs w:val="20"/>
              </w:rPr>
              <w:t xml:space="preserve"> </w:t>
            </w:r>
            <w:r w:rsidRPr="00685580">
              <w:rPr>
                <w:rFonts w:asciiTheme="minorHAnsi" w:hAnsiTheme="minorHAnsi"/>
                <w:b/>
                <w:sz w:val="20"/>
                <w:szCs w:val="20"/>
                <w:u w:val="single"/>
              </w:rPr>
              <w:t>M2</w:t>
            </w:r>
            <w:r w:rsidR="00EB5EB9">
              <w:rPr>
                <w:rFonts w:asciiTheme="minorHAnsi" w:hAnsiTheme="minorHAnsi"/>
                <w:color w:val="000000"/>
                <w:sz w:val="20"/>
                <w:szCs w:val="20"/>
              </w:rPr>
              <w:t>).</w:t>
            </w:r>
          </w:p>
        </w:tc>
        <w:tc>
          <w:tcPr>
            <w:tcW w:w="3402" w:type="dxa"/>
            <w:shd w:val="clear" w:color="auto" w:fill="auto"/>
            <w:vAlign w:val="center"/>
          </w:tcPr>
          <w:p w14:paraId="2911467A" w14:textId="7D05F2DA" w:rsidR="001032FE" w:rsidRDefault="00685580" w:rsidP="00685580">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r>
              <w:rPr>
                <w:rFonts w:asciiTheme="minorHAnsi" w:hAnsiTheme="minorHAnsi"/>
                <w:color w:val="000000"/>
                <w:sz w:val="20"/>
                <w:szCs w:val="20"/>
              </w:rPr>
              <w:t>, incorrect policy referred to in error</w:t>
            </w:r>
          </w:p>
        </w:tc>
      </w:tr>
      <w:tr w:rsidR="001032FE" w:rsidRPr="008B22D2" w14:paraId="41A8D5D9" w14:textId="77777777" w:rsidTr="00311B19">
        <w:trPr>
          <w:trHeight w:val="510"/>
        </w:trPr>
        <w:tc>
          <w:tcPr>
            <w:tcW w:w="14049" w:type="dxa"/>
            <w:gridSpan w:val="6"/>
            <w:shd w:val="clear" w:color="auto" w:fill="D9D9D9" w:themeFill="background1" w:themeFillShade="D9"/>
            <w:vAlign w:val="center"/>
          </w:tcPr>
          <w:p w14:paraId="4DB2064F" w14:textId="77777777" w:rsidR="001032FE" w:rsidRPr="008B22D2" w:rsidRDefault="001032FE" w:rsidP="00340461">
            <w:pPr>
              <w:rPr>
                <w:rFonts w:asciiTheme="minorHAnsi" w:hAnsiTheme="minorHAnsi"/>
                <w:b/>
                <w:color w:val="000000"/>
                <w:sz w:val="20"/>
                <w:szCs w:val="20"/>
              </w:rPr>
            </w:pPr>
            <w:r w:rsidRPr="008B22D2">
              <w:rPr>
                <w:rFonts w:asciiTheme="minorHAnsi" w:hAnsiTheme="minorHAnsi"/>
                <w:b/>
                <w:color w:val="000000"/>
                <w:sz w:val="20"/>
                <w:szCs w:val="20"/>
              </w:rPr>
              <w:t>Chapter 5: Protecting and enhancing Oxford’s green and blue infrastructure network</w:t>
            </w:r>
          </w:p>
        </w:tc>
      </w:tr>
      <w:tr w:rsidR="005C65BD" w:rsidRPr="008B22D2" w14:paraId="4FDDAD65" w14:textId="77777777" w:rsidTr="0093481A">
        <w:trPr>
          <w:trHeight w:val="378"/>
        </w:trPr>
        <w:tc>
          <w:tcPr>
            <w:tcW w:w="1265" w:type="dxa"/>
            <w:shd w:val="clear" w:color="auto" w:fill="auto"/>
            <w:vAlign w:val="center"/>
          </w:tcPr>
          <w:p w14:paraId="5A4A6565" w14:textId="0651E80B" w:rsidR="005C65BD" w:rsidRPr="008B22D2" w:rsidRDefault="005C65BD">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7320B2EC" w14:textId="37F6217F" w:rsidR="005C65BD" w:rsidRDefault="004F554A" w:rsidP="003A2D9E">
            <w:pPr>
              <w:jc w:val="center"/>
              <w:rPr>
                <w:rFonts w:ascii="Calibri" w:hAnsi="Calibri"/>
                <w:color w:val="000000"/>
                <w:sz w:val="20"/>
                <w:szCs w:val="22"/>
              </w:rPr>
            </w:pPr>
            <w:r>
              <w:rPr>
                <w:rFonts w:ascii="Calibri" w:hAnsi="Calibri"/>
                <w:color w:val="000000"/>
                <w:sz w:val="20"/>
                <w:szCs w:val="22"/>
              </w:rPr>
              <w:t>PMC36</w:t>
            </w:r>
          </w:p>
        </w:tc>
        <w:tc>
          <w:tcPr>
            <w:tcW w:w="1587" w:type="dxa"/>
            <w:shd w:val="clear" w:color="auto" w:fill="auto"/>
            <w:vAlign w:val="center"/>
          </w:tcPr>
          <w:p w14:paraId="487D02C4" w14:textId="77777777" w:rsidR="005C65BD" w:rsidRPr="008B22D2" w:rsidRDefault="005C65BD">
            <w:pPr>
              <w:jc w:val="center"/>
              <w:rPr>
                <w:rFonts w:asciiTheme="minorHAnsi" w:hAnsiTheme="minorHAnsi"/>
                <w:color w:val="000000"/>
                <w:sz w:val="20"/>
                <w:szCs w:val="20"/>
              </w:rPr>
            </w:pPr>
          </w:p>
        </w:tc>
        <w:tc>
          <w:tcPr>
            <w:tcW w:w="2126" w:type="dxa"/>
            <w:shd w:val="clear" w:color="auto" w:fill="auto"/>
            <w:vAlign w:val="center"/>
          </w:tcPr>
          <w:p w14:paraId="7EDFFCEE" w14:textId="0F3F9423" w:rsidR="005C65BD" w:rsidRPr="00EB16D3" w:rsidRDefault="005C65BD">
            <w:pPr>
              <w:jc w:val="center"/>
              <w:rPr>
                <w:rFonts w:asciiTheme="minorHAnsi" w:hAnsiTheme="minorHAnsi"/>
                <w:sz w:val="20"/>
                <w:szCs w:val="20"/>
              </w:rPr>
            </w:pPr>
            <w:r>
              <w:rPr>
                <w:rFonts w:asciiTheme="minorHAnsi" w:hAnsiTheme="minorHAnsi"/>
                <w:sz w:val="20"/>
                <w:szCs w:val="20"/>
              </w:rPr>
              <w:t>Policy G1</w:t>
            </w:r>
          </w:p>
        </w:tc>
        <w:tc>
          <w:tcPr>
            <w:tcW w:w="4252" w:type="dxa"/>
            <w:shd w:val="clear" w:color="auto" w:fill="auto"/>
            <w:vAlign w:val="center"/>
          </w:tcPr>
          <w:p w14:paraId="550911F3" w14:textId="77777777" w:rsidR="005C65BD" w:rsidRDefault="005C65BD" w:rsidP="008927C7">
            <w:pPr>
              <w:spacing w:before="160" w:after="160"/>
              <w:rPr>
                <w:rFonts w:asciiTheme="minorHAnsi" w:hAnsiTheme="minorHAnsi"/>
                <w:color w:val="000000"/>
                <w:sz w:val="20"/>
                <w:szCs w:val="20"/>
              </w:rPr>
            </w:pPr>
            <w:r>
              <w:rPr>
                <w:rFonts w:asciiTheme="minorHAnsi" w:hAnsiTheme="minorHAnsi"/>
                <w:color w:val="000000"/>
                <w:sz w:val="20"/>
                <w:szCs w:val="20"/>
              </w:rPr>
              <w:t>Amend second paragraph text as follows:</w:t>
            </w:r>
          </w:p>
          <w:p w14:paraId="71F72D98" w14:textId="6E557C54" w:rsidR="005C65BD" w:rsidRPr="008B22D2" w:rsidRDefault="006718A1" w:rsidP="008927C7">
            <w:pPr>
              <w:spacing w:before="160" w:after="160"/>
              <w:rPr>
                <w:rFonts w:asciiTheme="minorHAnsi" w:hAnsiTheme="minorHAnsi"/>
                <w:color w:val="000000"/>
                <w:sz w:val="20"/>
                <w:szCs w:val="20"/>
              </w:rPr>
            </w:pPr>
            <w:r>
              <w:rPr>
                <w:rFonts w:asciiTheme="minorHAnsi" w:hAnsiTheme="minorHAnsi"/>
                <w:color w:val="000000"/>
                <w:sz w:val="20"/>
                <w:szCs w:val="20"/>
              </w:rPr>
              <w:t>“</w:t>
            </w:r>
            <w:r w:rsidR="005C65BD" w:rsidRPr="005C65BD">
              <w:rPr>
                <w:rFonts w:asciiTheme="minorHAnsi" w:hAnsiTheme="minorHAnsi"/>
                <w:color w:val="000000"/>
                <w:sz w:val="20"/>
                <w:szCs w:val="20"/>
              </w:rPr>
              <w:t>Planning permission will not be granted for development that would result in harm to the Green and Blue Infrastructure network, except where it is in accordance with policies G2</w:t>
            </w:r>
            <w:r w:rsidR="005C65BD" w:rsidRPr="005C65BD">
              <w:rPr>
                <w:rFonts w:asciiTheme="minorHAnsi" w:hAnsiTheme="minorHAnsi"/>
                <w:b/>
                <w:color w:val="000000"/>
                <w:sz w:val="20"/>
                <w:szCs w:val="20"/>
              </w:rPr>
              <w:t>-</w:t>
            </w:r>
            <w:r w:rsidR="005C65BD" w:rsidRPr="005C65BD">
              <w:rPr>
                <w:rFonts w:asciiTheme="minorHAnsi" w:hAnsiTheme="minorHAnsi"/>
                <w:b/>
                <w:strike/>
                <w:color w:val="000000"/>
                <w:sz w:val="20"/>
                <w:szCs w:val="20"/>
              </w:rPr>
              <w:t>G9</w:t>
            </w:r>
            <w:r w:rsidR="005C65BD" w:rsidRPr="005C65BD">
              <w:rPr>
                <w:rFonts w:asciiTheme="minorHAnsi" w:hAnsiTheme="minorHAnsi"/>
                <w:strike/>
                <w:color w:val="000000"/>
                <w:sz w:val="20"/>
                <w:szCs w:val="20"/>
              </w:rPr>
              <w:t xml:space="preserve"> </w:t>
            </w:r>
            <w:r w:rsidR="005C65BD" w:rsidRPr="005C65BD">
              <w:rPr>
                <w:rFonts w:asciiTheme="minorHAnsi" w:hAnsiTheme="minorHAnsi"/>
                <w:b/>
                <w:color w:val="000000"/>
                <w:sz w:val="20"/>
                <w:szCs w:val="20"/>
                <w:u w:val="single"/>
              </w:rPr>
              <w:t xml:space="preserve">G8 </w:t>
            </w:r>
            <w:r w:rsidR="005C65BD" w:rsidRPr="005C65BD">
              <w:rPr>
                <w:rFonts w:asciiTheme="minorHAnsi" w:hAnsiTheme="minorHAnsi"/>
                <w:color w:val="000000"/>
                <w:sz w:val="20"/>
                <w:szCs w:val="20"/>
              </w:rPr>
              <w:t>are met</w:t>
            </w:r>
            <w:r>
              <w:rPr>
                <w:rFonts w:asciiTheme="minorHAnsi" w:hAnsiTheme="minorHAnsi"/>
                <w:color w:val="000000"/>
                <w:sz w:val="20"/>
                <w:szCs w:val="20"/>
              </w:rPr>
              <w:t>”</w:t>
            </w:r>
          </w:p>
        </w:tc>
        <w:tc>
          <w:tcPr>
            <w:tcW w:w="3402" w:type="dxa"/>
            <w:shd w:val="clear" w:color="auto" w:fill="auto"/>
            <w:vAlign w:val="center"/>
          </w:tcPr>
          <w:p w14:paraId="329D193B" w14:textId="10F0F280" w:rsidR="005C65BD" w:rsidRPr="008B22D2" w:rsidRDefault="005C65BD">
            <w:pPr>
              <w:jc w:val="center"/>
              <w:rPr>
                <w:rFonts w:asciiTheme="minorHAnsi" w:hAnsiTheme="minorHAnsi"/>
                <w:color w:val="000000"/>
                <w:sz w:val="20"/>
                <w:szCs w:val="20"/>
              </w:rPr>
            </w:pPr>
            <w:r>
              <w:rPr>
                <w:rFonts w:asciiTheme="minorHAnsi" w:hAnsiTheme="minorHAnsi"/>
                <w:color w:val="000000"/>
                <w:sz w:val="20"/>
                <w:szCs w:val="20"/>
              </w:rPr>
              <w:t>Clarification for consistency with removal of policy G7</w:t>
            </w:r>
          </w:p>
        </w:tc>
      </w:tr>
      <w:tr w:rsidR="001032FE" w:rsidRPr="008B22D2" w14:paraId="23A3138A" w14:textId="77777777" w:rsidTr="0093481A">
        <w:trPr>
          <w:trHeight w:val="378"/>
        </w:trPr>
        <w:tc>
          <w:tcPr>
            <w:tcW w:w="1265" w:type="dxa"/>
            <w:shd w:val="clear" w:color="auto" w:fill="auto"/>
            <w:vAlign w:val="center"/>
          </w:tcPr>
          <w:p w14:paraId="0520B4CF" w14:textId="5802886B"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52C52DE8" w14:textId="75E118F7" w:rsidR="001032FE" w:rsidRPr="00340461" w:rsidRDefault="0079446D" w:rsidP="003A2D9E">
            <w:pPr>
              <w:jc w:val="center"/>
              <w:rPr>
                <w:rFonts w:ascii="Calibri" w:hAnsi="Calibri"/>
                <w:color w:val="000000"/>
                <w:sz w:val="20"/>
                <w:szCs w:val="22"/>
              </w:rPr>
            </w:pPr>
            <w:r>
              <w:rPr>
                <w:rFonts w:ascii="Calibri" w:hAnsi="Calibri"/>
                <w:color w:val="000000"/>
                <w:sz w:val="20"/>
                <w:szCs w:val="22"/>
              </w:rPr>
              <w:t>PMC3</w:t>
            </w:r>
            <w:r w:rsidR="004F554A">
              <w:rPr>
                <w:rFonts w:ascii="Calibri" w:hAnsi="Calibri"/>
                <w:color w:val="000000"/>
                <w:sz w:val="20"/>
                <w:szCs w:val="22"/>
              </w:rPr>
              <w:t>7</w:t>
            </w:r>
          </w:p>
        </w:tc>
        <w:tc>
          <w:tcPr>
            <w:tcW w:w="1587" w:type="dxa"/>
            <w:shd w:val="clear" w:color="auto" w:fill="auto"/>
            <w:vAlign w:val="center"/>
          </w:tcPr>
          <w:p w14:paraId="717F0CC6"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76</w:t>
            </w:r>
          </w:p>
        </w:tc>
        <w:tc>
          <w:tcPr>
            <w:tcW w:w="2126" w:type="dxa"/>
            <w:shd w:val="clear" w:color="auto" w:fill="auto"/>
            <w:vAlign w:val="center"/>
          </w:tcPr>
          <w:p w14:paraId="3219EC8F" w14:textId="77777777" w:rsidR="001032FE" w:rsidRPr="008B22D2" w:rsidRDefault="001032FE">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5.5</w:t>
            </w:r>
          </w:p>
        </w:tc>
        <w:tc>
          <w:tcPr>
            <w:tcW w:w="4252" w:type="dxa"/>
            <w:shd w:val="clear" w:color="auto" w:fill="auto"/>
            <w:vAlign w:val="center"/>
          </w:tcPr>
          <w:p w14:paraId="279501B1" w14:textId="7346FAFC" w:rsidR="001032FE" w:rsidRPr="00AE599B" w:rsidRDefault="001032FE" w:rsidP="008927C7">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Many sites also have a local nature conservation interest and are protected as </w:t>
            </w:r>
            <w:r w:rsidRPr="00AE599B">
              <w:rPr>
                <w:rFonts w:asciiTheme="minorHAnsi" w:hAnsiTheme="minorHAnsi"/>
                <w:b/>
                <w:color w:val="000000"/>
                <w:sz w:val="20"/>
                <w:szCs w:val="20"/>
                <w:u w:val="single"/>
              </w:rPr>
              <w:t>Local Nature Reserves</w:t>
            </w:r>
            <w:r w:rsidRPr="008B22D2">
              <w:rPr>
                <w:rFonts w:asciiTheme="minorHAnsi" w:hAnsiTheme="minorHAnsi"/>
                <w:color w:val="000000"/>
                <w:sz w:val="20"/>
                <w:szCs w:val="20"/>
              </w:rPr>
              <w:t xml:space="preserve">, Local Wildlife Sites or Oxford City Wildlife Sites. </w:t>
            </w:r>
            <w:r>
              <w:rPr>
                <w:rFonts w:asciiTheme="minorHAnsi" w:hAnsiTheme="minorHAnsi"/>
                <w:color w:val="000000"/>
                <w:sz w:val="20"/>
                <w:szCs w:val="20"/>
              </w:rPr>
              <w:t xml:space="preserve">Oxford City Council offices hold copy of the “Living List” of locally designated biodiversity sites, and online mapping is kept updated.  The list of sites will be reviewed and maintained throughout the Local Plan period.  </w:t>
            </w:r>
            <w:r w:rsidRPr="00AE599B">
              <w:rPr>
                <w:rFonts w:asciiTheme="minorHAnsi" w:hAnsiTheme="minorHAnsi"/>
                <w:b/>
                <w:color w:val="000000"/>
                <w:sz w:val="20"/>
                <w:szCs w:val="20"/>
                <w:u w:val="single"/>
              </w:rPr>
              <w:t xml:space="preserve">There are also undesignated sites that support nationally or internationally protected species, Red Data Book species or habitats and species of principal importance (listed under S41 of the </w:t>
            </w:r>
            <w:r w:rsidRPr="00AE599B">
              <w:rPr>
                <w:rFonts w:asciiTheme="minorHAnsi" w:hAnsiTheme="minorHAnsi"/>
                <w:b/>
                <w:color w:val="000000"/>
                <w:sz w:val="20"/>
                <w:szCs w:val="20"/>
                <w:u w:val="single"/>
              </w:rPr>
              <w:lastRenderedPageBreak/>
              <w:t>Natural Environmental and Rural Communities Act, 2006).</w:t>
            </w:r>
          </w:p>
        </w:tc>
        <w:tc>
          <w:tcPr>
            <w:tcW w:w="3402" w:type="dxa"/>
            <w:shd w:val="clear" w:color="auto" w:fill="auto"/>
            <w:vAlign w:val="center"/>
          </w:tcPr>
          <w:p w14:paraId="1A6EB1AE"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lastRenderedPageBreak/>
              <w:t>Factual clarification</w:t>
            </w:r>
          </w:p>
        </w:tc>
      </w:tr>
      <w:tr w:rsidR="001032FE" w:rsidRPr="008B22D2" w14:paraId="11DD6168" w14:textId="77777777" w:rsidTr="0093481A">
        <w:trPr>
          <w:trHeight w:val="378"/>
        </w:trPr>
        <w:tc>
          <w:tcPr>
            <w:tcW w:w="1265" w:type="dxa"/>
            <w:shd w:val="clear" w:color="auto" w:fill="auto"/>
            <w:vAlign w:val="center"/>
          </w:tcPr>
          <w:p w14:paraId="423158DE"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A2B1E47" w14:textId="0B7B6602" w:rsidR="001032FE" w:rsidRPr="00340461" w:rsidRDefault="004F554A" w:rsidP="00BA2475">
            <w:pPr>
              <w:jc w:val="center"/>
              <w:rPr>
                <w:rFonts w:ascii="Calibri" w:hAnsi="Calibri"/>
                <w:color w:val="000000"/>
                <w:sz w:val="20"/>
                <w:szCs w:val="22"/>
              </w:rPr>
            </w:pPr>
            <w:r>
              <w:rPr>
                <w:rFonts w:ascii="Calibri" w:hAnsi="Calibri"/>
                <w:color w:val="000000"/>
                <w:sz w:val="20"/>
                <w:szCs w:val="22"/>
              </w:rPr>
              <w:t>PMC38</w:t>
            </w:r>
          </w:p>
        </w:tc>
        <w:tc>
          <w:tcPr>
            <w:tcW w:w="1587" w:type="dxa"/>
            <w:shd w:val="clear" w:color="auto" w:fill="auto"/>
            <w:vAlign w:val="center"/>
          </w:tcPr>
          <w:p w14:paraId="63357DA1"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76</w:t>
            </w:r>
          </w:p>
        </w:tc>
        <w:tc>
          <w:tcPr>
            <w:tcW w:w="2126" w:type="dxa"/>
            <w:shd w:val="clear" w:color="auto" w:fill="auto"/>
            <w:vAlign w:val="center"/>
          </w:tcPr>
          <w:p w14:paraId="162182CD" w14:textId="77777777" w:rsidR="001032FE" w:rsidRPr="008B22D2" w:rsidRDefault="001032FE">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5.6</w:t>
            </w:r>
          </w:p>
        </w:tc>
        <w:tc>
          <w:tcPr>
            <w:tcW w:w="4252" w:type="dxa"/>
            <w:shd w:val="clear" w:color="auto" w:fill="auto"/>
            <w:vAlign w:val="center"/>
          </w:tcPr>
          <w:p w14:paraId="1EA3A8DF" w14:textId="1521D8CC" w:rsidR="001032FE" w:rsidRPr="008B22D2" w:rsidRDefault="001032FE" w:rsidP="00BD4F60">
            <w:pPr>
              <w:spacing w:before="160" w:after="160"/>
              <w:rPr>
                <w:rFonts w:asciiTheme="minorHAnsi" w:hAnsiTheme="minorHAnsi"/>
                <w:color w:val="000000"/>
                <w:sz w:val="20"/>
                <w:szCs w:val="20"/>
              </w:rPr>
            </w:pPr>
            <w:r w:rsidRPr="008B22D2">
              <w:rPr>
                <w:rFonts w:asciiTheme="minorHAnsi" w:hAnsiTheme="minorHAnsi"/>
                <w:color w:val="000000"/>
                <w:sz w:val="20"/>
                <w:szCs w:val="20"/>
              </w:rPr>
              <w:t>Green spaces that do not have local or national protection for their wildlife value</w:t>
            </w:r>
            <w:r w:rsidR="00B21F5B" w:rsidRPr="00B21F5B">
              <w:rPr>
                <w:rFonts w:asciiTheme="minorHAnsi" w:hAnsiTheme="minorHAnsi"/>
                <w:color w:val="000000"/>
                <w:sz w:val="20"/>
                <w:szCs w:val="20"/>
              </w:rPr>
              <w:t xml:space="preserve">, </w:t>
            </w:r>
            <w:r w:rsidRPr="0055602E">
              <w:rPr>
                <w:rFonts w:asciiTheme="minorHAnsi" w:hAnsiTheme="minorHAnsi"/>
                <w:b/>
                <w:color w:val="000000"/>
                <w:sz w:val="20"/>
                <w:szCs w:val="20"/>
                <w:u w:val="single"/>
              </w:rPr>
              <w:t>or do not support protected species and habitats,</w:t>
            </w:r>
            <w:r w:rsidRPr="008B22D2">
              <w:rPr>
                <w:rFonts w:asciiTheme="minorHAnsi" w:hAnsiTheme="minorHAnsi"/>
                <w:color w:val="000000"/>
                <w:sz w:val="20"/>
                <w:szCs w:val="20"/>
              </w:rPr>
              <w:t xml:space="preserve"> are still likely to have some biodiver</w:t>
            </w:r>
            <w:r w:rsidR="00B21F5B">
              <w:rPr>
                <w:rFonts w:asciiTheme="minorHAnsi" w:hAnsiTheme="minorHAnsi"/>
                <w:color w:val="000000"/>
                <w:sz w:val="20"/>
                <w:szCs w:val="20"/>
              </w:rPr>
              <w:t xml:space="preserve">sity value, which could often </w:t>
            </w:r>
            <w:r w:rsidR="00B21F5B" w:rsidRPr="00B21F5B">
              <w:rPr>
                <w:rFonts w:asciiTheme="minorHAnsi" w:hAnsiTheme="minorHAnsi"/>
                <w:color w:val="000000"/>
                <w:sz w:val="20"/>
                <w:szCs w:val="20"/>
              </w:rPr>
              <w:t>be mitigated by improvements to remaining green spaces, or the introduction of green roofs and walls, for example.</w:t>
            </w:r>
          </w:p>
        </w:tc>
        <w:tc>
          <w:tcPr>
            <w:tcW w:w="3402" w:type="dxa"/>
            <w:shd w:val="clear" w:color="auto" w:fill="auto"/>
            <w:vAlign w:val="center"/>
          </w:tcPr>
          <w:p w14:paraId="079247E9"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1032FE" w:rsidRPr="008B22D2" w14:paraId="77FB666D" w14:textId="77777777" w:rsidTr="000F397F">
        <w:trPr>
          <w:trHeight w:val="378"/>
        </w:trPr>
        <w:tc>
          <w:tcPr>
            <w:tcW w:w="1265" w:type="dxa"/>
            <w:shd w:val="clear" w:color="auto" w:fill="auto"/>
            <w:vAlign w:val="center"/>
          </w:tcPr>
          <w:p w14:paraId="74EE8940" w14:textId="77777777" w:rsidR="001032FE" w:rsidRPr="008B22D2" w:rsidRDefault="001032FE" w:rsidP="00836411">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E145E79" w14:textId="15D08920" w:rsidR="001032FE" w:rsidRPr="00340461" w:rsidRDefault="0079446D" w:rsidP="003A2D9E">
            <w:pPr>
              <w:jc w:val="center"/>
              <w:rPr>
                <w:rFonts w:ascii="Calibri" w:hAnsi="Calibri"/>
                <w:color w:val="000000"/>
                <w:sz w:val="20"/>
                <w:szCs w:val="22"/>
              </w:rPr>
            </w:pPr>
            <w:r>
              <w:rPr>
                <w:rFonts w:ascii="Calibri" w:hAnsi="Calibri"/>
                <w:color w:val="000000"/>
                <w:sz w:val="20"/>
                <w:szCs w:val="22"/>
              </w:rPr>
              <w:t>PMC3</w:t>
            </w:r>
            <w:r w:rsidR="004F554A">
              <w:rPr>
                <w:rFonts w:ascii="Calibri" w:hAnsi="Calibri"/>
                <w:color w:val="000000"/>
                <w:sz w:val="20"/>
                <w:szCs w:val="22"/>
              </w:rPr>
              <w:t>9</w:t>
            </w:r>
          </w:p>
        </w:tc>
        <w:tc>
          <w:tcPr>
            <w:tcW w:w="1587" w:type="dxa"/>
            <w:shd w:val="clear" w:color="auto" w:fill="auto"/>
            <w:vAlign w:val="center"/>
          </w:tcPr>
          <w:p w14:paraId="6E793C78" w14:textId="77777777" w:rsidR="001032FE" w:rsidRPr="008B22D2" w:rsidRDefault="001032FE" w:rsidP="00836411">
            <w:pPr>
              <w:jc w:val="center"/>
              <w:rPr>
                <w:rFonts w:asciiTheme="minorHAnsi" w:hAnsiTheme="minorHAnsi"/>
                <w:color w:val="000000"/>
                <w:sz w:val="20"/>
                <w:szCs w:val="20"/>
              </w:rPr>
            </w:pPr>
            <w:r w:rsidRPr="008B22D2">
              <w:rPr>
                <w:rFonts w:asciiTheme="minorHAnsi" w:hAnsiTheme="minorHAnsi"/>
                <w:color w:val="000000"/>
                <w:sz w:val="20"/>
                <w:szCs w:val="20"/>
              </w:rPr>
              <w:t>77</w:t>
            </w:r>
          </w:p>
        </w:tc>
        <w:tc>
          <w:tcPr>
            <w:tcW w:w="2126" w:type="dxa"/>
            <w:shd w:val="clear" w:color="auto" w:fill="auto"/>
            <w:vAlign w:val="center"/>
          </w:tcPr>
          <w:p w14:paraId="3C11B2D1" w14:textId="77777777" w:rsidR="001032FE" w:rsidRPr="008B22D2" w:rsidRDefault="001032FE" w:rsidP="00836411">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5.7</w:t>
            </w:r>
          </w:p>
        </w:tc>
        <w:tc>
          <w:tcPr>
            <w:tcW w:w="4252" w:type="dxa"/>
            <w:shd w:val="clear" w:color="auto" w:fill="auto"/>
            <w:vAlign w:val="center"/>
          </w:tcPr>
          <w:p w14:paraId="0E05D312" w14:textId="321AA55A" w:rsidR="001032FE" w:rsidRDefault="001032FE" w:rsidP="00BD4F60">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Add a footnote to the third </w:t>
            </w:r>
            <w:r w:rsidR="00D23872">
              <w:rPr>
                <w:rFonts w:asciiTheme="minorHAnsi" w:hAnsiTheme="minorHAnsi"/>
                <w:color w:val="000000"/>
                <w:sz w:val="20"/>
                <w:szCs w:val="20"/>
              </w:rPr>
              <w:t>sentence</w:t>
            </w:r>
            <w:r w:rsidRPr="008B22D2">
              <w:rPr>
                <w:rFonts w:asciiTheme="minorHAnsi" w:hAnsiTheme="minorHAnsi"/>
                <w:color w:val="000000"/>
                <w:sz w:val="20"/>
                <w:szCs w:val="20"/>
              </w:rPr>
              <w:t xml:space="preserve"> as follows:</w:t>
            </w:r>
          </w:p>
          <w:p w14:paraId="107F1689" w14:textId="7AE27C8D" w:rsidR="001032FE" w:rsidRDefault="001032FE" w:rsidP="000F397F">
            <w:pPr>
              <w:rPr>
                <w:rFonts w:asciiTheme="minorHAnsi" w:hAnsiTheme="minorHAnsi"/>
                <w:color w:val="000000"/>
                <w:sz w:val="20"/>
                <w:szCs w:val="20"/>
              </w:rPr>
            </w:pPr>
            <w:r>
              <w:rPr>
                <w:rFonts w:asciiTheme="minorHAnsi" w:hAnsiTheme="minorHAnsi"/>
                <w:color w:val="000000"/>
                <w:sz w:val="20"/>
                <w:szCs w:val="20"/>
              </w:rPr>
              <w:t>There are a number of recognised biodiversity accounting metrics that have been developed, including one developed locally by Thames Valley Environmental Records Centre</w:t>
            </w:r>
            <w:r w:rsidRPr="006C234B">
              <w:rPr>
                <w:rFonts w:asciiTheme="minorHAnsi" w:hAnsiTheme="minorHAnsi"/>
                <w:b/>
                <w:color w:val="000000"/>
                <w:sz w:val="20"/>
                <w:szCs w:val="20"/>
                <w:u w:val="single"/>
                <w:vertAlign w:val="superscript"/>
              </w:rPr>
              <w:t>26</w:t>
            </w:r>
            <w:r w:rsidR="00D23872" w:rsidRPr="00080460">
              <w:rPr>
                <w:rFonts w:asciiTheme="minorHAnsi" w:hAnsiTheme="minorHAnsi"/>
                <w:color w:val="000000"/>
                <w:sz w:val="20"/>
                <w:szCs w:val="20"/>
              </w:rPr>
              <w:t>.</w:t>
            </w:r>
          </w:p>
          <w:p w14:paraId="769033B3" w14:textId="6756002A" w:rsidR="001032FE" w:rsidRPr="00D23872" w:rsidRDefault="00437353" w:rsidP="00BD4F60">
            <w:pPr>
              <w:spacing w:before="160" w:after="160"/>
              <w:rPr>
                <w:rFonts w:asciiTheme="minorHAnsi" w:hAnsiTheme="minorHAnsi"/>
                <w:b/>
                <w:color w:val="000000"/>
                <w:sz w:val="20"/>
                <w:szCs w:val="20"/>
              </w:rPr>
            </w:pPr>
            <w:r w:rsidRPr="00437353">
              <w:rPr>
                <w:rFonts w:asciiTheme="minorHAnsi" w:hAnsiTheme="minorHAnsi"/>
                <w:b/>
                <w:sz w:val="20"/>
                <w:szCs w:val="20"/>
                <w:u w:val="single"/>
                <w:vertAlign w:val="superscript"/>
              </w:rPr>
              <w:t>26</w:t>
            </w:r>
            <w:hyperlink r:id="rId9" w:history="1">
              <w:r w:rsidR="001032FE" w:rsidRPr="00D23872">
                <w:rPr>
                  <w:rStyle w:val="Hyperlink"/>
                  <w:rFonts w:asciiTheme="minorHAnsi" w:hAnsiTheme="minorHAnsi"/>
                  <w:b/>
                  <w:color w:val="auto"/>
                  <w:sz w:val="20"/>
                  <w:szCs w:val="20"/>
                </w:rPr>
                <w:t>http://www.tverc.org/cms/content/biodiversity-impact-assessment</w:t>
              </w:r>
            </w:hyperlink>
          </w:p>
        </w:tc>
        <w:tc>
          <w:tcPr>
            <w:tcW w:w="3402" w:type="dxa"/>
            <w:shd w:val="clear" w:color="auto" w:fill="auto"/>
            <w:vAlign w:val="center"/>
          </w:tcPr>
          <w:p w14:paraId="151C4122" w14:textId="77777777" w:rsidR="001032FE" w:rsidRPr="008B22D2" w:rsidRDefault="001032FE" w:rsidP="001F551E">
            <w:pPr>
              <w:jc w:val="center"/>
              <w:rPr>
                <w:rFonts w:asciiTheme="minorHAnsi" w:hAnsiTheme="minorHAnsi"/>
                <w:color w:val="000000"/>
                <w:sz w:val="20"/>
                <w:szCs w:val="20"/>
              </w:rPr>
            </w:pPr>
            <w:r>
              <w:rPr>
                <w:rFonts w:asciiTheme="minorHAnsi" w:hAnsiTheme="minorHAnsi"/>
                <w:color w:val="000000"/>
                <w:sz w:val="20"/>
                <w:szCs w:val="20"/>
              </w:rPr>
              <w:t xml:space="preserve">Inserting new footnote to reference the Thames Valley Environmental Records Centre. </w:t>
            </w:r>
          </w:p>
        </w:tc>
      </w:tr>
      <w:tr w:rsidR="001032FE" w:rsidRPr="008B22D2" w14:paraId="48444952" w14:textId="77777777" w:rsidTr="0093481A">
        <w:trPr>
          <w:trHeight w:val="378"/>
        </w:trPr>
        <w:tc>
          <w:tcPr>
            <w:tcW w:w="1265" w:type="dxa"/>
            <w:shd w:val="clear" w:color="auto" w:fill="auto"/>
            <w:vAlign w:val="center"/>
          </w:tcPr>
          <w:p w14:paraId="029562D4"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37FD22FA" w14:textId="69893D29" w:rsidR="001032FE" w:rsidRPr="00340461" w:rsidRDefault="0079446D" w:rsidP="004F554A">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40</w:t>
            </w:r>
          </w:p>
        </w:tc>
        <w:tc>
          <w:tcPr>
            <w:tcW w:w="1587" w:type="dxa"/>
            <w:shd w:val="clear" w:color="auto" w:fill="auto"/>
            <w:vAlign w:val="center"/>
          </w:tcPr>
          <w:p w14:paraId="0533A100"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79</w:t>
            </w:r>
          </w:p>
        </w:tc>
        <w:tc>
          <w:tcPr>
            <w:tcW w:w="2126" w:type="dxa"/>
            <w:shd w:val="clear" w:color="auto" w:fill="auto"/>
            <w:vAlign w:val="center"/>
          </w:tcPr>
          <w:p w14:paraId="28B42EC1" w14:textId="77777777" w:rsidR="001032FE" w:rsidRPr="008B22D2" w:rsidRDefault="001032FE">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5.14</w:t>
            </w:r>
          </w:p>
        </w:tc>
        <w:tc>
          <w:tcPr>
            <w:tcW w:w="4252" w:type="dxa"/>
            <w:shd w:val="clear" w:color="auto" w:fill="auto"/>
            <w:vAlign w:val="center"/>
          </w:tcPr>
          <w:p w14:paraId="23726CF8" w14:textId="791F4BB1" w:rsidR="001032FE" w:rsidRPr="008B22D2" w:rsidRDefault="001032FE" w:rsidP="00BD4F60">
            <w:pPr>
              <w:spacing w:before="160" w:after="160"/>
              <w:rPr>
                <w:rFonts w:asciiTheme="minorHAnsi" w:hAnsiTheme="minorHAnsi"/>
                <w:color w:val="000000"/>
                <w:sz w:val="20"/>
                <w:szCs w:val="20"/>
              </w:rPr>
            </w:pPr>
            <w:r>
              <w:rPr>
                <w:rFonts w:asciiTheme="minorHAnsi" w:hAnsiTheme="minorHAnsi"/>
                <w:color w:val="000000"/>
                <w:sz w:val="20"/>
                <w:szCs w:val="20"/>
              </w:rPr>
              <w:t xml:space="preserve">In suitable circumstances, the alternative provision could be in the form of significant improvements to existing outdoor sports facilities, such as the provision of pavilions / changing facilities, improved drainage or an all weather service, </w:t>
            </w:r>
            <w:r w:rsidRPr="00451767">
              <w:rPr>
                <w:rFonts w:asciiTheme="minorHAnsi" w:hAnsiTheme="minorHAnsi"/>
                <w:b/>
                <w:strike/>
                <w:color w:val="000000"/>
                <w:sz w:val="20"/>
                <w:szCs w:val="20"/>
              </w:rPr>
              <w:t>3D</w:t>
            </w:r>
            <w:r>
              <w:rPr>
                <w:rFonts w:asciiTheme="minorHAnsi" w:hAnsiTheme="minorHAnsi"/>
                <w:b/>
                <w:color w:val="000000"/>
                <w:sz w:val="20"/>
                <w:szCs w:val="20"/>
              </w:rPr>
              <w:t xml:space="preserve"> </w:t>
            </w:r>
            <w:r w:rsidRPr="00451767">
              <w:rPr>
                <w:rFonts w:asciiTheme="minorHAnsi" w:hAnsiTheme="minorHAnsi"/>
                <w:b/>
                <w:color w:val="000000"/>
                <w:sz w:val="20"/>
                <w:szCs w:val="20"/>
                <w:u w:val="single"/>
              </w:rPr>
              <w:t>3G</w:t>
            </w:r>
            <w:r>
              <w:rPr>
                <w:rFonts w:asciiTheme="minorHAnsi" w:hAnsiTheme="minorHAnsi"/>
                <w:color w:val="000000"/>
                <w:sz w:val="20"/>
                <w:szCs w:val="20"/>
              </w:rPr>
              <w:t xml:space="preserve"> pitches and floodlights, which would enable it to be m</w:t>
            </w:r>
            <w:r w:rsidR="00080460">
              <w:rPr>
                <w:rFonts w:asciiTheme="minorHAnsi" w:hAnsiTheme="minorHAnsi"/>
                <w:color w:val="000000"/>
                <w:sz w:val="20"/>
                <w:szCs w:val="20"/>
              </w:rPr>
              <w:t>ore intensively used as an all-</w:t>
            </w:r>
            <w:r>
              <w:rPr>
                <w:rFonts w:asciiTheme="minorHAnsi" w:hAnsiTheme="minorHAnsi"/>
                <w:color w:val="000000"/>
                <w:sz w:val="20"/>
                <w:szCs w:val="20"/>
              </w:rPr>
              <w:t xml:space="preserve">weather </w:t>
            </w:r>
            <w:r w:rsidR="00080460">
              <w:rPr>
                <w:rFonts w:asciiTheme="minorHAnsi" w:hAnsiTheme="minorHAnsi"/>
                <w:color w:val="000000"/>
                <w:sz w:val="20"/>
                <w:szCs w:val="20"/>
              </w:rPr>
              <w:t>facility.</w:t>
            </w:r>
          </w:p>
        </w:tc>
        <w:tc>
          <w:tcPr>
            <w:tcW w:w="3402" w:type="dxa"/>
            <w:shd w:val="clear" w:color="auto" w:fill="auto"/>
            <w:vAlign w:val="center"/>
          </w:tcPr>
          <w:p w14:paraId="77CB2B2D"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1032FE" w:rsidRPr="008B22D2" w14:paraId="0C76BBE4" w14:textId="77777777" w:rsidTr="0093481A">
        <w:trPr>
          <w:trHeight w:val="378"/>
        </w:trPr>
        <w:tc>
          <w:tcPr>
            <w:tcW w:w="1265" w:type="dxa"/>
            <w:shd w:val="clear" w:color="auto" w:fill="auto"/>
            <w:vAlign w:val="center"/>
          </w:tcPr>
          <w:p w14:paraId="7EBD9EE2"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B854AF9" w14:textId="7810E07D" w:rsidR="001032FE" w:rsidRPr="00340461" w:rsidRDefault="0079446D" w:rsidP="003A2D9E">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41</w:t>
            </w:r>
          </w:p>
        </w:tc>
        <w:tc>
          <w:tcPr>
            <w:tcW w:w="1587" w:type="dxa"/>
            <w:shd w:val="clear" w:color="auto" w:fill="auto"/>
            <w:vAlign w:val="center"/>
          </w:tcPr>
          <w:p w14:paraId="539A0A7F"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84</w:t>
            </w:r>
          </w:p>
        </w:tc>
        <w:tc>
          <w:tcPr>
            <w:tcW w:w="2126" w:type="dxa"/>
            <w:shd w:val="clear" w:color="auto" w:fill="auto"/>
            <w:vAlign w:val="center"/>
          </w:tcPr>
          <w:p w14:paraId="57919462" w14:textId="77777777" w:rsidR="001032FE" w:rsidRPr="008B22D2" w:rsidRDefault="001032FE">
            <w:pPr>
              <w:jc w:val="center"/>
              <w:rPr>
                <w:rFonts w:asciiTheme="minorHAnsi" w:hAnsiTheme="minorHAnsi"/>
                <w:color w:val="000000"/>
                <w:sz w:val="20"/>
                <w:szCs w:val="20"/>
              </w:rPr>
            </w:pPr>
            <w:r w:rsidRPr="00EB16D3">
              <w:rPr>
                <w:rFonts w:asciiTheme="minorHAnsi" w:hAnsiTheme="minorHAnsi"/>
                <w:sz w:val="20"/>
                <w:szCs w:val="20"/>
              </w:rPr>
              <w:t>Par</w:t>
            </w:r>
            <w:r>
              <w:rPr>
                <w:rFonts w:asciiTheme="minorHAnsi" w:hAnsiTheme="minorHAnsi"/>
                <w:sz w:val="20"/>
                <w:szCs w:val="20"/>
              </w:rPr>
              <w:t>agraph</w:t>
            </w:r>
            <w:r w:rsidRPr="008B22D2">
              <w:rPr>
                <w:rFonts w:asciiTheme="minorHAnsi" w:hAnsiTheme="minorHAnsi"/>
                <w:color w:val="000000"/>
                <w:sz w:val="20"/>
                <w:szCs w:val="20"/>
              </w:rPr>
              <w:t xml:space="preserve"> 5.27</w:t>
            </w:r>
          </w:p>
        </w:tc>
        <w:tc>
          <w:tcPr>
            <w:tcW w:w="4252" w:type="dxa"/>
            <w:shd w:val="clear" w:color="auto" w:fill="auto"/>
            <w:vAlign w:val="center"/>
          </w:tcPr>
          <w:p w14:paraId="06F6632C" w14:textId="6459C9E4" w:rsidR="001032FE" w:rsidRPr="001574AC" w:rsidRDefault="001032FE" w:rsidP="007E2D23">
            <w:pPr>
              <w:spacing w:before="160" w:after="160"/>
              <w:rPr>
                <w:rFonts w:asciiTheme="minorHAnsi" w:hAnsiTheme="minorHAnsi"/>
                <w:color w:val="000000"/>
                <w:sz w:val="20"/>
                <w:szCs w:val="20"/>
                <w:u w:val="single"/>
              </w:rPr>
            </w:pPr>
            <w:r>
              <w:rPr>
                <w:rFonts w:asciiTheme="minorHAnsi" w:hAnsiTheme="minorHAnsi"/>
                <w:color w:val="000000"/>
                <w:sz w:val="20"/>
                <w:szCs w:val="20"/>
              </w:rPr>
              <w:t xml:space="preserve">There is potential to develop the recreational uses of each of the watercourses provided this is done without a detrimental impact on the </w:t>
            </w:r>
            <w:r>
              <w:rPr>
                <w:rFonts w:asciiTheme="minorHAnsi" w:hAnsiTheme="minorHAnsi"/>
                <w:color w:val="000000"/>
                <w:sz w:val="20"/>
                <w:szCs w:val="20"/>
              </w:rPr>
              <w:lastRenderedPageBreak/>
              <w:t xml:space="preserve">waterside </w:t>
            </w:r>
            <w:r w:rsidR="007E2D23">
              <w:rPr>
                <w:rFonts w:asciiTheme="minorHAnsi" w:hAnsiTheme="minorHAnsi"/>
                <w:color w:val="000000"/>
                <w:sz w:val="20"/>
                <w:szCs w:val="20"/>
              </w:rPr>
              <w:t>environment</w:t>
            </w:r>
            <w:r>
              <w:rPr>
                <w:rFonts w:asciiTheme="minorHAnsi" w:hAnsiTheme="minorHAnsi"/>
                <w:color w:val="000000"/>
                <w:sz w:val="20"/>
                <w:szCs w:val="20"/>
              </w:rPr>
              <w:t xml:space="preserve"> </w:t>
            </w:r>
            <w:r w:rsidRPr="008D49B3">
              <w:rPr>
                <w:rFonts w:asciiTheme="minorHAnsi" w:hAnsiTheme="minorHAnsi"/>
                <w:b/>
                <w:color w:val="000000"/>
                <w:sz w:val="20"/>
                <w:szCs w:val="20"/>
                <w:u w:val="single"/>
              </w:rPr>
              <w:t>and biodiversity, particularly protected species</w:t>
            </w:r>
            <w:r w:rsidRPr="00BF73A0">
              <w:rPr>
                <w:rFonts w:asciiTheme="minorHAnsi" w:hAnsiTheme="minorHAnsi"/>
                <w:color w:val="000000"/>
                <w:sz w:val="20"/>
                <w:szCs w:val="20"/>
              </w:rPr>
              <w:t>.</w:t>
            </w:r>
          </w:p>
        </w:tc>
        <w:tc>
          <w:tcPr>
            <w:tcW w:w="3402" w:type="dxa"/>
            <w:shd w:val="clear" w:color="auto" w:fill="auto"/>
            <w:vAlign w:val="center"/>
          </w:tcPr>
          <w:p w14:paraId="35475438"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lastRenderedPageBreak/>
              <w:t>Factual clarification</w:t>
            </w:r>
          </w:p>
        </w:tc>
      </w:tr>
      <w:tr w:rsidR="001032FE" w:rsidRPr="008B22D2" w14:paraId="6965F7F5" w14:textId="77777777" w:rsidTr="00311B19">
        <w:trPr>
          <w:trHeight w:val="510"/>
        </w:trPr>
        <w:tc>
          <w:tcPr>
            <w:tcW w:w="14049" w:type="dxa"/>
            <w:gridSpan w:val="6"/>
            <w:shd w:val="clear" w:color="auto" w:fill="D9D9D9" w:themeFill="background1" w:themeFillShade="D9"/>
            <w:vAlign w:val="center"/>
          </w:tcPr>
          <w:p w14:paraId="4212E19C" w14:textId="77777777" w:rsidR="001032FE" w:rsidRPr="008B22D2" w:rsidRDefault="001032FE" w:rsidP="00181F26">
            <w:pPr>
              <w:rPr>
                <w:rFonts w:asciiTheme="minorHAnsi" w:hAnsiTheme="minorHAnsi"/>
                <w:b/>
                <w:color w:val="000000"/>
                <w:sz w:val="20"/>
                <w:szCs w:val="20"/>
              </w:rPr>
            </w:pPr>
            <w:r w:rsidRPr="008B22D2">
              <w:rPr>
                <w:rFonts w:asciiTheme="minorHAnsi" w:hAnsiTheme="minorHAnsi"/>
                <w:b/>
                <w:color w:val="000000"/>
                <w:sz w:val="20"/>
                <w:szCs w:val="20"/>
              </w:rPr>
              <w:t>Chapter 6: Enhancing Oxford’s heritage and creating high quality new development</w:t>
            </w:r>
          </w:p>
        </w:tc>
      </w:tr>
      <w:tr w:rsidR="001032FE" w:rsidRPr="008B22D2" w14:paraId="758CF5B1" w14:textId="77777777" w:rsidTr="0093481A">
        <w:trPr>
          <w:trHeight w:val="378"/>
        </w:trPr>
        <w:tc>
          <w:tcPr>
            <w:tcW w:w="1265" w:type="dxa"/>
            <w:shd w:val="clear" w:color="auto" w:fill="auto"/>
            <w:vAlign w:val="center"/>
          </w:tcPr>
          <w:p w14:paraId="07E66D7D"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2E031513" w14:textId="0266F1E4" w:rsidR="001032FE" w:rsidRPr="00340461" w:rsidRDefault="0079446D" w:rsidP="003A2D9E">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42</w:t>
            </w:r>
          </w:p>
        </w:tc>
        <w:tc>
          <w:tcPr>
            <w:tcW w:w="1587" w:type="dxa"/>
            <w:shd w:val="clear" w:color="auto" w:fill="auto"/>
            <w:vAlign w:val="center"/>
          </w:tcPr>
          <w:p w14:paraId="474C4A60"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89</w:t>
            </w:r>
          </w:p>
        </w:tc>
        <w:tc>
          <w:tcPr>
            <w:tcW w:w="2126" w:type="dxa"/>
            <w:shd w:val="clear" w:color="auto" w:fill="auto"/>
            <w:vAlign w:val="center"/>
          </w:tcPr>
          <w:p w14:paraId="54CE21DC" w14:textId="77777777" w:rsidR="001032FE" w:rsidRPr="008B22D2" w:rsidRDefault="001032FE" w:rsidP="003376DB">
            <w:pPr>
              <w:jc w:val="center"/>
              <w:rPr>
                <w:rFonts w:asciiTheme="minorHAnsi" w:hAnsiTheme="minorHAnsi"/>
                <w:color w:val="000000"/>
                <w:sz w:val="20"/>
                <w:szCs w:val="20"/>
              </w:rPr>
            </w:pPr>
            <w:r w:rsidRPr="003376DB">
              <w:rPr>
                <w:rFonts w:asciiTheme="minorHAnsi" w:hAnsiTheme="minorHAnsi"/>
                <w:sz w:val="20"/>
                <w:szCs w:val="20"/>
              </w:rPr>
              <w:t>Paragraph</w:t>
            </w:r>
            <w:r w:rsidRPr="008B22D2">
              <w:rPr>
                <w:rFonts w:asciiTheme="minorHAnsi" w:hAnsiTheme="minorHAnsi"/>
                <w:color w:val="000000"/>
                <w:sz w:val="20"/>
                <w:szCs w:val="20"/>
              </w:rPr>
              <w:t xml:space="preserve"> 6.11</w:t>
            </w:r>
          </w:p>
        </w:tc>
        <w:tc>
          <w:tcPr>
            <w:tcW w:w="4252" w:type="dxa"/>
            <w:shd w:val="clear" w:color="auto" w:fill="auto"/>
            <w:vAlign w:val="center"/>
          </w:tcPr>
          <w:p w14:paraId="0CC86BE5" w14:textId="77777777" w:rsidR="00437353" w:rsidRDefault="001032FE" w:rsidP="00BD4F60">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High quality design means creating places that are safe </w:t>
            </w:r>
            <w:r w:rsidRPr="008D49B3">
              <w:rPr>
                <w:rFonts w:asciiTheme="minorHAnsi" w:hAnsiTheme="minorHAnsi"/>
                <w:b/>
                <w:color w:val="000000"/>
                <w:sz w:val="20"/>
                <w:szCs w:val="20"/>
                <w:u w:val="single"/>
              </w:rPr>
              <w:t>for all</w:t>
            </w:r>
            <w:r w:rsidRPr="008B22D2">
              <w:rPr>
                <w:rFonts w:asciiTheme="minorHAnsi" w:hAnsiTheme="minorHAnsi"/>
                <w:color w:val="000000"/>
                <w:sz w:val="20"/>
                <w:szCs w:val="20"/>
              </w:rPr>
              <w:t xml:space="preserve">, and where crime and disorder, and the fear of crime, do not undermine the quality of life or community cohesion and resilience. New developments should be designed to meet </w:t>
            </w:r>
            <w:r w:rsidRPr="008D49B3">
              <w:rPr>
                <w:rFonts w:asciiTheme="minorHAnsi" w:hAnsiTheme="minorHAnsi"/>
                <w:b/>
                <w:color w:val="000000"/>
                <w:sz w:val="20"/>
                <w:szCs w:val="20"/>
                <w:u w:val="single"/>
              </w:rPr>
              <w:t>the principles and physical security standards of the police's</w:t>
            </w:r>
            <w:r w:rsidRPr="008B22D2">
              <w:rPr>
                <w:rFonts w:asciiTheme="minorHAnsi" w:hAnsiTheme="minorHAnsi"/>
                <w:color w:val="000000"/>
                <w:sz w:val="20"/>
                <w:szCs w:val="20"/>
              </w:rPr>
              <w:t xml:space="preserve"> Secure by Design </w:t>
            </w:r>
            <w:r w:rsidRPr="008D49B3">
              <w:rPr>
                <w:rFonts w:asciiTheme="minorHAnsi" w:hAnsiTheme="minorHAnsi"/>
                <w:b/>
                <w:color w:val="000000"/>
                <w:sz w:val="20"/>
                <w:szCs w:val="20"/>
                <w:u w:val="single"/>
              </w:rPr>
              <w:t>scheme</w:t>
            </w:r>
            <w:r w:rsidRPr="008D49B3">
              <w:rPr>
                <w:rFonts w:asciiTheme="minorHAnsi" w:hAnsiTheme="minorHAnsi"/>
                <w:b/>
                <w:color w:val="000000"/>
                <w:sz w:val="20"/>
                <w:szCs w:val="20"/>
                <w:u w:val="single"/>
                <w:vertAlign w:val="superscript"/>
              </w:rPr>
              <w:t>26</w:t>
            </w:r>
            <w:r w:rsidRPr="00D4101E">
              <w:rPr>
                <w:rFonts w:asciiTheme="minorHAnsi" w:hAnsiTheme="minorHAnsi"/>
                <w:b/>
                <w:color w:val="000000"/>
                <w:sz w:val="20"/>
                <w:szCs w:val="20"/>
              </w:rPr>
              <w:t xml:space="preserve"> </w:t>
            </w:r>
            <w:r w:rsidRPr="00E90FD4">
              <w:rPr>
                <w:rFonts w:asciiTheme="minorHAnsi" w:hAnsiTheme="minorHAnsi"/>
                <w:b/>
                <w:strike/>
                <w:color w:val="000000"/>
                <w:sz w:val="20"/>
                <w:szCs w:val="20"/>
              </w:rPr>
              <w:t>principles,</w:t>
            </w:r>
            <w:r w:rsidRPr="00E90FD4">
              <w:rPr>
                <w:rFonts w:asciiTheme="minorHAnsi" w:hAnsiTheme="minorHAnsi"/>
                <w:b/>
                <w:color w:val="000000"/>
                <w:sz w:val="20"/>
                <w:szCs w:val="20"/>
                <w:u w:val="single"/>
              </w:rPr>
              <w:t>.</w:t>
            </w:r>
            <w:r w:rsidRPr="008B22D2">
              <w:rPr>
                <w:rFonts w:asciiTheme="minorHAnsi" w:hAnsiTheme="minorHAnsi"/>
                <w:color w:val="000000"/>
                <w:sz w:val="20"/>
                <w:szCs w:val="20"/>
              </w:rPr>
              <w:t xml:space="preserve"> </w:t>
            </w:r>
            <w:r w:rsidRPr="001150D9">
              <w:rPr>
                <w:rFonts w:asciiTheme="minorHAnsi" w:hAnsiTheme="minorHAnsi"/>
                <w:b/>
                <w:color w:val="000000"/>
                <w:sz w:val="20"/>
                <w:szCs w:val="20"/>
                <w:u w:val="single"/>
              </w:rPr>
              <w:t xml:space="preserve">Secure by Design is proven to reduce crime and anti-social </w:t>
            </w:r>
            <w:r w:rsidR="00D4101E">
              <w:rPr>
                <w:rFonts w:asciiTheme="minorHAnsi" w:hAnsiTheme="minorHAnsi"/>
                <w:b/>
                <w:color w:val="000000"/>
                <w:sz w:val="20"/>
                <w:szCs w:val="20"/>
                <w:u w:val="single"/>
              </w:rPr>
              <w:t>behaviour and provides</w:t>
            </w:r>
            <w:r w:rsidR="00D4101E" w:rsidRPr="00D4101E">
              <w:rPr>
                <w:rFonts w:asciiTheme="minorHAnsi" w:hAnsiTheme="minorHAnsi"/>
                <w:b/>
                <w:color w:val="000000"/>
                <w:sz w:val="20"/>
                <w:szCs w:val="20"/>
              </w:rPr>
              <w:t xml:space="preserve"> </w:t>
            </w:r>
            <w:r w:rsidRPr="001150D9">
              <w:rPr>
                <w:rFonts w:asciiTheme="minorHAnsi" w:hAnsiTheme="minorHAnsi"/>
                <w:b/>
                <w:strike/>
                <w:color w:val="000000"/>
                <w:sz w:val="20"/>
                <w:szCs w:val="20"/>
              </w:rPr>
              <w:t>which provide</w:t>
            </w:r>
            <w:r w:rsidRPr="00D4101E">
              <w:rPr>
                <w:rFonts w:asciiTheme="minorHAnsi" w:hAnsiTheme="minorHAnsi"/>
                <w:color w:val="000000"/>
                <w:sz w:val="20"/>
                <w:szCs w:val="20"/>
              </w:rPr>
              <w:t xml:space="preserve"> a</w:t>
            </w:r>
            <w:r w:rsidRPr="008B22D2">
              <w:rPr>
                <w:rFonts w:asciiTheme="minorHAnsi" w:hAnsiTheme="minorHAnsi"/>
                <w:color w:val="000000"/>
                <w:sz w:val="20"/>
                <w:szCs w:val="20"/>
              </w:rPr>
              <w:t xml:space="preserve"> well-established approach for designing developments to minimise opportunities for criminal and anti-social behaviour, and for creating </w:t>
            </w:r>
            <w:r w:rsidRPr="001150D9">
              <w:rPr>
                <w:rFonts w:asciiTheme="minorHAnsi" w:hAnsiTheme="minorHAnsi"/>
                <w:b/>
                <w:color w:val="000000"/>
                <w:sz w:val="20"/>
                <w:szCs w:val="20"/>
                <w:u w:val="single"/>
              </w:rPr>
              <w:t>s</w:t>
            </w:r>
            <w:r w:rsidRPr="008B22D2">
              <w:rPr>
                <w:rFonts w:asciiTheme="minorHAnsi" w:hAnsiTheme="minorHAnsi"/>
                <w:color w:val="000000"/>
                <w:sz w:val="20"/>
                <w:szCs w:val="20"/>
              </w:rPr>
              <w:t xml:space="preserve">paces that reduce the fear of crime. </w:t>
            </w:r>
            <w:r w:rsidRPr="008B22D2">
              <w:rPr>
                <w:rFonts w:asciiTheme="minorHAnsi" w:hAnsiTheme="minorHAnsi"/>
                <w:color w:val="000000"/>
                <w:sz w:val="20"/>
                <w:szCs w:val="20"/>
              </w:rPr>
              <w:br/>
            </w:r>
            <w:r w:rsidRPr="008B22D2">
              <w:rPr>
                <w:rFonts w:asciiTheme="minorHAnsi" w:hAnsiTheme="minorHAnsi"/>
                <w:color w:val="000000"/>
                <w:sz w:val="20"/>
                <w:szCs w:val="20"/>
              </w:rPr>
              <w:br/>
              <w:t>Wi</w:t>
            </w:r>
            <w:r>
              <w:rPr>
                <w:rFonts w:asciiTheme="minorHAnsi" w:hAnsiTheme="minorHAnsi"/>
                <w:color w:val="000000"/>
                <w:sz w:val="20"/>
                <w:szCs w:val="20"/>
              </w:rPr>
              <w:t xml:space="preserve">th the following new footnote: </w:t>
            </w:r>
          </w:p>
          <w:p w14:paraId="02F5DEBA" w14:textId="386FDE7E" w:rsidR="00437353" w:rsidRPr="00437353" w:rsidRDefault="00437353" w:rsidP="00BD4F60">
            <w:pPr>
              <w:spacing w:before="160" w:after="160"/>
              <w:rPr>
                <w:rFonts w:asciiTheme="minorHAnsi" w:hAnsiTheme="minorHAnsi"/>
                <w:b/>
                <w:color w:val="000000"/>
                <w:sz w:val="20"/>
                <w:szCs w:val="20"/>
                <w:u w:val="single"/>
              </w:rPr>
            </w:pPr>
            <w:r w:rsidRPr="00437353">
              <w:rPr>
                <w:rFonts w:asciiTheme="minorHAnsi" w:hAnsiTheme="minorHAnsi"/>
                <w:b/>
                <w:color w:val="000000"/>
                <w:sz w:val="20"/>
                <w:szCs w:val="20"/>
                <w:u w:val="single"/>
                <w:vertAlign w:val="superscript"/>
              </w:rPr>
              <w:t>26</w:t>
            </w:r>
            <w:r w:rsidR="001032FE" w:rsidRPr="001150D9">
              <w:rPr>
                <w:rFonts w:asciiTheme="minorHAnsi" w:hAnsiTheme="minorHAnsi"/>
                <w:b/>
                <w:color w:val="000000"/>
                <w:sz w:val="20"/>
                <w:szCs w:val="20"/>
                <w:u w:val="single"/>
              </w:rPr>
              <w:t>www.securedbyde</w:t>
            </w:r>
            <w:r>
              <w:rPr>
                <w:rFonts w:asciiTheme="minorHAnsi" w:hAnsiTheme="minorHAnsi"/>
                <w:b/>
                <w:color w:val="000000"/>
                <w:sz w:val="20"/>
                <w:szCs w:val="20"/>
                <w:u w:val="single"/>
              </w:rPr>
              <w:t>sign.com/guidance/design-guides</w:t>
            </w:r>
          </w:p>
        </w:tc>
        <w:tc>
          <w:tcPr>
            <w:tcW w:w="3402" w:type="dxa"/>
            <w:shd w:val="clear" w:color="auto" w:fill="auto"/>
            <w:vAlign w:val="center"/>
          </w:tcPr>
          <w:p w14:paraId="2D6E24F7"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r>
              <w:rPr>
                <w:rFonts w:asciiTheme="minorHAnsi" w:hAnsiTheme="minorHAnsi"/>
                <w:color w:val="000000"/>
                <w:sz w:val="20"/>
                <w:szCs w:val="20"/>
              </w:rPr>
              <w:t xml:space="preserve"> and typographical changes</w:t>
            </w:r>
            <w:r w:rsidRPr="008B22D2">
              <w:rPr>
                <w:rFonts w:asciiTheme="minorHAnsi" w:hAnsiTheme="minorHAnsi"/>
                <w:color w:val="000000"/>
                <w:sz w:val="20"/>
                <w:szCs w:val="20"/>
              </w:rPr>
              <w:t xml:space="preserve">.  </w:t>
            </w:r>
          </w:p>
        </w:tc>
      </w:tr>
      <w:tr w:rsidR="001032FE" w:rsidRPr="008B22D2" w14:paraId="68E5430D" w14:textId="77777777" w:rsidTr="0093481A">
        <w:trPr>
          <w:trHeight w:val="378"/>
        </w:trPr>
        <w:tc>
          <w:tcPr>
            <w:tcW w:w="1265" w:type="dxa"/>
            <w:shd w:val="clear" w:color="auto" w:fill="auto"/>
            <w:vAlign w:val="center"/>
          </w:tcPr>
          <w:p w14:paraId="3BBA6F9A"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A583AC9" w14:textId="23576F8E" w:rsidR="001032FE" w:rsidRPr="00340461" w:rsidRDefault="0079446D" w:rsidP="003A2D9E">
            <w:pPr>
              <w:jc w:val="center"/>
              <w:rPr>
                <w:rFonts w:ascii="Calibri" w:hAnsi="Calibri"/>
                <w:color w:val="000000"/>
                <w:sz w:val="20"/>
                <w:szCs w:val="22"/>
              </w:rPr>
            </w:pPr>
            <w:r>
              <w:rPr>
                <w:rFonts w:ascii="Calibri" w:hAnsi="Calibri"/>
                <w:sz w:val="20"/>
                <w:szCs w:val="22"/>
              </w:rPr>
              <w:t>PMC</w:t>
            </w:r>
            <w:r w:rsidR="004F554A">
              <w:rPr>
                <w:rFonts w:ascii="Calibri" w:hAnsi="Calibri"/>
                <w:sz w:val="20"/>
                <w:szCs w:val="22"/>
              </w:rPr>
              <w:t>43</w:t>
            </w:r>
          </w:p>
        </w:tc>
        <w:tc>
          <w:tcPr>
            <w:tcW w:w="1587" w:type="dxa"/>
            <w:shd w:val="clear" w:color="auto" w:fill="auto"/>
            <w:vAlign w:val="center"/>
          </w:tcPr>
          <w:p w14:paraId="25D43B0A"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94</w:t>
            </w:r>
          </w:p>
        </w:tc>
        <w:tc>
          <w:tcPr>
            <w:tcW w:w="2126" w:type="dxa"/>
            <w:shd w:val="clear" w:color="auto" w:fill="auto"/>
            <w:vAlign w:val="center"/>
          </w:tcPr>
          <w:p w14:paraId="59E9B896" w14:textId="77777777" w:rsidR="001032FE" w:rsidRPr="008B22D2" w:rsidRDefault="001032FE" w:rsidP="003376DB">
            <w:pPr>
              <w:jc w:val="center"/>
              <w:rPr>
                <w:rFonts w:asciiTheme="minorHAnsi" w:hAnsiTheme="minorHAnsi"/>
                <w:color w:val="000000"/>
                <w:sz w:val="20"/>
                <w:szCs w:val="20"/>
              </w:rPr>
            </w:pPr>
            <w:r w:rsidRPr="008B22D2">
              <w:rPr>
                <w:rFonts w:asciiTheme="minorHAnsi" w:hAnsiTheme="minorHAnsi"/>
                <w:color w:val="000000"/>
                <w:sz w:val="20"/>
                <w:szCs w:val="20"/>
              </w:rPr>
              <w:t>Policy DH2</w:t>
            </w:r>
          </w:p>
        </w:tc>
        <w:tc>
          <w:tcPr>
            <w:tcW w:w="4252" w:type="dxa"/>
            <w:shd w:val="clear" w:color="auto" w:fill="auto"/>
            <w:vAlign w:val="center"/>
          </w:tcPr>
          <w:p w14:paraId="765B370B" w14:textId="369F99BE" w:rsidR="001032FE" w:rsidRPr="008B22D2" w:rsidRDefault="001032FE" w:rsidP="00BD4F60">
            <w:pPr>
              <w:spacing w:before="160" w:after="160"/>
              <w:rPr>
                <w:rFonts w:asciiTheme="minorHAnsi" w:hAnsiTheme="minorHAnsi"/>
                <w:color w:val="000000"/>
                <w:sz w:val="20"/>
                <w:szCs w:val="20"/>
              </w:rPr>
            </w:pPr>
            <w:r w:rsidRPr="00BD4F60">
              <w:rPr>
                <w:rFonts w:asciiTheme="minorHAnsi" w:hAnsiTheme="minorHAnsi"/>
                <w:sz w:val="20"/>
                <w:szCs w:val="20"/>
              </w:rPr>
              <w:t>The</w:t>
            </w:r>
            <w:r w:rsidRPr="008B22D2">
              <w:rPr>
                <w:rFonts w:asciiTheme="minorHAnsi" w:hAnsiTheme="minorHAnsi"/>
                <w:color w:val="000000"/>
                <w:sz w:val="20"/>
                <w:szCs w:val="20"/>
              </w:rPr>
              <w:t xml:space="preserve"> View Cones and the Historic Core Area (1,200m radius of Carfax t</w:t>
            </w:r>
            <w:r w:rsidR="0014598F">
              <w:rPr>
                <w:rFonts w:asciiTheme="minorHAnsi" w:hAnsiTheme="minorHAnsi"/>
                <w:color w:val="000000"/>
                <w:sz w:val="20"/>
                <w:szCs w:val="20"/>
              </w:rPr>
              <w:t>ower) are defined o</w:t>
            </w:r>
            <w:r w:rsidRPr="008B22D2">
              <w:rPr>
                <w:rFonts w:asciiTheme="minorHAnsi" w:hAnsiTheme="minorHAnsi"/>
                <w:color w:val="000000"/>
                <w:sz w:val="20"/>
                <w:szCs w:val="20"/>
              </w:rPr>
              <w:t xml:space="preserve">n the </w:t>
            </w:r>
            <w:r w:rsidRPr="001150D9">
              <w:rPr>
                <w:rFonts w:asciiTheme="minorHAnsi" w:hAnsiTheme="minorHAnsi"/>
                <w:b/>
                <w:strike/>
                <w:color w:val="000000"/>
                <w:sz w:val="20"/>
                <w:szCs w:val="20"/>
              </w:rPr>
              <w:t>Proposals</w:t>
            </w:r>
            <w:r w:rsidRPr="008B22D2">
              <w:rPr>
                <w:rFonts w:asciiTheme="minorHAnsi" w:hAnsiTheme="minorHAnsi"/>
                <w:color w:val="000000"/>
                <w:sz w:val="20"/>
                <w:szCs w:val="20"/>
              </w:rPr>
              <w:t xml:space="preserve"> </w:t>
            </w:r>
            <w:r w:rsidRPr="001150D9">
              <w:rPr>
                <w:rFonts w:asciiTheme="minorHAnsi" w:hAnsiTheme="minorHAnsi"/>
                <w:b/>
                <w:color w:val="000000"/>
                <w:sz w:val="20"/>
                <w:szCs w:val="20"/>
                <w:u w:val="single"/>
              </w:rPr>
              <w:t xml:space="preserve">Policies </w:t>
            </w:r>
            <w:r w:rsidR="0014598F">
              <w:rPr>
                <w:rFonts w:asciiTheme="minorHAnsi" w:hAnsiTheme="minorHAnsi"/>
                <w:color w:val="000000"/>
                <w:sz w:val="20"/>
                <w:szCs w:val="20"/>
              </w:rPr>
              <w:t>Map.</w:t>
            </w:r>
          </w:p>
        </w:tc>
        <w:tc>
          <w:tcPr>
            <w:tcW w:w="3402" w:type="dxa"/>
            <w:shd w:val="clear" w:color="auto" w:fill="auto"/>
            <w:vAlign w:val="center"/>
          </w:tcPr>
          <w:p w14:paraId="245B980F"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1032FE" w:rsidRPr="008B22D2" w14:paraId="02335717" w14:textId="77777777" w:rsidTr="0093481A">
        <w:trPr>
          <w:trHeight w:val="378"/>
        </w:trPr>
        <w:tc>
          <w:tcPr>
            <w:tcW w:w="1265" w:type="dxa"/>
            <w:shd w:val="clear" w:color="auto" w:fill="auto"/>
            <w:vAlign w:val="center"/>
          </w:tcPr>
          <w:p w14:paraId="3E4A2E21"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3ED86AC0" w14:textId="1FC107CC" w:rsidR="001032FE" w:rsidRPr="00340461" w:rsidRDefault="001032FE" w:rsidP="003A2D9E">
            <w:pPr>
              <w:jc w:val="center"/>
              <w:rPr>
                <w:rFonts w:ascii="Calibri" w:hAnsi="Calibri"/>
                <w:color w:val="000000"/>
                <w:sz w:val="20"/>
                <w:szCs w:val="22"/>
              </w:rPr>
            </w:pPr>
            <w:r>
              <w:rPr>
                <w:rFonts w:ascii="Calibri" w:hAnsi="Calibri"/>
                <w:sz w:val="20"/>
                <w:szCs w:val="22"/>
              </w:rPr>
              <w:t>PMC</w:t>
            </w:r>
            <w:r w:rsidR="0079446D">
              <w:rPr>
                <w:rFonts w:ascii="Calibri" w:hAnsi="Calibri"/>
                <w:sz w:val="20"/>
                <w:szCs w:val="22"/>
              </w:rPr>
              <w:t>4</w:t>
            </w:r>
            <w:r w:rsidR="004F554A">
              <w:rPr>
                <w:rFonts w:ascii="Calibri" w:hAnsi="Calibri"/>
                <w:sz w:val="20"/>
                <w:szCs w:val="22"/>
              </w:rPr>
              <w:t>4</w:t>
            </w:r>
          </w:p>
        </w:tc>
        <w:tc>
          <w:tcPr>
            <w:tcW w:w="1587" w:type="dxa"/>
            <w:shd w:val="clear" w:color="auto" w:fill="auto"/>
            <w:vAlign w:val="center"/>
          </w:tcPr>
          <w:p w14:paraId="0F841B86"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94</w:t>
            </w:r>
          </w:p>
        </w:tc>
        <w:tc>
          <w:tcPr>
            <w:tcW w:w="2126" w:type="dxa"/>
            <w:shd w:val="clear" w:color="auto" w:fill="auto"/>
            <w:vAlign w:val="center"/>
          </w:tcPr>
          <w:p w14:paraId="5A209A00" w14:textId="77777777" w:rsidR="001032FE" w:rsidRPr="008B22D2" w:rsidRDefault="001032FE" w:rsidP="003376DB">
            <w:pPr>
              <w:jc w:val="center"/>
              <w:rPr>
                <w:rFonts w:asciiTheme="minorHAnsi" w:hAnsiTheme="minorHAnsi"/>
                <w:color w:val="000000"/>
                <w:sz w:val="20"/>
                <w:szCs w:val="20"/>
              </w:rPr>
            </w:pPr>
            <w:r w:rsidRPr="003376DB">
              <w:rPr>
                <w:rFonts w:asciiTheme="minorHAnsi" w:hAnsiTheme="minorHAnsi"/>
                <w:sz w:val="20"/>
                <w:szCs w:val="20"/>
              </w:rPr>
              <w:t>Paragraph</w:t>
            </w:r>
            <w:r w:rsidRPr="003376DB">
              <w:rPr>
                <w:rFonts w:asciiTheme="minorHAnsi" w:hAnsiTheme="minorHAnsi"/>
                <w:color w:val="000000"/>
                <w:sz w:val="20"/>
                <w:szCs w:val="20"/>
              </w:rPr>
              <w:t xml:space="preserve"> 6.29</w:t>
            </w:r>
          </w:p>
        </w:tc>
        <w:tc>
          <w:tcPr>
            <w:tcW w:w="4252" w:type="dxa"/>
            <w:shd w:val="clear" w:color="auto" w:fill="auto"/>
            <w:vAlign w:val="center"/>
          </w:tcPr>
          <w:p w14:paraId="2FC0E64A" w14:textId="672FBA85" w:rsidR="001032FE" w:rsidRPr="008B22D2" w:rsidRDefault="001032FE" w:rsidP="00BD4F60">
            <w:pPr>
              <w:spacing w:before="160" w:after="160"/>
              <w:rPr>
                <w:rFonts w:asciiTheme="minorHAnsi" w:hAnsiTheme="minorHAnsi"/>
                <w:color w:val="000000"/>
                <w:sz w:val="20"/>
                <w:szCs w:val="20"/>
              </w:rPr>
            </w:pPr>
            <w:r w:rsidRPr="00BD4F60">
              <w:rPr>
                <w:rFonts w:asciiTheme="minorHAnsi" w:hAnsiTheme="minorHAnsi"/>
                <w:sz w:val="20"/>
                <w:szCs w:val="20"/>
              </w:rPr>
              <w:t>Oxford</w:t>
            </w:r>
            <w:r w:rsidRPr="008B22D2">
              <w:rPr>
                <w:rFonts w:asciiTheme="minorHAnsi" w:hAnsiTheme="minorHAnsi"/>
                <w:color w:val="000000"/>
                <w:sz w:val="20"/>
                <w:szCs w:val="20"/>
              </w:rPr>
              <w:t xml:space="preserve"> has 18 conservation areas which are listed in Appendix 6.2 and defined on the </w:t>
            </w:r>
            <w:r w:rsidRPr="0014598F">
              <w:rPr>
                <w:rFonts w:asciiTheme="minorHAnsi" w:hAnsiTheme="minorHAnsi"/>
                <w:b/>
                <w:strike/>
                <w:color w:val="000000"/>
                <w:sz w:val="20"/>
                <w:szCs w:val="20"/>
              </w:rPr>
              <w:t>Proposals</w:t>
            </w:r>
            <w:r w:rsidRPr="008B22D2">
              <w:rPr>
                <w:rFonts w:asciiTheme="minorHAnsi" w:hAnsiTheme="minorHAnsi"/>
                <w:color w:val="000000"/>
                <w:sz w:val="20"/>
                <w:szCs w:val="20"/>
              </w:rPr>
              <w:t xml:space="preserve"> </w:t>
            </w:r>
            <w:r w:rsidRPr="001150D9">
              <w:rPr>
                <w:rFonts w:asciiTheme="minorHAnsi" w:hAnsiTheme="minorHAnsi"/>
                <w:b/>
                <w:color w:val="000000"/>
                <w:sz w:val="20"/>
                <w:szCs w:val="20"/>
                <w:u w:val="single"/>
              </w:rPr>
              <w:t>Policies</w:t>
            </w:r>
            <w:r>
              <w:rPr>
                <w:rFonts w:asciiTheme="minorHAnsi" w:hAnsiTheme="minorHAnsi"/>
                <w:color w:val="000000"/>
                <w:sz w:val="20"/>
                <w:szCs w:val="20"/>
              </w:rPr>
              <w:t xml:space="preserve"> </w:t>
            </w:r>
            <w:r w:rsidRPr="008B22D2">
              <w:rPr>
                <w:rFonts w:asciiTheme="minorHAnsi" w:hAnsiTheme="minorHAnsi"/>
                <w:color w:val="000000"/>
                <w:sz w:val="20"/>
                <w:szCs w:val="20"/>
              </w:rPr>
              <w:t>Map.</w:t>
            </w:r>
          </w:p>
        </w:tc>
        <w:tc>
          <w:tcPr>
            <w:tcW w:w="3402" w:type="dxa"/>
            <w:shd w:val="clear" w:color="auto" w:fill="auto"/>
            <w:vAlign w:val="center"/>
          </w:tcPr>
          <w:p w14:paraId="164F7B21" w14:textId="77777777" w:rsidR="001032FE" w:rsidRPr="008B22D2" w:rsidRDefault="001032FE">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7E2D23" w:rsidRPr="008B22D2" w14:paraId="0DAD05C4" w14:textId="77777777" w:rsidTr="0093481A">
        <w:trPr>
          <w:trHeight w:val="378"/>
        </w:trPr>
        <w:tc>
          <w:tcPr>
            <w:tcW w:w="1265" w:type="dxa"/>
            <w:shd w:val="clear" w:color="auto" w:fill="auto"/>
            <w:vAlign w:val="center"/>
          </w:tcPr>
          <w:p w14:paraId="06A0C661" w14:textId="77777777" w:rsidR="007E2D23" w:rsidRPr="008B22D2" w:rsidRDefault="007E2D23" w:rsidP="00C351AC">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vAlign w:val="center"/>
          </w:tcPr>
          <w:p w14:paraId="60E7337B" w14:textId="1159CA94" w:rsidR="007E2D23" w:rsidRDefault="0079446D" w:rsidP="003A2D9E">
            <w:pPr>
              <w:jc w:val="center"/>
              <w:rPr>
                <w:rFonts w:ascii="Calibri" w:hAnsi="Calibri"/>
                <w:sz w:val="20"/>
                <w:szCs w:val="22"/>
              </w:rPr>
            </w:pPr>
            <w:r>
              <w:rPr>
                <w:rFonts w:ascii="Calibri" w:hAnsi="Calibri"/>
                <w:sz w:val="20"/>
                <w:szCs w:val="22"/>
              </w:rPr>
              <w:t>PMC4</w:t>
            </w:r>
            <w:r w:rsidR="004F554A">
              <w:rPr>
                <w:rFonts w:ascii="Calibri" w:hAnsi="Calibri"/>
                <w:sz w:val="20"/>
                <w:szCs w:val="22"/>
              </w:rPr>
              <w:t>5</w:t>
            </w:r>
          </w:p>
        </w:tc>
        <w:tc>
          <w:tcPr>
            <w:tcW w:w="1587" w:type="dxa"/>
            <w:shd w:val="clear" w:color="auto" w:fill="auto"/>
            <w:vAlign w:val="center"/>
          </w:tcPr>
          <w:p w14:paraId="20AEE804" w14:textId="77777777" w:rsidR="007E2D23" w:rsidRPr="008B22D2" w:rsidRDefault="007E2D23" w:rsidP="00C351AC">
            <w:pPr>
              <w:jc w:val="center"/>
              <w:rPr>
                <w:rFonts w:asciiTheme="minorHAnsi" w:hAnsiTheme="minorHAnsi"/>
                <w:color w:val="000000"/>
                <w:sz w:val="20"/>
                <w:szCs w:val="20"/>
              </w:rPr>
            </w:pPr>
            <w:r>
              <w:rPr>
                <w:rFonts w:asciiTheme="minorHAnsi" w:hAnsiTheme="minorHAnsi"/>
                <w:color w:val="000000"/>
                <w:sz w:val="20"/>
                <w:szCs w:val="20"/>
              </w:rPr>
              <w:t>98</w:t>
            </w:r>
          </w:p>
        </w:tc>
        <w:tc>
          <w:tcPr>
            <w:tcW w:w="2126" w:type="dxa"/>
            <w:shd w:val="clear" w:color="auto" w:fill="auto"/>
            <w:vAlign w:val="center"/>
          </w:tcPr>
          <w:p w14:paraId="7107B30C" w14:textId="77777777" w:rsidR="007E2D23" w:rsidRPr="003376DB" w:rsidRDefault="007E2D23" w:rsidP="00C351AC">
            <w:pPr>
              <w:jc w:val="center"/>
              <w:rPr>
                <w:rFonts w:asciiTheme="minorHAnsi" w:hAnsiTheme="minorHAnsi"/>
                <w:sz w:val="20"/>
                <w:szCs w:val="20"/>
              </w:rPr>
            </w:pPr>
            <w:r>
              <w:rPr>
                <w:rFonts w:asciiTheme="minorHAnsi" w:hAnsiTheme="minorHAnsi"/>
                <w:sz w:val="20"/>
                <w:szCs w:val="20"/>
              </w:rPr>
              <w:t>Policy DH4</w:t>
            </w:r>
          </w:p>
        </w:tc>
        <w:tc>
          <w:tcPr>
            <w:tcW w:w="4252" w:type="dxa"/>
            <w:shd w:val="clear" w:color="auto" w:fill="auto"/>
            <w:vAlign w:val="center"/>
          </w:tcPr>
          <w:p w14:paraId="4F6CCC25" w14:textId="77777777" w:rsidR="007E2D23" w:rsidRPr="008B22D2" w:rsidRDefault="007E2D23" w:rsidP="00C351AC">
            <w:pPr>
              <w:spacing w:before="160" w:after="160"/>
              <w:rPr>
                <w:rFonts w:asciiTheme="minorHAnsi" w:hAnsiTheme="minorHAnsi"/>
                <w:color w:val="000000"/>
                <w:sz w:val="20"/>
                <w:szCs w:val="20"/>
              </w:rPr>
            </w:pPr>
            <w:r>
              <w:rPr>
                <w:rFonts w:asciiTheme="minorHAnsi" w:hAnsiTheme="minorHAnsi"/>
                <w:color w:val="000000"/>
                <w:sz w:val="20"/>
                <w:szCs w:val="20"/>
              </w:rPr>
              <w:t xml:space="preserve">Proposals which affect the significance of such assets will be considered against the policy test for designated heritage assets set out in policy </w:t>
            </w:r>
            <w:r w:rsidRPr="003F2D9A">
              <w:rPr>
                <w:rFonts w:asciiTheme="minorHAnsi" w:hAnsiTheme="minorHAnsi"/>
                <w:b/>
                <w:strike/>
                <w:color w:val="000000"/>
                <w:sz w:val="20"/>
                <w:szCs w:val="20"/>
              </w:rPr>
              <w:t>DH4</w:t>
            </w:r>
            <w:r>
              <w:rPr>
                <w:rFonts w:asciiTheme="minorHAnsi" w:hAnsiTheme="minorHAnsi"/>
                <w:color w:val="000000"/>
                <w:sz w:val="20"/>
                <w:szCs w:val="20"/>
              </w:rPr>
              <w:t xml:space="preserve"> </w:t>
            </w:r>
            <w:r w:rsidRPr="007E2D23">
              <w:rPr>
                <w:rFonts w:asciiTheme="minorHAnsi" w:hAnsiTheme="minorHAnsi"/>
                <w:b/>
                <w:sz w:val="20"/>
                <w:szCs w:val="20"/>
                <w:u w:val="single"/>
              </w:rPr>
              <w:t>DH3</w:t>
            </w:r>
            <w:r w:rsidRPr="007E2D23">
              <w:rPr>
                <w:rFonts w:asciiTheme="minorHAnsi" w:hAnsiTheme="minorHAnsi"/>
                <w:b/>
                <w:sz w:val="20"/>
                <w:szCs w:val="20"/>
              </w:rPr>
              <w:t xml:space="preserve"> </w:t>
            </w:r>
            <w:r>
              <w:rPr>
                <w:rFonts w:asciiTheme="minorHAnsi" w:hAnsiTheme="minorHAnsi"/>
                <w:color w:val="000000"/>
                <w:sz w:val="20"/>
                <w:szCs w:val="20"/>
              </w:rPr>
              <w:t>above.</w:t>
            </w:r>
          </w:p>
        </w:tc>
        <w:tc>
          <w:tcPr>
            <w:tcW w:w="3402" w:type="dxa"/>
            <w:shd w:val="clear" w:color="auto" w:fill="auto"/>
            <w:vAlign w:val="center"/>
          </w:tcPr>
          <w:p w14:paraId="1BE079CA" w14:textId="77777777" w:rsidR="007E2D23" w:rsidRPr="008B22D2" w:rsidRDefault="007E2D23" w:rsidP="00C351AC">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C90611" w:rsidRPr="008B22D2" w14:paraId="4A4FB99D" w14:textId="77777777" w:rsidTr="0093481A">
        <w:trPr>
          <w:trHeight w:val="378"/>
        </w:trPr>
        <w:tc>
          <w:tcPr>
            <w:tcW w:w="1265" w:type="dxa"/>
            <w:shd w:val="clear" w:color="auto" w:fill="auto"/>
            <w:vAlign w:val="center"/>
          </w:tcPr>
          <w:p w14:paraId="017EA808" w14:textId="6F90A379" w:rsidR="00C90611" w:rsidRDefault="00C90611" w:rsidP="00C351AC">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7300FAAB" w14:textId="45F71A1B" w:rsidR="00C90611" w:rsidRDefault="004F554A" w:rsidP="003A2D9E">
            <w:pPr>
              <w:jc w:val="center"/>
              <w:rPr>
                <w:rFonts w:ascii="Calibri" w:hAnsi="Calibri"/>
                <w:sz w:val="20"/>
                <w:szCs w:val="22"/>
              </w:rPr>
            </w:pPr>
            <w:r>
              <w:rPr>
                <w:rFonts w:ascii="Calibri" w:hAnsi="Calibri"/>
                <w:sz w:val="20"/>
                <w:szCs w:val="22"/>
              </w:rPr>
              <w:t>PMC46</w:t>
            </w:r>
          </w:p>
        </w:tc>
        <w:tc>
          <w:tcPr>
            <w:tcW w:w="1587" w:type="dxa"/>
            <w:shd w:val="clear" w:color="auto" w:fill="auto"/>
            <w:vAlign w:val="center"/>
          </w:tcPr>
          <w:p w14:paraId="079D6212" w14:textId="032079C1" w:rsidR="00C90611" w:rsidRDefault="00C90611" w:rsidP="00C351AC">
            <w:pPr>
              <w:jc w:val="center"/>
              <w:rPr>
                <w:rFonts w:asciiTheme="minorHAnsi" w:hAnsiTheme="minorHAnsi"/>
                <w:color w:val="000000"/>
                <w:sz w:val="20"/>
                <w:szCs w:val="20"/>
              </w:rPr>
            </w:pPr>
            <w:r>
              <w:rPr>
                <w:rFonts w:asciiTheme="minorHAnsi" w:hAnsiTheme="minorHAnsi"/>
                <w:color w:val="000000"/>
                <w:sz w:val="20"/>
                <w:szCs w:val="20"/>
              </w:rPr>
              <w:t>98</w:t>
            </w:r>
          </w:p>
        </w:tc>
        <w:tc>
          <w:tcPr>
            <w:tcW w:w="2126" w:type="dxa"/>
            <w:shd w:val="clear" w:color="auto" w:fill="auto"/>
            <w:vAlign w:val="center"/>
          </w:tcPr>
          <w:p w14:paraId="3BC7F36D" w14:textId="44260F29" w:rsidR="00C90611" w:rsidRDefault="00C90611" w:rsidP="00C351AC">
            <w:pPr>
              <w:jc w:val="center"/>
              <w:rPr>
                <w:rFonts w:asciiTheme="minorHAnsi" w:hAnsiTheme="minorHAnsi"/>
                <w:sz w:val="20"/>
                <w:szCs w:val="20"/>
              </w:rPr>
            </w:pPr>
            <w:r>
              <w:rPr>
                <w:rFonts w:asciiTheme="minorHAnsi" w:hAnsiTheme="minorHAnsi"/>
                <w:sz w:val="20"/>
                <w:szCs w:val="20"/>
              </w:rPr>
              <w:t>Policy DH4</w:t>
            </w:r>
          </w:p>
        </w:tc>
        <w:tc>
          <w:tcPr>
            <w:tcW w:w="4252" w:type="dxa"/>
            <w:shd w:val="clear" w:color="auto" w:fill="auto"/>
            <w:vAlign w:val="center"/>
          </w:tcPr>
          <w:p w14:paraId="00D280DB" w14:textId="153B344E" w:rsidR="00C90611" w:rsidRDefault="00C90611" w:rsidP="00C90611">
            <w:pPr>
              <w:spacing w:before="160" w:after="160"/>
              <w:rPr>
                <w:rFonts w:asciiTheme="minorHAnsi" w:hAnsiTheme="minorHAnsi"/>
                <w:color w:val="000000"/>
                <w:sz w:val="20"/>
                <w:szCs w:val="20"/>
              </w:rPr>
            </w:pPr>
            <w:r w:rsidRPr="00C90611">
              <w:rPr>
                <w:rFonts w:asciiTheme="minorHAnsi" w:hAnsiTheme="minorHAnsi"/>
                <w:color w:val="000000"/>
                <w:sz w:val="20"/>
                <w:szCs w:val="20"/>
              </w:rPr>
              <w:t>Archaeological remains or features which are equivalent in terms of</w:t>
            </w:r>
            <w:r>
              <w:rPr>
                <w:rFonts w:asciiTheme="minorHAnsi" w:hAnsiTheme="minorHAnsi"/>
                <w:color w:val="000000"/>
                <w:sz w:val="20"/>
                <w:szCs w:val="20"/>
              </w:rPr>
              <w:t xml:space="preserve"> </w:t>
            </w:r>
            <w:r w:rsidRPr="00C90611">
              <w:rPr>
                <w:rFonts w:asciiTheme="minorHAnsi" w:hAnsiTheme="minorHAnsi"/>
                <w:color w:val="000000"/>
                <w:sz w:val="20"/>
                <w:szCs w:val="20"/>
              </w:rPr>
              <w:t>their sig</w:t>
            </w:r>
            <w:r>
              <w:rPr>
                <w:rFonts w:asciiTheme="minorHAnsi" w:hAnsiTheme="minorHAnsi"/>
                <w:color w:val="000000"/>
                <w:sz w:val="20"/>
                <w:szCs w:val="20"/>
              </w:rPr>
              <w:t>nifi</w:t>
            </w:r>
            <w:r w:rsidRPr="00C90611">
              <w:rPr>
                <w:rFonts w:asciiTheme="minorHAnsi" w:hAnsiTheme="minorHAnsi"/>
                <w:color w:val="000000"/>
                <w:sz w:val="20"/>
                <w:szCs w:val="20"/>
              </w:rPr>
              <w:t xml:space="preserve">cance </w:t>
            </w:r>
            <w:r w:rsidRPr="00C90611">
              <w:rPr>
                <w:rFonts w:asciiTheme="minorHAnsi" w:hAnsiTheme="minorHAnsi"/>
                <w:b/>
                <w:strike/>
                <w:color w:val="000000"/>
                <w:sz w:val="20"/>
                <w:szCs w:val="20"/>
              </w:rPr>
              <w:t>as</w:t>
            </w:r>
            <w:r>
              <w:rPr>
                <w:rFonts w:asciiTheme="minorHAnsi" w:hAnsiTheme="minorHAnsi"/>
                <w:color w:val="000000"/>
                <w:sz w:val="20"/>
                <w:szCs w:val="20"/>
              </w:rPr>
              <w:t xml:space="preserve"> </w:t>
            </w:r>
            <w:r>
              <w:rPr>
                <w:rFonts w:asciiTheme="minorHAnsi" w:hAnsiTheme="minorHAnsi"/>
                <w:b/>
                <w:color w:val="000000"/>
                <w:sz w:val="20"/>
                <w:szCs w:val="20"/>
                <w:u w:val="single"/>
              </w:rPr>
              <w:t>to</w:t>
            </w:r>
            <w:r w:rsidRPr="00C90611">
              <w:rPr>
                <w:rFonts w:asciiTheme="minorHAnsi" w:hAnsiTheme="minorHAnsi"/>
                <w:color w:val="000000"/>
                <w:sz w:val="20"/>
                <w:szCs w:val="20"/>
              </w:rPr>
              <w:t xml:space="preserve"> a scheduled monument are given the same policy</w:t>
            </w:r>
            <w:r>
              <w:rPr>
                <w:rFonts w:asciiTheme="minorHAnsi" w:hAnsiTheme="minorHAnsi"/>
                <w:color w:val="000000"/>
                <w:sz w:val="20"/>
                <w:szCs w:val="20"/>
              </w:rPr>
              <w:t xml:space="preserve"> </w:t>
            </w:r>
            <w:r w:rsidRPr="00C90611">
              <w:rPr>
                <w:rFonts w:asciiTheme="minorHAnsi" w:hAnsiTheme="minorHAnsi"/>
                <w:color w:val="000000"/>
                <w:sz w:val="20"/>
                <w:szCs w:val="20"/>
              </w:rPr>
              <w:t>protection as designated heritage assets.</w:t>
            </w:r>
          </w:p>
        </w:tc>
        <w:tc>
          <w:tcPr>
            <w:tcW w:w="3402" w:type="dxa"/>
            <w:shd w:val="clear" w:color="auto" w:fill="auto"/>
            <w:vAlign w:val="center"/>
          </w:tcPr>
          <w:p w14:paraId="26A60663" w14:textId="39C049F6" w:rsidR="00C90611" w:rsidRDefault="00C90611" w:rsidP="00C351AC">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7E2D23" w:rsidRPr="008B22D2" w14:paraId="0C5B5F21" w14:textId="77777777" w:rsidTr="0093481A">
        <w:trPr>
          <w:trHeight w:val="378"/>
        </w:trPr>
        <w:tc>
          <w:tcPr>
            <w:tcW w:w="1265" w:type="dxa"/>
            <w:shd w:val="clear" w:color="auto" w:fill="auto"/>
            <w:vAlign w:val="center"/>
          </w:tcPr>
          <w:p w14:paraId="41C2D957"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vAlign w:val="center"/>
          </w:tcPr>
          <w:p w14:paraId="6B18ADBA" w14:textId="3656C326" w:rsidR="007E2D23" w:rsidRDefault="004F554A" w:rsidP="00BA2475">
            <w:pPr>
              <w:jc w:val="center"/>
              <w:rPr>
                <w:rFonts w:ascii="Calibri" w:hAnsi="Calibri"/>
                <w:sz w:val="20"/>
                <w:szCs w:val="22"/>
              </w:rPr>
            </w:pPr>
            <w:r>
              <w:rPr>
                <w:rFonts w:ascii="Calibri" w:hAnsi="Calibri"/>
                <w:sz w:val="20"/>
                <w:szCs w:val="22"/>
              </w:rPr>
              <w:t>PMC47</w:t>
            </w:r>
          </w:p>
        </w:tc>
        <w:tc>
          <w:tcPr>
            <w:tcW w:w="1587" w:type="dxa"/>
            <w:shd w:val="clear" w:color="auto" w:fill="auto"/>
            <w:vAlign w:val="center"/>
          </w:tcPr>
          <w:p w14:paraId="2CCDB195"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100</w:t>
            </w:r>
          </w:p>
        </w:tc>
        <w:tc>
          <w:tcPr>
            <w:tcW w:w="2126" w:type="dxa"/>
            <w:shd w:val="clear" w:color="auto" w:fill="auto"/>
            <w:vAlign w:val="center"/>
          </w:tcPr>
          <w:p w14:paraId="6A226217" w14:textId="77777777" w:rsidR="007E2D23" w:rsidRPr="003376DB" w:rsidRDefault="007E2D23" w:rsidP="003F2D9A">
            <w:pPr>
              <w:jc w:val="center"/>
              <w:rPr>
                <w:rFonts w:asciiTheme="minorHAnsi" w:hAnsiTheme="minorHAnsi"/>
                <w:sz w:val="20"/>
                <w:szCs w:val="20"/>
              </w:rPr>
            </w:pPr>
            <w:r>
              <w:rPr>
                <w:rFonts w:asciiTheme="minorHAnsi" w:hAnsiTheme="minorHAnsi"/>
                <w:sz w:val="20"/>
                <w:szCs w:val="20"/>
              </w:rPr>
              <w:t>Paragraph 6.42</w:t>
            </w:r>
          </w:p>
        </w:tc>
        <w:tc>
          <w:tcPr>
            <w:tcW w:w="4252" w:type="dxa"/>
            <w:shd w:val="clear" w:color="auto" w:fill="auto"/>
            <w:vAlign w:val="center"/>
          </w:tcPr>
          <w:p w14:paraId="4419F8B4" w14:textId="77777777" w:rsidR="007E2D23" w:rsidRPr="008B22D2" w:rsidRDefault="007E2D23" w:rsidP="00BD4F60">
            <w:pPr>
              <w:spacing w:before="160" w:after="160"/>
              <w:rPr>
                <w:rFonts w:asciiTheme="minorHAnsi" w:hAnsiTheme="minorHAnsi"/>
                <w:color w:val="000000"/>
                <w:sz w:val="20"/>
                <w:szCs w:val="20"/>
              </w:rPr>
            </w:pPr>
            <w:r>
              <w:rPr>
                <w:rFonts w:asciiTheme="minorHAnsi" w:hAnsiTheme="minorHAnsi"/>
                <w:color w:val="000000"/>
                <w:sz w:val="20"/>
                <w:szCs w:val="20"/>
              </w:rPr>
              <w:t xml:space="preserve">Outdoor advertisements and signs can impact on amenity and public safety, and therefore sometimes require </w:t>
            </w:r>
            <w:r w:rsidRPr="003F2D9A">
              <w:rPr>
                <w:rFonts w:asciiTheme="minorHAnsi" w:hAnsiTheme="minorHAnsi"/>
                <w:b/>
                <w:strike/>
                <w:color w:val="000000"/>
                <w:sz w:val="20"/>
                <w:szCs w:val="20"/>
              </w:rPr>
              <w:t>planning permission</w:t>
            </w:r>
            <w:r>
              <w:rPr>
                <w:rFonts w:asciiTheme="minorHAnsi" w:hAnsiTheme="minorHAnsi"/>
                <w:color w:val="000000"/>
                <w:sz w:val="20"/>
                <w:szCs w:val="20"/>
              </w:rPr>
              <w:t xml:space="preserve"> </w:t>
            </w:r>
            <w:r w:rsidRPr="00791DCB">
              <w:rPr>
                <w:rFonts w:asciiTheme="minorHAnsi" w:hAnsiTheme="minorHAnsi"/>
                <w:b/>
                <w:sz w:val="20"/>
                <w:szCs w:val="20"/>
                <w:u w:val="single"/>
              </w:rPr>
              <w:t>advertisement consent.</w:t>
            </w:r>
          </w:p>
        </w:tc>
        <w:tc>
          <w:tcPr>
            <w:tcW w:w="3402" w:type="dxa"/>
            <w:shd w:val="clear" w:color="auto" w:fill="auto"/>
            <w:vAlign w:val="center"/>
          </w:tcPr>
          <w:p w14:paraId="3366DDE5"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Factual clarification</w:t>
            </w:r>
          </w:p>
        </w:tc>
      </w:tr>
      <w:tr w:rsidR="007E2D23" w:rsidRPr="008B22D2" w14:paraId="198727AA" w14:textId="77777777" w:rsidTr="00311B19">
        <w:trPr>
          <w:trHeight w:val="510"/>
        </w:trPr>
        <w:tc>
          <w:tcPr>
            <w:tcW w:w="14049" w:type="dxa"/>
            <w:gridSpan w:val="6"/>
            <w:shd w:val="clear" w:color="auto" w:fill="D9D9D9" w:themeFill="background1" w:themeFillShade="D9"/>
            <w:vAlign w:val="center"/>
          </w:tcPr>
          <w:p w14:paraId="285D2CA9" w14:textId="77777777" w:rsidR="007E2D23" w:rsidRPr="008B22D2" w:rsidRDefault="007E2D23" w:rsidP="00340461">
            <w:pPr>
              <w:rPr>
                <w:rFonts w:asciiTheme="minorHAnsi" w:hAnsiTheme="minorHAnsi"/>
                <w:b/>
                <w:color w:val="000000"/>
                <w:sz w:val="20"/>
                <w:szCs w:val="20"/>
              </w:rPr>
            </w:pPr>
            <w:r w:rsidRPr="008B22D2">
              <w:rPr>
                <w:rFonts w:asciiTheme="minorHAnsi" w:hAnsiTheme="minorHAnsi"/>
                <w:b/>
                <w:color w:val="000000"/>
                <w:sz w:val="20"/>
                <w:szCs w:val="20"/>
              </w:rPr>
              <w:t>Chapter 7: Ensuring efficient movement into and around the city</w:t>
            </w:r>
          </w:p>
        </w:tc>
      </w:tr>
      <w:tr w:rsidR="007E2D23" w:rsidRPr="008B22D2" w14:paraId="1603B7BA" w14:textId="77777777" w:rsidTr="0093481A">
        <w:trPr>
          <w:trHeight w:val="378"/>
        </w:trPr>
        <w:tc>
          <w:tcPr>
            <w:tcW w:w="1265" w:type="dxa"/>
            <w:shd w:val="clear" w:color="auto" w:fill="auto"/>
            <w:vAlign w:val="center"/>
          </w:tcPr>
          <w:p w14:paraId="7109572F"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0E628948" w14:textId="65977140" w:rsidR="007E2D23" w:rsidRPr="00340461" w:rsidRDefault="004F554A" w:rsidP="00BA2475">
            <w:pPr>
              <w:jc w:val="center"/>
              <w:rPr>
                <w:rFonts w:ascii="Calibri" w:hAnsi="Calibri"/>
                <w:color w:val="000000"/>
                <w:sz w:val="20"/>
                <w:szCs w:val="22"/>
              </w:rPr>
            </w:pPr>
            <w:r>
              <w:rPr>
                <w:rFonts w:ascii="Calibri" w:hAnsi="Calibri"/>
                <w:color w:val="000000"/>
                <w:sz w:val="20"/>
                <w:szCs w:val="22"/>
              </w:rPr>
              <w:t>PMC48</w:t>
            </w:r>
          </w:p>
        </w:tc>
        <w:tc>
          <w:tcPr>
            <w:tcW w:w="1587" w:type="dxa"/>
            <w:shd w:val="clear" w:color="auto" w:fill="auto"/>
            <w:vAlign w:val="center"/>
          </w:tcPr>
          <w:p w14:paraId="75395583"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103</w:t>
            </w:r>
          </w:p>
        </w:tc>
        <w:tc>
          <w:tcPr>
            <w:tcW w:w="2126" w:type="dxa"/>
            <w:shd w:val="clear" w:color="auto" w:fill="auto"/>
            <w:vAlign w:val="center"/>
          </w:tcPr>
          <w:p w14:paraId="339271EF" w14:textId="77777777" w:rsidR="007E2D23" w:rsidRPr="008B22D2" w:rsidRDefault="007E2D23">
            <w:pPr>
              <w:jc w:val="center"/>
              <w:rPr>
                <w:rFonts w:asciiTheme="minorHAnsi" w:hAnsiTheme="minorHAnsi"/>
                <w:color w:val="000000"/>
                <w:sz w:val="20"/>
                <w:szCs w:val="20"/>
              </w:rPr>
            </w:pPr>
            <w:r w:rsidRPr="003376DB">
              <w:rPr>
                <w:rFonts w:asciiTheme="minorHAnsi" w:hAnsiTheme="minorHAnsi"/>
                <w:sz w:val="20"/>
                <w:szCs w:val="20"/>
              </w:rPr>
              <w:t>Paragraph</w:t>
            </w:r>
            <w:r w:rsidRPr="008B22D2">
              <w:rPr>
                <w:rFonts w:asciiTheme="minorHAnsi" w:hAnsiTheme="minorHAnsi"/>
                <w:color w:val="000000"/>
                <w:sz w:val="20"/>
                <w:szCs w:val="20"/>
              </w:rPr>
              <w:t xml:space="preserve"> 7.1</w:t>
            </w:r>
          </w:p>
        </w:tc>
        <w:tc>
          <w:tcPr>
            <w:tcW w:w="4252" w:type="dxa"/>
            <w:shd w:val="clear" w:color="auto" w:fill="auto"/>
            <w:vAlign w:val="center"/>
          </w:tcPr>
          <w:p w14:paraId="1429B4AB" w14:textId="2F40EB23" w:rsidR="007E2D23" w:rsidRPr="008B22D2" w:rsidRDefault="007E2D23" w:rsidP="003376DB">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Road space within the city is limited, so to achieve </w:t>
            </w:r>
            <w:r w:rsidRPr="002E04DC">
              <w:rPr>
                <w:rFonts w:asciiTheme="minorHAnsi" w:hAnsiTheme="minorHAnsi"/>
                <w:b/>
                <w:strike/>
                <w:color w:val="000000"/>
                <w:sz w:val="20"/>
                <w:szCs w:val="20"/>
              </w:rPr>
              <w:t>its</w:t>
            </w:r>
            <w:r w:rsidRPr="002E04DC">
              <w:rPr>
                <w:rFonts w:asciiTheme="minorHAnsi" w:hAnsiTheme="minorHAnsi"/>
                <w:b/>
                <w:color w:val="000000"/>
                <w:sz w:val="20"/>
                <w:szCs w:val="20"/>
              </w:rPr>
              <w:t xml:space="preserve"> </w:t>
            </w:r>
            <w:r w:rsidRPr="002E04DC">
              <w:rPr>
                <w:rFonts w:asciiTheme="minorHAnsi" w:hAnsiTheme="minorHAnsi"/>
                <w:b/>
                <w:color w:val="000000"/>
                <w:sz w:val="20"/>
                <w:szCs w:val="20"/>
                <w:u w:val="single"/>
              </w:rPr>
              <w:t>this</w:t>
            </w:r>
            <w:r w:rsidRPr="008B22D2">
              <w:rPr>
                <w:rFonts w:asciiTheme="minorHAnsi" w:hAnsiTheme="minorHAnsi"/>
                <w:color w:val="000000"/>
                <w:sz w:val="20"/>
                <w:szCs w:val="20"/>
              </w:rPr>
              <w:t xml:space="preserve"> ambition, there is a need to </w:t>
            </w:r>
            <w:r w:rsidRPr="002E04DC">
              <w:rPr>
                <w:rFonts w:asciiTheme="minorHAnsi" w:hAnsiTheme="minorHAnsi"/>
                <w:b/>
                <w:color w:val="000000"/>
                <w:sz w:val="20"/>
                <w:szCs w:val="20"/>
                <w:u w:val="single"/>
              </w:rPr>
              <w:t>re-</w:t>
            </w:r>
            <w:r w:rsidRPr="008B22D2">
              <w:rPr>
                <w:rFonts w:asciiTheme="minorHAnsi" w:hAnsiTheme="minorHAnsi"/>
                <w:color w:val="000000"/>
                <w:sz w:val="20"/>
                <w:szCs w:val="20"/>
              </w:rPr>
              <w:t xml:space="preserve">prioritise road space </w:t>
            </w:r>
            <w:r w:rsidRPr="002E04DC">
              <w:rPr>
                <w:rFonts w:asciiTheme="minorHAnsi" w:hAnsiTheme="minorHAnsi"/>
                <w:b/>
                <w:strike/>
                <w:color w:val="000000"/>
                <w:sz w:val="20"/>
                <w:szCs w:val="20"/>
              </w:rPr>
              <w:t>and</w:t>
            </w:r>
            <w:r w:rsidRPr="002E04DC">
              <w:rPr>
                <w:rFonts w:asciiTheme="minorHAnsi" w:hAnsiTheme="minorHAnsi"/>
                <w:b/>
                <w:color w:val="000000"/>
                <w:sz w:val="20"/>
                <w:szCs w:val="20"/>
              </w:rPr>
              <w:t xml:space="preserve"> </w:t>
            </w:r>
            <w:r w:rsidRPr="002E04DC">
              <w:rPr>
                <w:rFonts w:asciiTheme="minorHAnsi" w:hAnsiTheme="minorHAnsi"/>
                <w:b/>
                <w:color w:val="000000"/>
                <w:sz w:val="20"/>
                <w:szCs w:val="20"/>
                <w:u w:val="single"/>
              </w:rPr>
              <w:t>in order to</w:t>
            </w:r>
            <w:r w:rsidRPr="008B22D2">
              <w:rPr>
                <w:rFonts w:asciiTheme="minorHAnsi" w:hAnsiTheme="minorHAnsi"/>
                <w:color w:val="000000"/>
                <w:sz w:val="20"/>
                <w:szCs w:val="20"/>
              </w:rPr>
              <w:t xml:space="preserve"> promote </w:t>
            </w:r>
            <w:r w:rsidRPr="002E04DC">
              <w:rPr>
                <w:rFonts w:asciiTheme="minorHAnsi" w:hAnsiTheme="minorHAnsi"/>
                <w:b/>
                <w:strike/>
                <w:color w:val="000000"/>
                <w:sz w:val="20"/>
                <w:szCs w:val="20"/>
              </w:rPr>
              <w:t>the</w:t>
            </w:r>
            <w:r w:rsidRPr="002E04DC">
              <w:rPr>
                <w:rFonts w:asciiTheme="minorHAnsi" w:hAnsiTheme="minorHAnsi"/>
                <w:b/>
                <w:color w:val="000000"/>
                <w:sz w:val="20"/>
                <w:szCs w:val="20"/>
              </w:rPr>
              <w:t xml:space="preserve"> </w:t>
            </w:r>
            <w:r w:rsidRPr="008B22D2">
              <w:rPr>
                <w:rFonts w:asciiTheme="minorHAnsi" w:hAnsiTheme="minorHAnsi"/>
                <w:color w:val="000000"/>
                <w:sz w:val="20"/>
                <w:szCs w:val="20"/>
              </w:rPr>
              <w:t xml:space="preserve">sustainable modes of </w:t>
            </w:r>
            <w:r w:rsidRPr="002E04DC">
              <w:rPr>
                <w:rFonts w:asciiTheme="minorHAnsi" w:hAnsiTheme="minorHAnsi"/>
                <w:b/>
                <w:strike/>
                <w:color w:val="000000"/>
                <w:sz w:val="20"/>
                <w:szCs w:val="20"/>
              </w:rPr>
              <w:t>travel</w:t>
            </w:r>
            <w:r w:rsidRPr="002E04DC">
              <w:rPr>
                <w:rFonts w:asciiTheme="minorHAnsi" w:hAnsiTheme="minorHAnsi"/>
                <w:b/>
                <w:color w:val="000000"/>
                <w:sz w:val="20"/>
                <w:szCs w:val="20"/>
              </w:rPr>
              <w:t xml:space="preserve"> </w:t>
            </w:r>
            <w:r w:rsidRPr="002E04DC">
              <w:rPr>
                <w:rFonts w:asciiTheme="minorHAnsi" w:hAnsiTheme="minorHAnsi"/>
                <w:b/>
                <w:color w:val="000000"/>
                <w:sz w:val="20"/>
                <w:szCs w:val="20"/>
                <w:u w:val="single"/>
              </w:rPr>
              <w:t>movement</w:t>
            </w:r>
            <w:r w:rsidRPr="008B22D2">
              <w:rPr>
                <w:rFonts w:asciiTheme="minorHAnsi" w:hAnsiTheme="minorHAnsi"/>
                <w:color w:val="000000"/>
                <w:sz w:val="20"/>
                <w:szCs w:val="20"/>
                <w:u w:val="single"/>
              </w:rPr>
              <w:t>;</w:t>
            </w:r>
            <w:r w:rsidRPr="008B22D2">
              <w:rPr>
                <w:rFonts w:asciiTheme="minorHAnsi" w:hAnsiTheme="minorHAnsi"/>
                <w:color w:val="000000"/>
                <w:sz w:val="20"/>
                <w:szCs w:val="20"/>
              </w:rPr>
              <w:t xml:space="preserve"> walking, b</w:t>
            </w:r>
            <w:r w:rsidR="00DB2F73">
              <w:rPr>
                <w:rFonts w:asciiTheme="minorHAnsi" w:hAnsiTheme="minorHAnsi"/>
                <w:color w:val="000000"/>
                <w:sz w:val="20"/>
                <w:szCs w:val="20"/>
              </w:rPr>
              <w:t>icycling, and public transport.</w:t>
            </w:r>
          </w:p>
        </w:tc>
        <w:tc>
          <w:tcPr>
            <w:tcW w:w="3402" w:type="dxa"/>
            <w:shd w:val="clear" w:color="auto" w:fill="auto"/>
            <w:vAlign w:val="center"/>
          </w:tcPr>
          <w:p w14:paraId="1F04CB9B"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2EFFFFAB" w14:textId="77777777" w:rsidTr="0093481A">
        <w:trPr>
          <w:trHeight w:val="378"/>
        </w:trPr>
        <w:tc>
          <w:tcPr>
            <w:tcW w:w="1265" w:type="dxa"/>
            <w:shd w:val="clear" w:color="auto" w:fill="auto"/>
            <w:vAlign w:val="center"/>
          </w:tcPr>
          <w:p w14:paraId="27AC19D0"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1066FFBB" w14:textId="2C17DE93" w:rsidR="007E2D23" w:rsidRPr="00340461" w:rsidRDefault="0079446D" w:rsidP="003A2D9E">
            <w:pPr>
              <w:jc w:val="center"/>
              <w:rPr>
                <w:rFonts w:ascii="Calibri" w:hAnsi="Calibri"/>
                <w:color w:val="000000"/>
                <w:sz w:val="20"/>
                <w:szCs w:val="22"/>
              </w:rPr>
            </w:pPr>
            <w:r>
              <w:rPr>
                <w:rFonts w:ascii="Calibri" w:hAnsi="Calibri"/>
                <w:color w:val="000000"/>
                <w:sz w:val="20"/>
                <w:szCs w:val="22"/>
              </w:rPr>
              <w:t>PMC4</w:t>
            </w:r>
            <w:r w:rsidR="004F554A">
              <w:rPr>
                <w:rFonts w:ascii="Calibri" w:hAnsi="Calibri"/>
                <w:color w:val="000000"/>
                <w:sz w:val="20"/>
                <w:szCs w:val="22"/>
              </w:rPr>
              <w:t>9</w:t>
            </w:r>
          </w:p>
        </w:tc>
        <w:tc>
          <w:tcPr>
            <w:tcW w:w="1587" w:type="dxa"/>
            <w:shd w:val="clear" w:color="auto" w:fill="auto"/>
            <w:vAlign w:val="center"/>
          </w:tcPr>
          <w:p w14:paraId="5A6D6121"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104</w:t>
            </w:r>
          </w:p>
        </w:tc>
        <w:tc>
          <w:tcPr>
            <w:tcW w:w="2126" w:type="dxa"/>
            <w:shd w:val="clear" w:color="auto" w:fill="auto"/>
            <w:vAlign w:val="center"/>
          </w:tcPr>
          <w:p w14:paraId="313411AC" w14:textId="77777777" w:rsidR="007E2D23" w:rsidRPr="008B22D2" w:rsidRDefault="007E2D23">
            <w:pPr>
              <w:jc w:val="center"/>
              <w:rPr>
                <w:rFonts w:asciiTheme="minorHAnsi" w:hAnsiTheme="minorHAnsi"/>
                <w:color w:val="000000"/>
                <w:sz w:val="20"/>
                <w:szCs w:val="20"/>
              </w:rPr>
            </w:pPr>
            <w:r w:rsidRPr="003376DB">
              <w:rPr>
                <w:rFonts w:asciiTheme="minorHAnsi" w:hAnsiTheme="minorHAnsi"/>
                <w:sz w:val="20"/>
                <w:szCs w:val="20"/>
              </w:rPr>
              <w:t>Paragraph</w:t>
            </w:r>
            <w:r w:rsidRPr="008B22D2">
              <w:rPr>
                <w:rFonts w:asciiTheme="minorHAnsi" w:hAnsiTheme="minorHAnsi"/>
                <w:color w:val="000000"/>
                <w:sz w:val="20"/>
                <w:szCs w:val="20"/>
              </w:rPr>
              <w:t xml:space="preserve"> 7.8</w:t>
            </w:r>
          </w:p>
        </w:tc>
        <w:tc>
          <w:tcPr>
            <w:tcW w:w="4252" w:type="dxa"/>
            <w:shd w:val="clear" w:color="auto" w:fill="auto"/>
            <w:vAlign w:val="center"/>
          </w:tcPr>
          <w:p w14:paraId="3596AF6E" w14:textId="4D334A60" w:rsidR="007E2D23" w:rsidRPr="008B22D2" w:rsidRDefault="007E2D23" w:rsidP="003376DB">
            <w:pPr>
              <w:spacing w:before="160" w:after="160"/>
              <w:rPr>
                <w:rFonts w:asciiTheme="minorHAnsi" w:hAnsiTheme="minorHAnsi"/>
                <w:color w:val="000000"/>
                <w:sz w:val="20"/>
                <w:szCs w:val="20"/>
              </w:rPr>
            </w:pPr>
            <w:r w:rsidRPr="002E04DC">
              <w:rPr>
                <w:rFonts w:asciiTheme="minorHAnsi" w:hAnsiTheme="minorHAnsi"/>
                <w:color w:val="000000"/>
                <w:sz w:val="20"/>
                <w:szCs w:val="20"/>
              </w:rPr>
              <w:t xml:space="preserve">To </w:t>
            </w:r>
            <w:r w:rsidRPr="003376DB">
              <w:rPr>
                <w:rFonts w:asciiTheme="minorHAnsi" w:hAnsiTheme="minorHAnsi"/>
                <w:sz w:val="20"/>
                <w:szCs w:val="20"/>
              </w:rPr>
              <w:t>prevent</w:t>
            </w:r>
            <w:r w:rsidRPr="002E04DC">
              <w:rPr>
                <w:rFonts w:asciiTheme="minorHAnsi" w:hAnsiTheme="minorHAnsi"/>
                <w:color w:val="000000"/>
                <w:sz w:val="20"/>
                <w:szCs w:val="20"/>
              </w:rPr>
              <w:t xml:space="preserve"> growth in car trips to and within Oxford, the County Council have proposals for increased Park and Ride capacity, including the addition of remote Park and Ride sites at Eynsham, Sandford, Cumnor, Lodge Hill and the A44 corridor</w:t>
            </w:r>
            <w:r>
              <w:rPr>
                <w:rFonts w:asciiTheme="minorHAnsi" w:hAnsiTheme="minorHAnsi"/>
                <w:color w:val="000000"/>
                <w:sz w:val="20"/>
                <w:szCs w:val="20"/>
              </w:rPr>
              <w:t>.</w:t>
            </w:r>
            <w:r w:rsidRPr="002E04DC">
              <w:rPr>
                <w:rFonts w:asciiTheme="minorHAnsi" w:hAnsiTheme="minorHAnsi"/>
                <w:b/>
                <w:color w:val="000000"/>
                <w:sz w:val="20"/>
                <w:szCs w:val="20"/>
              </w:rPr>
              <w:t xml:space="preserve"> </w:t>
            </w:r>
            <w:r w:rsidRPr="002E04DC">
              <w:rPr>
                <w:rFonts w:asciiTheme="minorHAnsi" w:hAnsiTheme="minorHAnsi"/>
                <w:b/>
                <w:color w:val="000000"/>
                <w:sz w:val="20"/>
                <w:szCs w:val="20"/>
                <w:u w:val="single"/>
              </w:rPr>
              <w:t xml:space="preserve">These sites, as well as existing Park and Ride sites, should be designed or improved - where appropriate and possible - to function as intermodal hubs that will facilitate interchange between buses, private motor vehicles, and the </w:t>
            </w:r>
            <w:r w:rsidRPr="002E04DC">
              <w:rPr>
                <w:rFonts w:asciiTheme="minorHAnsi" w:hAnsiTheme="minorHAnsi"/>
                <w:b/>
                <w:color w:val="000000"/>
                <w:sz w:val="20"/>
                <w:szCs w:val="20"/>
                <w:u w:val="single"/>
              </w:rPr>
              <w:lastRenderedPageBreak/>
              <w:t>sustainable movement modes of bicycling and walking</w:t>
            </w:r>
            <w:r w:rsidRPr="002E04DC">
              <w:rPr>
                <w:rFonts w:asciiTheme="minorHAnsi" w:hAnsiTheme="minorHAnsi"/>
                <w:b/>
                <w:color w:val="000000"/>
                <w:sz w:val="20"/>
                <w:szCs w:val="20"/>
              </w:rPr>
              <w:t xml:space="preserve">. </w:t>
            </w:r>
            <w:r w:rsidRPr="002E04DC">
              <w:rPr>
                <w:rFonts w:asciiTheme="minorHAnsi" w:hAnsiTheme="minorHAnsi"/>
                <w:color w:val="000000"/>
                <w:sz w:val="20"/>
                <w:szCs w:val="20"/>
              </w:rPr>
              <w:t>These wil</w:t>
            </w:r>
            <w:r>
              <w:rPr>
                <w:rFonts w:asciiTheme="minorHAnsi" w:hAnsiTheme="minorHAnsi"/>
                <w:color w:val="000000"/>
                <w:sz w:val="20"/>
                <w:szCs w:val="20"/>
              </w:rPr>
              <w:t>l</w:t>
            </w:r>
            <w:r w:rsidR="005062A1">
              <w:rPr>
                <w:rFonts w:asciiTheme="minorHAnsi" w:hAnsiTheme="minorHAnsi"/>
                <w:color w:val="000000"/>
                <w:sz w:val="20"/>
                <w:szCs w:val="20"/>
              </w:rPr>
              <w:t xml:space="preserve"> work alongside other measures including</w:t>
            </w:r>
            <w:r w:rsidR="00DB2F73">
              <w:rPr>
                <w:rFonts w:asciiTheme="minorHAnsi" w:hAnsiTheme="minorHAnsi"/>
                <w:color w:val="000000"/>
                <w:sz w:val="20"/>
                <w:szCs w:val="20"/>
              </w:rPr>
              <w:t xml:space="preserve"> […]</w:t>
            </w:r>
          </w:p>
        </w:tc>
        <w:tc>
          <w:tcPr>
            <w:tcW w:w="3402" w:type="dxa"/>
            <w:shd w:val="clear" w:color="auto" w:fill="auto"/>
            <w:vAlign w:val="center"/>
          </w:tcPr>
          <w:p w14:paraId="70D4CE6C"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lastRenderedPageBreak/>
              <w:t>Factual clarification</w:t>
            </w:r>
          </w:p>
        </w:tc>
      </w:tr>
      <w:tr w:rsidR="009C0FEE" w:rsidRPr="008B22D2" w14:paraId="6F8E880A" w14:textId="77777777" w:rsidTr="0093481A">
        <w:trPr>
          <w:trHeight w:val="378"/>
        </w:trPr>
        <w:tc>
          <w:tcPr>
            <w:tcW w:w="1265" w:type="dxa"/>
            <w:shd w:val="clear" w:color="auto" w:fill="auto"/>
            <w:vAlign w:val="center"/>
          </w:tcPr>
          <w:p w14:paraId="722E0F6E" w14:textId="5D002581" w:rsidR="009C0FEE" w:rsidRPr="008B22D2"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6C12D922" w14:textId="0335ADED" w:rsidR="009C0FEE" w:rsidRDefault="004F554A" w:rsidP="009C0FEE">
            <w:pPr>
              <w:jc w:val="center"/>
              <w:rPr>
                <w:rFonts w:ascii="Calibri" w:hAnsi="Calibri"/>
                <w:color w:val="000000"/>
                <w:sz w:val="20"/>
                <w:szCs w:val="22"/>
              </w:rPr>
            </w:pPr>
            <w:r>
              <w:rPr>
                <w:rFonts w:ascii="Calibri" w:hAnsi="Calibri"/>
                <w:color w:val="000000"/>
                <w:sz w:val="20"/>
                <w:szCs w:val="22"/>
              </w:rPr>
              <w:t>PMC50</w:t>
            </w:r>
          </w:p>
        </w:tc>
        <w:tc>
          <w:tcPr>
            <w:tcW w:w="1587" w:type="dxa"/>
            <w:shd w:val="clear" w:color="auto" w:fill="auto"/>
            <w:vAlign w:val="center"/>
          </w:tcPr>
          <w:p w14:paraId="2A20D607" w14:textId="78B8A6F2" w:rsidR="009C0FEE" w:rsidRPr="008B22D2" w:rsidRDefault="009C0FEE" w:rsidP="009C0FEE">
            <w:pPr>
              <w:jc w:val="center"/>
              <w:rPr>
                <w:rFonts w:asciiTheme="minorHAnsi" w:hAnsiTheme="minorHAnsi"/>
                <w:color w:val="000000"/>
                <w:sz w:val="20"/>
                <w:szCs w:val="20"/>
              </w:rPr>
            </w:pPr>
            <w:r>
              <w:rPr>
                <w:rFonts w:asciiTheme="minorHAnsi" w:hAnsiTheme="minorHAnsi"/>
                <w:color w:val="000000"/>
                <w:sz w:val="20"/>
                <w:szCs w:val="20"/>
              </w:rPr>
              <w:t>105</w:t>
            </w:r>
          </w:p>
        </w:tc>
        <w:tc>
          <w:tcPr>
            <w:tcW w:w="2126" w:type="dxa"/>
            <w:shd w:val="clear" w:color="auto" w:fill="auto"/>
            <w:vAlign w:val="center"/>
          </w:tcPr>
          <w:p w14:paraId="48BF9AF1" w14:textId="5EE99530" w:rsidR="009C0FEE" w:rsidRPr="003376DB" w:rsidRDefault="009C0FEE" w:rsidP="009C0FEE">
            <w:pPr>
              <w:jc w:val="center"/>
              <w:rPr>
                <w:rFonts w:asciiTheme="minorHAnsi" w:hAnsiTheme="minorHAnsi"/>
                <w:sz w:val="20"/>
                <w:szCs w:val="20"/>
              </w:rPr>
            </w:pPr>
            <w:r w:rsidRPr="00AE5FFE">
              <w:rPr>
                <w:rFonts w:asciiTheme="minorHAnsi" w:hAnsiTheme="minorHAnsi"/>
                <w:sz w:val="20"/>
                <w:szCs w:val="20"/>
              </w:rPr>
              <w:t>Paragraph 7.10</w:t>
            </w:r>
          </w:p>
        </w:tc>
        <w:tc>
          <w:tcPr>
            <w:tcW w:w="4252" w:type="dxa"/>
            <w:shd w:val="clear" w:color="auto" w:fill="auto"/>
            <w:vAlign w:val="center"/>
          </w:tcPr>
          <w:p w14:paraId="420D3545" w14:textId="77777777" w:rsidR="009C0FEE" w:rsidRDefault="009C0FEE" w:rsidP="009C0FEE">
            <w:pPr>
              <w:spacing w:before="160" w:after="160"/>
              <w:rPr>
                <w:rFonts w:asciiTheme="minorHAnsi" w:hAnsiTheme="minorHAnsi"/>
                <w:color w:val="000000"/>
                <w:sz w:val="20"/>
                <w:szCs w:val="20"/>
              </w:rPr>
            </w:pPr>
            <w:r>
              <w:rPr>
                <w:rFonts w:asciiTheme="minorHAnsi" w:hAnsiTheme="minorHAnsi"/>
                <w:color w:val="000000"/>
                <w:sz w:val="20"/>
                <w:szCs w:val="20"/>
              </w:rPr>
              <w:t>New subsection after Paragraph 7.10:</w:t>
            </w:r>
          </w:p>
          <w:p w14:paraId="0FC161F3" w14:textId="49AAF9F1" w:rsidR="009C0FEE" w:rsidRDefault="009C0FEE" w:rsidP="009C0FEE">
            <w:pPr>
              <w:spacing w:before="160" w:after="160"/>
              <w:rPr>
                <w:rFonts w:asciiTheme="minorHAnsi" w:hAnsiTheme="minorHAnsi"/>
                <w:color w:val="000000"/>
                <w:sz w:val="20"/>
                <w:szCs w:val="20"/>
              </w:rPr>
            </w:pPr>
            <w:r w:rsidRPr="00743297">
              <w:rPr>
                <w:rFonts w:asciiTheme="minorHAnsi" w:hAnsiTheme="minorHAnsi"/>
                <w:b/>
                <w:color w:val="000000"/>
                <w:sz w:val="20"/>
                <w:szCs w:val="20"/>
                <w:u w:val="single"/>
              </w:rPr>
              <w:t>Disabled access</w:t>
            </w:r>
          </w:p>
          <w:p w14:paraId="79A7E591" w14:textId="3F437382" w:rsidR="009C0FEE" w:rsidRPr="002E04DC" w:rsidRDefault="009C0FEE" w:rsidP="009C0FEE">
            <w:pPr>
              <w:spacing w:before="160" w:after="160"/>
              <w:rPr>
                <w:rFonts w:asciiTheme="minorHAnsi" w:hAnsiTheme="minorHAnsi"/>
                <w:color w:val="000000"/>
                <w:sz w:val="20"/>
                <w:szCs w:val="20"/>
              </w:rPr>
            </w:pPr>
            <w:r w:rsidRPr="00743297">
              <w:rPr>
                <w:rFonts w:asciiTheme="minorHAnsi" w:hAnsiTheme="minorHAnsi"/>
                <w:b/>
                <w:color w:val="000000"/>
                <w:sz w:val="20"/>
                <w:szCs w:val="20"/>
                <w:u w:val="single"/>
              </w:rPr>
              <w:t>Access to the city centre and district centres and other facilities, services and places of employment is essential for disabled people, regardless of their form of transport. The design and location of bus stops, footways, parking and cycling facilities should be designed with the needs of people with disabilities in mind.</w:t>
            </w:r>
            <w:r w:rsidRPr="00743297">
              <w:rPr>
                <w:rFonts w:asciiTheme="minorHAnsi" w:hAnsiTheme="minorHAnsi"/>
                <w:color w:val="000000"/>
                <w:sz w:val="20"/>
                <w:szCs w:val="20"/>
              </w:rPr>
              <w:t xml:space="preserve"> </w:t>
            </w:r>
          </w:p>
        </w:tc>
        <w:tc>
          <w:tcPr>
            <w:tcW w:w="3402" w:type="dxa"/>
            <w:shd w:val="clear" w:color="auto" w:fill="auto"/>
            <w:vAlign w:val="center"/>
          </w:tcPr>
          <w:p w14:paraId="391ED999" w14:textId="49512952" w:rsidR="009C0FEE" w:rsidRPr="008B22D2"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4F15178E" w14:textId="77777777" w:rsidTr="0093481A">
        <w:trPr>
          <w:trHeight w:val="378"/>
        </w:trPr>
        <w:tc>
          <w:tcPr>
            <w:tcW w:w="1265" w:type="dxa"/>
            <w:shd w:val="clear" w:color="auto" w:fill="auto"/>
            <w:vAlign w:val="center"/>
          </w:tcPr>
          <w:p w14:paraId="2E001578" w14:textId="77777777" w:rsidR="007E2D23" w:rsidRPr="003C0D31" w:rsidRDefault="007E2D23">
            <w:pPr>
              <w:jc w:val="center"/>
              <w:rPr>
                <w:rFonts w:asciiTheme="minorHAnsi" w:hAnsiTheme="minorHAnsi"/>
                <w:color w:val="000000"/>
                <w:sz w:val="20"/>
                <w:szCs w:val="20"/>
              </w:rPr>
            </w:pPr>
            <w:r w:rsidRPr="003C0D31">
              <w:rPr>
                <w:rFonts w:asciiTheme="minorHAnsi" w:hAnsiTheme="minorHAnsi"/>
                <w:color w:val="000000"/>
                <w:sz w:val="20"/>
                <w:szCs w:val="20"/>
              </w:rPr>
              <w:t xml:space="preserve">Local Plan </w:t>
            </w:r>
          </w:p>
        </w:tc>
        <w:tc>
          <w:tcPr>
            <w:tcW w:w="1417" w:type="dxa"/>
            <w:vAlign w:val="center"/>
          </w:tcPr>
          <w:p w14:paraId="544467F8" w14:textId="5A3C0545" w:rsidR="007E2D23" w:rsidRPr="003C0D31" w:rsidRDefault="004F554A" w:rsidP="003A2D9E">
            <w:pPr>
              <w:jc w:val="center"/>
              <w:rPr>
                <w:rFonts w:ascii="Calibri" w:hAnsi="Calibri"/>
                <w:color w:val="000000"/>
                <w:sz w:val="20"/>
                <w:szCs w:val="22"/>
              </w:rPr>
            </w:pPr>
            <w:r>
              <w:rPr>
                <w:rFonts w:ascii="Calibri" w:hAnsi="Calibri"/>
                <w:color w:val="000000"/>
                <w:sz w:val="20"/>
                <w:szCs w:val="22"/>
              </w:rPr>
              <w:t>PMC51</w:t>
            </w:r>
          </w:p>
        </w:tc>
        <w:tc>
          <w:tcPr>
            <w:tcW w:w="1587" w:type="dxa"/>
            <w:shd w:val="clear" w:color="auto" w:fill="auto"/>
            <w:vAlign w:val="center"/>
          </w:tcPr>
          <w:p w14:paraId="5F558AF4" w14:textId="77777777" w:rsidR="007E2D23" w:rsidRPr="003C0D31" w:rsidRDefault="007E2D23">
            <w:pPr>
              <w:jc w:val="center"/>
              <w:rPr>
                <w:rFonts w:asciiTheme="minorHAnsi" w:hAnsiTheme="minorHAnsi"/>
                <w:color w:val="000000"/>
                <w:sz w:val="20"/>
                <w:szCs w:val="20"/>
              </w:rPr>
            </w:pPr>
            <w:r w:rsidRPr="003C0D31">
              <w:rPr>
                <w:rFonts w:asciiTheme="minorHAnsi" w:hAnsiTheme="minorHAnsi"/>
                <w:color w:val="000000"/>
                <w:sz w:val="20"/>
                <w:szCs w:val="20"/>
              </w:rPr>
              <w:t>107</w:t>
            </w:r>
          </w:p>
        </w:tc>
        <w:tc>
          <w:tcPr>
            <w:tcW w:w="2126" w:type="dxa"/>
            <w:shd w:val="clear" w:color="auto" w:fill="auto"/>
            <w:vAlign w:val="center"/>
          </w:tcPr>
          <w:p w14:paraId="6FC0A820" w14:textId="77777777" w:rsidR="007E2D23" w:rsidRPr="003C0D31" w:rsidRDefault="007E2D23">
            <w:pPr>
              <w:jc w:val="center"/>
              <w:rPr>
                <w:rFonts w:asciiTheme="minorHAnsi" w:hAnsiTheme="minorHAnsi"/>
                <w:color w:val="000000"/>
                <w:sz w:val="20"/>
                <w:szCs w:val="20"/>
              </w:rPr>
            </w:pPr>
            <w:r>
              <w:rPr>
                <w:rFonts w:asciiTheme="minorHAnsi" w:hAnsiTheme="minorHAnsi"/>
                <w:color w:val="000000"/>
                <w:sz w:val="20"/>
                <w:szCs w:val="20"/>
              </w:rPr>
              <w:t xml:space="preserve">Policy </w:t>
            </w:r>
            <w:r w:rsidRPr="003C0D31">
              <w:rPr>
                <w:rFonts w:asciiTheme="minorHAnsi" w:hAnsiTheme="minorHAnsi"/>
                <w:color w:val="000000"/>
                <w:sz w:val="20"/>
                <w:szCs w:val="20"/>
              </w:rPr>
              <w:t>M1</w:t>
            </w:r>
          </w:p>
        </w:tc>
        <w:tc>
          <w:tcPr>
            <w:tcW w:w="4252" w:type="dxa"/>
            <w:shd w:val="clear" w:color="auto" w:fill="auto"/>
            <w:vAlign w:val="center"/>
          </w:tcPr>
          <w:p w14:paraId="5A035F09" w14:textId="688993D6" w:rsidR="005062A1" w:rsidRDefault="005062A1">
            <w:pPr>
              <w:rPr>
                <w:rFonts w:asciiTheme="minorHAnsi" w:hAnsiTheme="minorHAnsi"/>
                <w:color w:val="000000"/>
                <w:sz w:val="20"/>
                <w:szCs w:val="20"/>
              </w:rPr>
            </w:pPr>
            <w:r>
              <w:rPr>
                <w:rFonts w:asciiTheme="minorHAnsi" w:hAnsiTheme="minorHAnsi"/>
                <w:color w:val="000000"/>
                <w:sz w:val="20"/>
                <w:szCs w:val="20"/>
              </w:rPr>
              <w:t>Separate existing paragraph before point i) into two parts:</w:t>
            </w:r>
          </w:p>
          <w:p w14:paraId="4E61C9F7" w14:textId="77777777" w:rsidR="005062A1" w:rsidRDefault="005062A1">
            <w:pPr>
              <w:rPr>
                <w:rFonts w:asciiTheme="minorHAnsi" w:hAnsiTheme="minorHAnsi"/>
                <w:color w:val="000000"/>
                <w:sz w:val="20"/>
                <w:szCs w:val="20"/>
              </w:rPr>
            </w:pPr>
          </w:p>
          <w:p w14:paraId="4CFECCA2" w14:textId="54132C87" w:rsidR="007E2D23" w:rsidRPr="003C0D31" w:rsidRDefault="005062A1">
            <w:pPr>
              <w:rPr>
                <w:rFonts w:asciiTheme="minorHAnsi" w:hAnsiTheme="minorHAnsi"/>
                <w:color w:val="000000"/>
                <w:sz w:val="20"/>
                <w:szCs w:val="20"/>
              </w:rPr>
            </w:pPr>
            <w:r>
              <w:rPr>
                <w:rFonts w:asciiTheme="minorHAnsi" w:hAnsiTheme="minorHAnsi"/>
                <w:color w:val="000000"/>
                <w:sz w:val="20"/>
                <w:szCs w:val="20"/>
              </w:rPr>
              <w:t>“</w:t>
            </w:r>
            <w:r w:rsidR="007E2D23" w:rsidRPr="003C0D31">
              <w:rPr>
                <w:rFonts w:asciiTheme="minorHAnsi" w:hAnsiTheme="minorHAnsi"/>
                <w:color w:val="000000"/>
                <w:sz w:val="20"/>
                <w:szCs w:val="20"/>
              </w:rPr>
              <w:t>Financial contributions will be sought towards the cost of new or improved bus services where existing services are not considered adequate.</w:t>
            </w:r>
            <w:r>
              <w:rPr>
                <w:rFonts w:asciiTheme="minorHAnsi" w:hAnsiTheme="minorHAnsi"/>
                <w:color w:val="000000"/>
                <w:sz w:val="20"/>
                <w:szCs w:val="20"/>
              </w:rPr>
              <w:t>”</w:t>
            </w:r>
          </w:p>
          <w:p w14:paraId="65FD4A2D" w14:textId="77777777" w:rsidR="007E2D23" w:rsidRDefault="007E2D23">
            <w:pPr>
              <w:rPr>
                <w:rFonts w:asciiTheme="minorHAnsi" w:hAnsiTheme="minorHAnsi"/>
                <w:color w:val="000000"/>
                <w:sz w:val="20"/>
                <w:szCs w:val="20"/>
              </w:rPr>
            </w:pPr>
          </w:p>
          <w:p w14:paraId="39972B30" w14:textId="7381059B" w:rsidR="005062A1" w:rsidRDefault="005062A1">
            <w:pPr>
              <w:rPr>
                <w:rFonts w:asciiTheme="minorHAnsi" w:hAnsiTheme="minorHAnsi"/>
                <w:color w:val="000000"/>
                <w:sz w:val="20"/>
                <w:szCs w:val="20"/>
              </w:rPr>
            </w:pPr>
            <w:r>
              <w:rPr>
                <w:rFonts w:asciiTheme="minorHAnsi" w:hAnsiTheme="minorHAnsi"/>
                <w:color w:val="000000"/>
                <w:sz w:val="20"/>
                <w:szCs w:val="20"/>
              </w:rPr>
              <w:t>Second paragraph:</w:t>
            </w:r>
          </w:p>
          <w:p w14:paraId="0E9E9417" w14:textId="77777777" w:rsidR="005062A1" w:rsidRPr="005062A1" w:rsidRDefault="005062A1">
            <w:pPr>
              <w:rPr>
                <w:rFonts w:asciiTheme="minorHAnsi" w:hAnsiTheme="minorHAnsi"/>
                <w:color w:val="000000"/>
                <w:sz w:val="20"/>
                <w:szCs w:val="20"/>
              </w:rPr>
            </w:pPr>
          </w:p>
          <w:p w14:paraId="0C5B79EA" w14:textId="5A467CD2" w:rsidR="007E2D23" w:rsidRDefault="005062A1" w:rsidP="00DA5AA3">
            <w:pPr>
              <w:rPr>
                <w:rFonts w:asciiTheme="minorHAnsi" w:hAnsiTheme="minorHAnsi"/>
                <w:color w:val="000000"/>
                <w:sz w:val="20"/>
                <w:szCs w:val="20"/>
              </w:rPr>
            </w:pPr>
            <w:r>
              <w:rPr>
                <w:rFonts w:asciiTheme="minorHAnsi" w:hAnsiTheme="minorHAnsi"/>
                <w:color w:val="000000"/>
                <w:sz w:val="20"/>
                <w:szCs w:val="20"/>
              </w:rPr>
              <w:t>“</w:t>
            </w:r>
            <w:r w:rsidR="007E2D23" w:rsidRPr="003C0D31">
              <w:rPr>
                <w:rFonts w:asciiTheme="minorHAnsi" w:hAnsiTheme="minorHAnsi"/>
                <w:color w:val="000000"/>
                <w:sz w:val="20"/>
                <w:szCs w:val="20"/>
              </w:rPr>
              <w:t>The City Council will work with its partners to improve the ease and quality of access into and around O</w:t>
            </w:r>
            <w:r>
              <w:rPr>
                <w:rFonts w:asciiTheme="minorHAnsi" w:hAnsiTheme="minorHAnsi"/>
                <w:color w:val="000000"/>
                <w:sz w:val="20"/>
                <w:szCs w:val="20"/>
              </w:rPr>
              <w:t>xford by public transport, by:</w:t>
            </w:r>
          </w:p>
          <w:p w14:paraId="37C101FF" w14:textId="77777777" w:rsidR="005062A1" w:rsidRDefault="005062A1" w:rsidP="005062A1">
            <w:pPr>
              <w:pStyle w:val="ListParagraph"/>
              <w:numPr>
                <w:ilvl w:val="0"/>
                <w:numId w:val="13"/>
              </w:numPr>
              <w:ind w:left="629" w:hanging="269"/>
              <w:rPr>
                <w:rFonts w:asciiTheme="minorHAnsi" w:hAnsiTheme="minorHAnsi"/>
                <w:color w:val="000000"/>
                <w:sz w:val="20"/>
                <w:szCs w:val="20"/>
              </w:rPr>
            </w:pPr>
            <w:r>
              <w:rPr>
                <w:rFonts w:asciiTheme="minorHAnsi" w:hAnsiTheme="minorHAnsi"/>
                <w:color w:val="000000"/>
                <w:sz w:val="20"/>
                <w:szCs w:val="20"/>
              </w:rPr>
              <w:t>ensuring that road space […]”</w:t>
            </w:r>
          </w:p>
          <w:p w14:paraId="41138CB2" w14:textId="3658FAE9" w:rsidR="005062A1" w:rsidRPr="005062A1" w:rsidRDefault="005062A1" w:rsidP="005062A1">
            <w:pPr>
              <w:rPr>
                <w:rFonts w:asciiTheme="minorHAnsi" w:hAnsiTheme="minorHAnsi"/>
                <w:color w:val="000000"/>
                <w:sz w:val="20"/>
                <w:szCs w:val="20"/>
              </w:rPr>
            </w:pPr>
          </w:p>
        </w:tc>
        <w:tc>
          <w:tcPr>
            <w:tcW w:w="3402" w:type="dxa"/>
            <w:shd w:val="clear" w:color="auto" w:fill="auto"/>
            <w:vAlign w:val="center"/>
          </w:tcPr>
          <w:p w14:paraId="2609552B" w14:textId="77777777" w:rsidR="007E2D23" w:rsidRPr="003C0D31" w:rsidRDefault="007E2D23">
            <w:pPr>
              <w:jc w:val="center"/>
              <w:rPr>
                <w:rFonts w:asciiTheme="minorHAnsi" w:hAnsiTheme="minorHAnsi"/>
                <w:color w:val="000000"/>
                <w:sz w:val="20"/>
                <w:szCs w:val="20"/>
              </w:rPr>
            </w:pPr>
            <w:r w:rsidRPr="003C0D31">
              <w:rPr>
                <w:rFonts w:asciiTheme="minorHAnsi" w:hAnsiTheme="minorHAnsi"/>
                <w:color w:val="000000"/>
                <w:sz w:val="20"/>
                <w:szCs w:val="20"/>
              </w:rPr>
              <w:t xml:space="preserve">Factual clarification and splitting of the existing paragraph.  </w:t>
            </w:r>
          </w:p>
        </w:tc>
      </w:tr>
      <w:tr w:rsidR="009C0FEE" w:rsidRPr="008B22D2" w14:paraId="513603A2" w14:textId="77777777" w:rsidTr="0093481A">
        <w:trPr>
          <w:trHeight w:val="378"/>
        </w:trPr>
        <w:tc>
          <w:tcPr>
            <w:tcW w:w="1265" w:type="dxa"/>
            <w:shd w:val="clear" w:color="auto" w:fill="auto"/>
            <w:vAlign w:val="center"/>
          </w:tcPr>
          <w:p w14:paraId="296AB5D5" w14:textId="07322C8E" w:rsidR="009C0FEE" w:rsidRPr="003C0D31"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DCE6339" w14:textId="47959291" w:rsidR="009C0FEE" w:rsidRDefault="004F554A" w:rsidP="009C0FEE">
            <w:pPr>
              <w:jc w:val="center"/>
              <w:rPr>
                <w:rFonts w:ascii="Calibri" w:hAnsi="Calibri"/>
                <w:color w:val="000000"/>
                <w:sz w:val="20"/>
                <w:szCs w:val="22"/>
              </w:rPr>
            </w:pPr>
            <w:r>
              <w:rPr>
                <w:rFonts w:ascii="Calibri" w:hAnsi="Calibri"/>
                <w:color w:val="000000"/>
                <w:sz w:val="20"/>
                <w:szCs w:val="22"/>
              </w:rPr>
              <w:t>PMC52</w:t>
            </w:r>
          </w:p>
        </w:tc>
        <w:tc>
          <w:tcPr>
            <w:tcW w:w="1587" w:type="dxa"/>
            <w:shd w:val="clear" w:color="auto" w:fill="auto"/>
            <w:vAlign w:val="center"/>
          </w:tcPr>
          <w:p w14:paraId="71C18068" w14:textId="071F6BC3" w:rsidR="009C0FEE" w:rsidRPr="003C0D31"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109</w:t>
            </w:r>
          </w:p>
        </w:tc>
        <w:tc>
          <w:tcPr>
            <w:tcW w:w="2126" w:type="dxa"/>
            <w:shd w:val="clear" w:color="auto" w:fill="auto"/>
            <w:vAlign w:val="center"/>
          </w:tcPr>
          <w:p w14:paraId="27681BFB" w14:textId="5B75DAC0" w:rsidR="009C0FEE"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Policy M2</w:t>
            </w:r>
          </w:p>
        </w:tc>
        <w:tc>
          <w:tcPr>
            <w:tcW w:w="4252" w:type="dxa"/>
            <w:shd w:val="clear" w:color="auto" w:fill="auto"/>
            <w:vAlign w:val="center"/>
          </w:tcPr>
          <w:p w14:paraId="60062BF2" w14:textId="305A30D7" w:rsidR="009C0FEE" w:rsidRDefault="009C0FEE" w:rsidP="009C0FEE">
            <w:pPr>
              <w:rPr>
                <w:rFonts w:asciiTheme="minorHAnsi" w:hAnsiTheme="minorHAnsi"/>
                <w:color w:val="000000"/>
                <w:sz w:val="20"/>
                <w:szCs w:val="20"/>
              </w:rPr>
            </w:pPr>
            <w:r w:rsidRPr="00DA5AA3">
              <w:rPr>
                <w:rFonts w:asciiTheme="minorHAnsi" w:hAnsiTheme="minorHAnsi"/>
                <w:color w:val="000000"/>
                <w:sz w:val="20"/>
                <w:szCs w:val="20"/>
              </w:rPr>
              <w:t>A</w:t>
            </w:r>
            <w:r w:rsidRPr="009C0FEE">
              <w:rPr>
                <w:rFonts w:asciiTheme="minorHAnsi" w:hAnsiTheme="minorHAnsi"/>
                <w:b/>
                <w:color w:val="000000"/>
                <w:sz w:val="20"/>
                <w:szCs w:val="20"/>
              </w:rPr>
              <w:t xml:space="preserve"> </w:t>
            </w:r>
            <w:r w:rsidRPr="00DA5AA3">
              <w:rPr>
                <w:rFonts w:asciiTheme="minorHAnsi" w:hAnsiTheme="minorHAnsi"/>
                <w:b/>
                <w:strike/>
                <w:color w:val="000000"/>
                <w:sz w:val="20"/>
                <w:szCs w:val="20"/>
              </w:rPr>
              <w:t>Ttravel</w:t>
            </w:r>
            <w:r w:rsidRPr="00DA5AA3">
              <w:rPr>
                <w:rFonts w:asciiTheme="minorHAnsi" w:hAnsiTheme="minorHAnsi"/>
                <w:color w:val="000000"/>
                <w:sz w:val="20"/>
                <w:szCs w:val="20"/>
              </w:rPr>
              <w:t xml:space="preserve"> </w:t>
            </w:r>
            <w:r w:rsidRPr="00DA5AA3">
              <w:rPr>
                <w:rFonts w:asciiTheme="minorHAnsi" w:hAnsiTheme="minorHAnsi"/>
                <w:b/>
                <w:color w:val="000000"/>
                <w:sz w:val="20"/>
                <w:szCs w:val="20"/>
                <w:u w:val="single"/>
              </w:rPr>
              <w:t>Travel</w:t>
            </w:r>
            <w:r>
              <w:rPr>
                <w:rFonts w:asciiTheme="minorHAnsi" w:hAnsiTheme="minorHAnsi"/>
                <w:color w:val="000000"/>
                <w:sz w:val="20"/>
                <w:szCs w:val="20"/>
              </w:rPr>
              <w:t xml:space="preserve"> </w:t>
            </w:r>
            <w:r w:rsidRPr="00DA5AA3">
              <w:rPr>
                <w:rFonts w:asciiTheme="minorHAnsi" w:hAnsiTheme="minorHAnsi"/>
                <w:color w:val="000000"/>
                <w:sz w:val="20"/>
                <w:szCs w:val="20"/>
              </w:rPr>
              <w:t>Plan, which has clear objectives, targets and a monitoring and review procedure, must be submitted for development that is likely to have significant transport implications in accordance with the requirements in Appendix 7.2.</w:t>
            </w:r>
          </w:p>
        </w:tc>
        <w:tc>
          <w:tcPr>
            <w:tcW w:w="3402" w:type="dxa"/>
            <w:shd w:val="clear" w:color="auto" w:fill="auto"/>
            <w:vAlign w:val="center"/>
          </w:tcPr>
          <w:p w14:paraId="67D0D2DB" w14:textId="1F8431F3" w:rsidR="009C0FEE" w:rsidRPr="003C0D31" w:rsidRDefault="009C0FEE" w:rsidP="009C0FEE">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7E2D23" w:rsidRPr="008B22D2" w14:paraId="3288A820" w14:textId="77777777" w:rsidTr="0093481A">
        <w:trPr>
          <w:trHeight w:val="378"/>
        </w:trPr>
        <w:tc>
          <w:tcPr>
            <w:tcW w:w="1265" w:type="dxa"/>
            <w:shd w:val="clear" w:color="auto" w:fill="auto"/>
            <w:vAlign w:val="center"/>
          </w:tcPr>
          <w:p w14:paraId="7735809E" w14:textId="2C60C254"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lastRenderedPageBreak/>
              <w:t>Local Plan</w:t>
            </w:r>
          </w:p>
        </w:tc>
        <w:tc>
          <w:tcPr>
            <w:tcW w:w="1417" w:type="dxa"/>
            <w:vAlign w:val="center"/>
          </w:tcPr>
          <w:p w14:paraId="5A942C07" w14:textId="25F675BE" w:rsidR="007E2D23" w:rsidRPr="00340461" w:rsidRDefault="004F554A" w:rsidP="003A2D9E">
            <w:pPr>
              <w:jc w:val="center"/>
              <w:rPr>
                <w:rFonts w:ascii="Calibri" w:hAnsi="Calibri"/>
                <w:color w:val="000000"/>
                <w:sz w:val="20"/>
                <w:szCs w:val="22"/>
              </w:rPr>
            </w:pPr>
            <w:r>
              <w:rPr>
                <w:rFonts w:ascii="Calibri" w:hAnsi="Calibri"/>
                <w:color w:val="000000"/>
                <w:sz w:val="20"/>
                <w:szCs w:val="22"/>
              </w:rPr>
              <w:t>PMC53</w:t>
            </w:r>
          </w:p>
        </w:tc>
        <w:tc>
          <w:tcPr>
            <w:tcW w:w="1587" w:type="dxa"/>
            <w:shd w:val="clear" w:color="auto" w:fill="auto"/>
            <w:vAlign w:val="center"/>
          </w:tcPr>
          <w:p w14:paraId="0169E17D"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109</w:t>
            </w:r>
          </w:p>
        </w:tc>
        <w:tc>
          <w:tcPr>
            <w:tcW w:w="2126" w:type="dxa"/>
            <w:shd w:val="clear" w:color="auto" w:fill="auto"/>
            <w:vAlign w:val="center"/>
          </w:tcPr>
          <w:p w14:paraId="55FC1CD3" w14:textId="57220BED" w:rsidR="007E2D23" w:rsidRPr="008B22D2" w:rsidRDefault="00315E31">
            <w:pPr>
              <w:jc w:val="center"/>
              <w:rPr>
                <w:rFonts w:asciiTheme="minorHAnsi" w:hAnsiTheme="minorHAnsi"/>
                <w:color w:val="000000"/>
                <w:sz w:val="20"/>
                <w:szCs w:val="20"/>
              </w:rPr>
            </w:pPr>
            <w:r>
              <w:rPr>
                <w:rFonts w:asciiTheme="minorHAnsi" w:hAnsiTheme="minorHAnsi"/>
                <w:color w:val="000000"/>
                <w:sz w:val="20"/>
                <w:szCs w:val="20"/>
              </w:rPr>
              <w:t xml:space="preserve">Subheading </w:t>
            </w:r>
            <w:r w:rsidR="003E1F51">
              <w:rPr>
                <w:rFonts w:asciiTheme="minorHAnsi" w:hAnsiTheme="minorHAnsi"/>
                <w:color w:val="000000"/>
                <w:sz w:val="20"/>
                <w:szCs w:val="20"/>
              </w:rPr>
              <w:t>iii</w:t>
            </w:r>
            <w:r>
              <w:rPr>
                <w:rFonts w:asciiTheme="minorHAnsi" w:hAnsiTheme="minorHAnsi"/>
                <w:color w:val="000000"/>
                <w:sz w:val="20"/>
                <w:szCs w:val="20"/>
              </w:rPr>
              <w:t>.</w:t>
            </w:r>
            <w:r w:rsidR="003E1F51">
              <w:rPr>
                <w:rFonts w:asciiTheme="minorHAnsi" w:hAnsiTheme="minorHAnsi"/>
                <w:color w:val="000000"/>
                <w:sz w:val="20"/>
                <w:szCs w:val="20"/>
              </w:rPr>
              <w:t xml:space="preserve"> (Car p</w:t>
            </w:r>
            <w:r w:rsidR="007E2D23">
              <w:rPr>
                <w:rFonts w:asciiTheme="minorHAnsi" w:hAnsiTheme="minorHAnsi"/>
                <w:color w:val="000000"/>
                <w:sz w:val="20"/>
                <w:szCs w:val="20"/>
              </w:rPr>
              <w:t xml:space="preserve">arking) </w:t>
            </w:r>
          </w:p>
        </w:tc>
        <w:tc>
          <w:tcPr>
            <w:tcW w:w="4252" w:type="dxa"/>
            <w:shd w:val="clear" w:color="auto" w:fill="auto"/>
            <w:vAlign w:val="center"/>
          </w:tcPr>
          <w:p w14:paraId="43EAAF22" w14:textId="77777777" w:rsidR="007E2D23" w:rsidRDefault="007E2D23">
            <w:pPr>
              <w:rPr>
                <w:rFonts w:asciiTheme="minorHAnsi" w:hAnsiTheme="minorHAnsi"/>
                <w:color w:val="000000"/>
                <w:sz w:val="20"/>
                <w:szCs w:val="20"/>
              </w:rPr>
            </w:pPr>
            <w:r>
              <w:rPr>
                <w:rFonts w:asciiTheme="minorHAnsi" w:hAnsiTheme="minorHAnsi"/>
                <w:color w:val="000000"/>
                <w:sz w:val="20"/>
                <w:szCs w:val="20"/>
              </w:rPr>
              <w:t>Subheading:</w:t>
            </w:r>
          </w:p>
          <w:p w14:paraId="1D4D808C" w14:textId="3D0E72D9" w:rsidR="007E2D23" w:rsidRPr="008B22D2" w:rsidRDefault="007E2D23" w:rsidP="00DA5AA3">
            <w:pPr>
              <w:rPr>
                <w:rFonts w:asciiTheme="minorHAnsi" w:hAnsiTheme="minorHAnsi"/>
                <w:color w:val="000000"/>
                <w:sz w:val="20"/>
                <w:szCs w:val="20"/>
              </w:rPr>
            </w:pPr>
            <w:r w:rsidRPr="00DA5AA3">
              <w:rPr>
                <w:rFonts w:asciiTheme="minorHAnsi" w:hAnsiTheme="minorHAnsi"/>
                <w:b/>
                <w:strike/>
                <w:color w:val="000000"/>
                <w:sz w:val="20"/>
                <w:szCs w:val="20"/>
              </w:rPr>
              <w:t>Car</w:t>
            </w:r>
            <w:r>
              <w:rPr>
                <w:rFonts w:asciiTheme="minorHAnsi" w:hAnsiTheme="minorHAnsi"/>
                <w:color w:val="000000"/>
                <w:sz w:val="20"/>
                <w:szCs w:val="20"/>
              </w:rPr>
              <w:t xml:space="preserve"> </w:t>
            </w:r>
            <w:r w:rsidRPr="00DA5AA3">
              <w:rPr>
                <w:rFonts w:asciiTheme="minorHAnsi" w:hAnsiTheme="minorHAnsi"/>
                <w:b/>
                <w:color w:val="000000"/>
                <w:sz w:val="20"/>
                <w:szCs w:val="20"/>
                <w:u w:val="single"/>
              </w:rPr>
              <w:t>Motor vehicle</w:t>
            </w:r>
            <w:r w:rsidR="003E1F51">
              <w:rPr>
                <w:rFonts w:asciiTheme="minorHAnsi" w:hAnsiTheme="minorHAnsi"/>
                <w:color w:val="000000"/>
                <w:sz w:val="20"/>
                <w:szCs w:val="20"/>
              </w:rPr>
              <w:t xml:space="preserve"> parking</w:t>
            </w:r>
          </w:p>
        </w:tc>
        <w:tc>
          <w:tcPr>
            <w:tcW w:w="3402" w:type="dxa"/>
            <w:shd w:val="clear" w:color="auto" w:fill="auto"/>
            <w:vAlign w:val="center"/>
          </w:tcPr>
          <w:p w14:paraId="4149427E"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 To match the policy name and more accurately describe the content of the section.</w:t>
            </w:r>
          </w:p>
        </w:tc>
      </w:tr>
      <w:tr w:rsidR="007E2D23" w:rsidRPr="008B22D2" w14:paraId="22D09D12" w14:textId="77777777" w:rsidTr="0093481A">
        <w:trPr>
          <w:trHeight w:val="378"/>
        </w:trPr>
        <w:tc>
          <w:tcPr>
            <w:tcW w:w="1265" w:type="dxa"/>
            <w:shd w:val="clear" w:color="auto" w:fill="auto"/>
            <w:vAlign w:val="center"/>
          </w:tcPr>
          <w:p w14:paraId="3D2696B5" w14:textId="77777777" w:rsidR="007E2D23" w:rsidRPr="008B22D2" w:rsidRDefault="007E2D23" w:rsidP="009D736E">
            <w:pPr>
              <w:jc w:val="center"/>
              <w:rPr>
                <w:rFonts w:asciiTheme="minorHAnsi" w:hAnsiTheme="minorHAnsi"/>
                <w:color w:val="000000"/>
                <w:sz w:val="20"/>
                <w:szCs w:val="20"/>
              </w:rPr>
            </w:pPr>
            <w:r w:rsidRPr="008B22D2">
              <w:rPr>
                <w:rFonts w:asciiTheme="minorHAnsi" w:hAnsiTheme="minorHAnsi"/>
                <w:color w:val="000000"/>
                <w:sz w:val="20"/>
                <w:szCs w:val="20"/>
              </w:rPr>
              <w:t xml:space="preserve">Local Plan </w:t>
            </w:r>
          </w:p>
        </w:tc>
        <w:tc>
          <w:tcPr>
            <w:tcW w:w="1417" w:type="dxa"/>
            <w:vAlign w:val="center"/>
          </w:tcPr>
          <w:p w14:paraId="0C706B75" w14:textId="258DE182" w:rsidR="007E2D23" w:rsidRPr="00340461" w:rsidRDefault="0079446D" w:rsidP="003A2D9E">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54</w:t>
            </w:r>
          </w:p>
        </w:tc>
        <w:tc>
          <w:tcPr>
            <w:tcW w:w="1587" w:type="dxa"/>
            <w:shd w:val="clear" w:color="auto" w:fill="auto"/>
            <w:vAlign w:val="center"/>
          </w:tcPr>
          <w:p w14:paraId="4FD728D7" w14:textId="77777777" w:rsidR="007E2D23" w:rsidRPr="008B22D2" w:rsidRDefault="007E2D23" w:rsidP="009D736E">
            <w:pPr>
              <w:jc w:val="center"/>
              <w:rPr>
                <w:rFonts w:asciiTheme="minorHAnsi" w:hAnsiTheme="minorHAnsi"/>
                <w:color w:val="000000"/>
                <w:sz w:val="20"/>
                <w:szCs w:val="20"/>
              </w:rPr>
            </w:pPr>
            <w:r w:rsidRPr="008B22D2">
              <w:rPr>
                <w:rFonts w:asciiTheme="minorHAnsi" w:hAnsiTheme="minorHAnsi"/>
                <w:color w:val="000000"/>
                <w:sz w:val="20"/>
                <w:szCs w:val="20"/>
              </w:rPr>
              <w:t>111</w:t>
            </w:r>
          </w:p>
        </w:tc>
        <w:tc>
          <w:tcPr>
            <w:tcW w:w="2126" w:type="dxa"/>
            <w:shd w:val="clear" w:color="auto" w:fill="auto"/>
            <w:vAlign w:val="center"/>
          </w:tcPr>
          <w:p w14:paraId="0C46A8EF" w14:textId="77777777" w:rsidR="007E2D23" w:rsidRPr="00AE5FFE" w:rsidRDefault="007E2D23">
            <w:pPr>
              <w:jc w:val="center"/>
              <w:rPr>
                <w:rFonts w:asciiTheme="minorHAnsi" w:hAnsiTheme="minorHAnsi"/>
                <w:sz w:val="20"/>
                <w:szCs w:val="20"/>
              </w:rPr>
            </w:pPr>
            <w:r w:rsidRPr="00AE5FFE">
              <w:rPr>
                <w:rFonts w:asciiTheme="minorHAnsi" w:hAnsiTheme="minorHAnsi"/>
                <w:sz w:val="20"/>
                <w:szCs w:val="20"/>
              </w:rPr>
              <w:t>Paragraph 7.31</w:t>
            </w:r>
          </w:p>
        </w:tc>
        <w:tc>
          <w:tcPr>
            <w:tcW w:w="4252" w:type="dxa"/>
            <w:shd w:val="clear" w:color="auto" w:fill="auto"/>
            <w:vAlign w:val="center"/>
          </w:tcPr>
          <w:p w14:paraId="0DCB90B9" w14:textId="64743D29" w:rsidR="007E2D23" w:rsidRPr="00743297" w:rsidRDefault="007E2D23" w:rsidP="00AE5FFE">
            <w:pPr>
              <w:spacing w:before="160" w:after="160"/>
              <w:rPr>
                <w:rFonts w:asciiTheme="minorHAnsi" w:hAnsiTheme="minorHAnsi"/>
                <w:strike/>
                <w:color w:val="000000"/>
                <w:sz w:val="20"/>
                <w:szCs w:val="20"/>
              </w:rPr>
            </w:pPr>
            <w:r w:rsidRPr="00743297">
              <w:rPr>
                <w:rFonts w:asciiTheme="minorHAnsi" w:hAnsiTheme="minorHAnsi"/>
                <w:b/>
                <w:strike/>
                <w:color w:val="000000"/>
                <w:sz w:val="20"/>
                <w:szCs w:val="20"/>
              </w:rPr>
              <w:t>Disabled access</w:t>
            </w:r>
          </w:p>
          <w:p w14:paraId="557BD003" w14:textId="6F95E4B7" w:rsidR="007E2D23" w:rsidRPr="00743297" w:rsidRDefault="007E2D23" w:rsidP="00AE5FFE">
            <w:pPr>
              <w:spacing w:before="160" w:after="160"/>
              <w:rPr>
                <w:rFonts w:asciiTheme="minorHAnsi" w:hAnsiTheme="minorHAnsi"/>
                <w:strike/>
                <w:color w:val="000000"/>
                <w:sz w:val="20"/>
                <w:szCs w:val="20"/>
              </w:rPr>
            </w:pPr>
            <w:r w:rsidRPr="00743297">
              <w:rPr>
                <w:rFonts w:asciiTheme="minorHAnsi" w:hAnsiTheme="minorHAnsi"/>
                <w:b/>
                <w:strike/>
                <w:color w:val="000000"/>
                <w:sz w:val="20"/>
                <w:szCs w:val="20"/>
              </w:rPr>
              <w:t>Access to the city centre and district centres and other facilities, services and places of employment is essential for disabled people, regardless of their form of transport. The design and location of bus stops, footways, parking and cycling facilities should be designed with the needs of people with disabilities in mind.</w:t>
            </w:r>
            <w:r w:rsidRPr="00743297">
              <w:rPr>
                <w:rFonts w:asciiTheme="minorHAnsi" w:hAnsiTheme="minorHAnsi"/>
                <w:strike/>
                <w:color w:val="000000"/>
                <w:sz w:val="20"/>
                <w:szCs w:val="20"/>
              </w:rPr>
              <w:t xml:space="preserve"> </w:t>
            </w:r>
            <w:r w:rsidRPr="00AE5FFE">
              <w:rPr>
                <w:rFonts w:asciiTheme="minorHAnsi" w:hAnsiTheme="minorHAnsi"/>
                <w:b/>
                <w:strike/>
                <w:color w:val="000000"/>
                <w:sz w:val="20"/>
                <w:szCs w:val="20"/>
              </w:rPr>
              <w:t>Parking for disabled vehicles, both cars and cycles, must be accommodated in a way that does not detract from other functions of the street.</w:t>
            </w:r>
          </w:p>
        </w:tc>
        <w:tc>
          <w:tcPr>
            <w:tcW w:w="3402" w:type="dxa"/>
            <w:shd w:val="clear" w:color="auto" w:fill="auto"/>
            <w:vAlign w:val="center"/>
          </w:tcPr>
          <w:p w14:paraId="09E7F5E2"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 xml:space="preserve">Factual clarification – moved to new subsection after Paragraph 7.10.  </w:t>
            </w:r>
          </w:p>
        </w:tc>
      </w:tr>
      <w:tr w:rsidR="007E2D23" w:rsidRPr="008B22D2" w14:paraId="1CDA70C9" w14:textId="77777777" w:rsidTr="0093481A">
        <w:trPr>
          <w:trHeight w:val="378"/>
        </w:trPr>
        <w:tc>
          <w:tcPr>
            <w:tcW w:w="1265" w:type="dxa"/>
            <w:shd w:val="clear" w:color="auto" w:fill="auto"/>
            <w:vAlign w:val="center"/>
          </w:tcPr>
          <w:p w14:paraId="38267755"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vAlign w:val="center"/>
          </w:tcPr>
          <w:p w14:paraId="36BCCFC5" w14:textId="5917D413" w:rsidR="007E2D23" w:rsidRPr="00340461" w:rsidRDefault="007E2D23" w:rsidP="003A2D9E">
            <w:pPr>
              <w:jc w:val="center"/>
              <w:rPr>
                <w:rFonts w:ascii="Calibri" w:hAnsi="Calibri"/>
                <w:color w:val="000000"/>
                <w:sz w:val="20"/>
                <w:szCs w:val="22"/>
              </w:rPr>
            </w:pPr>
            <w:r>
              <w:rPr>
                <w:rFonts w:ascii="Calibri" w:hAnsi="Calibri"/>
                <w:color w:val="000000"/>
                <w:sz w:val="20"/>
                <w:szCs w:val="22"/>
              </w:rPr>
              <w:t>PMC</w:t>
            </w:r>
            <w:r w:rsidR="0079446D">
              <w:rPr>
                <w:rFonts w:ascii="Calibri" w:hAnsi="Calibri"/>
                <w:color w:val="000000"/>
                <w:sz w:val="20"/>
                <w:szCs w:val="22"/>
              </w:rPr>
              <w:t>5</w:t>
            </w:r>
            <w:r w:rsidR="004F554A">
              <w:rPr>
                <w:rFonts w:ascii="Calibri" w:hAnsi="Calibri"/>
                <w:color w:val="000000"/>
                <w:sz w:val="20"/>
                <w:szCs w:val="22"/>
              </w:rPr>
              <w:t>5</w:t>
            </w:r>
          </w:p>
        </w:tc>
        <w:tc>
          <w:tcPr>
            <w:tcW w:w="1587" w:type="dxa"/>
            <w:shd w:val="clear" w:color="auto" w:fill="auto"/>
            <w:vAlign w:val="center"/>
          </w:tcPr>
          <w:p w14:paraId="047B94E2"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111</w:t>
            </w:r>
          </w:p>
        </w:tc>
        <w:tc>
          <w:tcPr>
            <w:tcW w:w="2126" w:type="dxa"/>
            <w:shd w:val="clear" w:color="auto" w:fill="auto"/>
            <w:vAlign w:val="center"/>
          </w:tcPr>
          <w:p w14:paraId="140B4D30"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Paragraph 7.32</w:t>
            </w:r>
          </w:p>
        </w:tc>
        <w:tc>
          <w:tcPr>
            <w:tcW w:w="4252" w:type="dxa"/>
            <w:shd w:val="clear" w:color="auto" w:fill="auto"/>
            <w:vAlign w:val="center"/>
          </w:tcPr>
          <w:p w14:paraId="109CEEED" w14:textId="37DF35AD" w:rsidR="007E2D23" w:rsidRPr="008B22D2" w:rsidRDefault="007E2D23" w:rsidP="00B90C18">
            <w:pPr>
              <w:spacing w:before="160" w:after="160"/>
              <w:rPr>
                <w:rFonts w:asciiTheme="minorHAnsi" w:hAnsiTheme="minorHAnsi"/>
                <w:color w:val="000000"/>
                <w:sz w:val="20"/>
                <w:szCs w:val="20"/>
              </w:rPr>
            </w:pPr>
            <w:r w:rsidRPr="00743297">
              <w:rPr>
                <w:rFonts w:asciiTheme="minorHAnsi" w:hAnsiTheme="minorHAnsi"/>
                <w:color w:val="000000"/>
                <w:sz w:val="20"/>
                <w:szCs w:val="20"/>
              </w:rPr>
              <w:t>As the County Council introduces changes to the movement of vehicles around the city and more demand management measures, throughout the plan period there is an expectation that on-street parking places in the city centre may be reduced in number and/or reorganised to enable more effi</w:t>
            </w:r>
            <w:r>
              <w:rPr>
                <w:rFonts w:asciiTheme="minorHAnsi" w:hAnsiTheme="minorHAnsi"/>
                <w:color w:val="000000"/>
                <w:sz w:val="20"/>
                <w:szCs w:val="20"/>
              </w:rPr>
              <w:t>cient fl</w:t>
            </w:r>
            <w:r w:rsidRPr="00743297">
              <w:rPr>
                <w:rFonts w:asciiTheme="minorHAnsi" w:hAnsiTheme="minorHAnsi"/>
                <w:color w:val="000000"/>
                <w:sz w:val="20"/>
                <w:szCs w:val="20"/>
              </w:rPr>
              <w:t>ow of vehicles and to rec</w:t>
            </w:r>
            <w:r>
              <w:rPr>
                <w:rFonts w:asciiTheme="minorHAnsi" w:hAnsiTheme="minorHAnsi"/>
                <w:color w:val="000000"/>
                <w:sz w:val="20"/>
                <w:szCs w:val="20"/>
              </w:rPr>
              <w:t>laim road spaces for the benefi</w:t>
            </w:r>
            <w:r w:rsidRPr="00743297">
              <w:rPr>
                <w:rFonts w:asciiTheme="minorHAnsi" w:hAnsiTheme="minorHAnsi"/>
                <w:color w:val="000000"/>
                <w:sz w:val="20"/>
                <w:szCs w:val="20"/>
              </w:rPr>
              <w:t>t of cyclists and pedestrians.</w:t>
            </w:r>
            <w:r>
              <w:rPr>
                <w:rFonts w:asciiTheme="minorHAnsi" w:hAnsiTheme="minorHAnsi"/>
                <w:color w:val="000000"/>
                <w:sz w:val="20"/>
                <w:szCs w:val="20"/>
              </w:rPr>
              <w:t xml:space="preserve"> </w:t>
            </w:r>
            <w:r w:rsidRPr="00743297">
              <w:rPr>
                <w:rFonts w:asciiTheme="minorHAnsi" w:hAnsiTheme="minorHAnsi"/>
                <w:b/>
                <w:color w:val="000000"/>
                <w:sz w:val="20"/>
                <w:szCs w:val="20"/>
                <w:u w:val="single"/>
              </w:rPr>
              <w:t>Where retained or created, parking for disabled vehicles must be accommodated in a way that does not detract from other functions of the street.</w:t>
            </w:r>
          </w:p>
        </w:tc>
        <w:tc>
          <w:tcPr>
            <w:tcW w:w="3402" w:type="dxa"/>
            <w:shd w:val="clear" w:color="auto" w:fill="auto"/>
            <w:vAlign w:val="center"/>
          </w:tcPr>
          <w:p w14:paraId="6F86AE52"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 xml:space="preserve">Factual Clarification </w:t>
            </w:r>
          </w:p>
        </w:tc>
      </w:tr>
      <w:tr w:rsidR="007E2D23" w:rsidRPr="008B22D2" w14:paraId="41721E1A" w14:textId="77777777" w:rsidTr="0093481A">
        <w:trPr>
          <w:trHeight w:val="378"/>
        </w:trPr>
        <w:tc>
          <w:tcPr>
            <w:tcW w:w="1265" w:type="dxa"/>
            <w:shd w:val="clear" w:color="auto" w:fill="auto"/>
            <w:vAlign w:val="center"/>
          </w:tcPr>
          <w:p w14:paraId="03257F34"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508D9980" w14:textId="7FAFB895" w:rsidR="007E2D23" w:rsidRPr="00340461" w:rsidRDefault="0079446D" w:rsidP="003A2D9E">
            <w:pPr>
              <w:jc w:val="center"/>
              <w:rPr>
                <w:rFonts w:ascii="Calibri" w:hAnsi="Calibri"/>
                <w:color w:val="000000"/>
                <w:sz w:val="20"/>
                <w:szCs w:val="22"/>
              </w:rPr>
            </w:pPr>
            <w:r>
              <w:rPr>
                <w:rFonts w:ascii="Calibri" w:hAnsi="Calibri"/>
                <w:color w:val="000000"/>
                <w:sz w:val="20"/>
                <w:szCs w:val="22"/>
              </w:rPr>
              <w:t>PMC5</w:t>
            </w:r>
            <w:r w:rsidR="004F554A">
              <w:rPr>
                <w:rFonts w:ascii="Calibri" w:hAnsi="Calibri"/>
                <w:color w:val="000000"/>
                <w:sz w:val="20"/>
                <w:szCs w:val="22"/>
              </w:rPr>
              <w:t>6</w:t>
            </w:r>
          </w:p>
        </w:tc>
        <w:tc>
          <w:tcPr>
            <w:tcW w:w="1587" w:type="dxa"/>
            <w:shd w:val="clear" w:color="auto" w:fill="auto"/>
            <w:vAlign w:val="center"/>
          </w:tcPr>
          <w:p w14:paraId="63469266"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113</w:t>
            </w:r>
          </w:p>
        </w:tc>
        <w:tc>
          <w:tcPr>
            <w:tcW w:w="2126" w:type="dxa"/>
            <w:shd w:val="clear" w:color="auto" w:fill="auto"/>
            <w:vAlign w:val="center"/>
          </w:tcPr>
          <w:p w14:paraId="256B4E2A" w14:textId="284C4ED4" w:rsidR="007E2D23" w:rsidRPr="008B22D2" w:rsidRDefault="00315E31" w:rsidP="00315E31">
            <w:pPr>
              <w:jc w:val="center"/>
              <w:rPr>
                <w:rFonts w:asciiTheme="minorHAnsi" w:hAnsiTheme="minorHAnsi"/>
                <w:color w:val="000000"/>
                <w:sz w:val="20"/>
                <w:szCs w:val="20"/>
              </w:rPr>
            </w:pPr>
            <w:r>
              <w:rPr>
                <w:rFonts w:asciiTheme="minorHAnsi" w:hAnsiTheme="minorHAnsi"/>
                <w:color w:val="000000"/>
                <w:sz w:val="20"/>
                <w:szCs w:val="20"/>
              </w:rPr>
              <w:t>Subh</w:t>
            </w:r>
            <w:r w:rsidR="007E2D23" w:rsidRPr="008B22D2">
              <w:rPr>
                <w:rFonts w:asciiTheme="minorHAnsi" w:hAnsiTheme="minorHAnsi"/>
                <w:color w:val="000000"/>
                <w:sz w:val="20"/>
                <w:szCs w:val="20"/>
              </w:rPr>
              <w:t xml:space="preserve">eading </w:t>
            </w:r>
            <w:r>
              <w:rPr>
                <w:rFonts w:asciiTheme="minorHAnsi" w:hAnsiTheme="minorHAnsi"/>
                <w:color w:val="000000"/>
                <w:sz w:val="20"/>
                <w:szCs w:val="20"/>
              </w:rPr>
              <w:t>v</w:t>
            </w:r>
            <w:r w:rsidR="007E2D23" w:rsidRPr="008B22D2">
              <w:rPr>
                <w:rFonts w:asciiTheme="minorHAnsi" w:hAnsiTheme="minorHAnsi"/>
                <w:color w:val="000000"/>
                <w:sz w:val="20"/>
                <w:szCs w:val="20"/>
              </w:rPr>
              <w:t>.</w:t>
            </w:r>
            <w:r>
              <w:rPr>
                <w:rFonts w:asciiTheme="minorHAnsi" w:hAnsiTheme="minorHAnsi"/>
                <w:color w:val="000000"/>
                <w:sz w:val="20"/>
                <w:szCs w:val="20"/>
              </w:rPr>
              <w:t xml:space="preserve"> (Cycle parking)</w:t>
            </w:r>
          </w:p>
        </w:tc>
        <w:tc>
          <w:tcPr>
            <w:tcW w:w="4252" w:type="dxa"/>
            <w:shd w:val="clear" w:color="auto" w:fill="auto"/>
            <w:vAlign w:val="center"/>
          </w:tcPr>
          <w:p w14:paraId="20A26572" w14:textId="3464A827" w:rsidR="007E2D23" w:rsidRPr="0048703C" w:rsidRDefault="007E2D23" w:rsidP="00B90C18">
            <w:pPr>
              <w:spacing w:before="160" w:after="160"/>
              <w:rPr>
                <w:rFonts w:asciiTheme="minorHAnsi" w:hAnsiTheme="minorHAnsi"/>
                <w:b/>
                <w:color w:val="000000"/>
                <w:sz w:val="20"/>
                <w:szCs w:val="20"/>
              </w:rPr>
            </w:pPr>
            <w:r w:rsidRPr="0048703C">
              <w:rPr>
                <w:rFonts w:asciiTheme="minorHAnsi" w:hAnsiTheme="minorHAnsi"/>
                <w:b/>
                <w:strike/>
                <w:color w:val="000000"/>
                <w:sz w:val="20"/>
                <w:szCs w:val="20"/>
              </w:rPr>
              <w:t>Cycle</w:t>
            </w:r>
            <w:r>
              <w:rPr>
                <w:rFonts w:asciiTheme="minorHAnsi" w:hAnsiTheme="minorHAnsi"/>
                <w:color w:val="000000"/>
                <w:sz w:val="20"/>
                <w:szCs w:val="20"/>
              </w:rPr>
              <w:t xml:space="preserve"> </w:t>
            </w:r>
            <w:r w:rsidRPr="0048703C">
              <w:rPr>
                <w:rFonts w:asciiTheme="minorHAnsi" w:hAnsiTheme="minorHAnsi"/>
                <w:b/>
                <w:color w:val="000000"/>
                <w:sz w:val="20"/>
                <w:szCs w:val="20"/>
                <w:u w:val="single"/>
              </w:rPr>
              <w:t>Bicycle</w:t>
            </w:r>
            <w:r w:rsidR="00315E31">
              <w:rPr>
                <w:rFonts w:asciiTheme="minorHAnsi" w:hAnsiTheme="minorHAnsi"/>
                <w:color w:val="000000"/>
                <w:sz w:val="20"/>
                <w:szCs w:val="20"/>
              </w:rPr>
              <w:t xml:space="preserve"> parking</w:t>
            </w:r>
          </w:p>
        </w:tc>
        <w:tc>
          <w:tcPr>
            <w:tcW w:w="3402" w:type="dxa"/>
            <w:shd w:val="clear" w:color="auto" w:fill="auto"/>
            <w:vAlign w:val="center"/>
          </w:tcPr>
          <w:p w14:paraId="111A8522"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708EBB77" w14:textId="77777777" w:rsidTr="00311B19">
        <w:trPr>
          <w:trHeight w:val="510"/>
        </w:trPr>
        <w:tc>
          <w:tcPr>
            <w:tcW w:w="14049" w:type="dxa"/>
            <w:gridSpan w:val="6"/>
            <w:shd w:val="clear" w:color="auto" w:fill="D9D9D9" w:themeFill="background1" w:themeFillShade="D9"/>
            <w:vAlign w:val="center"/>
          </w:tcPr>
          <w:p w14:paraId="51F9A07D" w14:textId="77777777" w:rsidR="007E2D23" w:rsidRPr="008B22D2" w:rsidRDefault="007E2D23" w:rsidP="00311B19">
            <w:pPr>
              <w:rPr>
                <w:rFonts w:asciiTheme="minorHAnsi" w:hAnsiTheme="minorHAnsi"/>
                <w:b/>
                <w:color w:val="000000"/>
                <w:sz w:val="20"/>
                <w:szCs w:val="20"/>
              </w:rPr>
            </w:pPr>
            <w:r w:rsidRPr="008B22D2">
              <w:rPr>
                <w:rFonts w:asciiTheme="minorHAnsi" w:hAnsiTheme="minorHAnsi"/>
                <w:b/>
                <w:color w:val="000000"/>
                <w:sz w:val="20"/>
                <w:szCs w:val="20"/>
              </w:rPr>
              <w:t>Chapter 8: Providing communities with facilities and services and ensuring Oxford is a vibrant and enjoyable city to live in and visit.</w:t>
            </w:r>
          </w:p>
        </w:tc>
      </w:tr>
      <w:tr w:rsidR="007E2D23" w:rsidRPr="008B22D2" w14:paraId="0C558913" w14:textId="77777777" w:rsidTr="0093481A">
        <w:trPr>
          <w:trHeight w:val="378"/>
        </w:trPr>
        <w:tc>
          <w:tcPr>
            <w:tcW w:w="1265" w:type="dxa"/>
            <w:shd w:val="clear" w:color="auto" w:fill="auto"/>
            <w:vAlign w:val="center"/>
          </w:tcPr>
          <w:p w14:paraId="2EBABF30"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lastRenderedPageBreak/>
              <w:t>Local Plan</w:t>
            </w:r>
          </w:p>
        </w:tc>
        <w:tc>
          <w:tcPr>
            <w:tcW w:w="1417" w:type="dxa"/>
            <w:vAlign w:val="center"/>
          </w:tcPr>
          <w:p w14:paraId="4D457120" w14:textId="795EDFBD" w:rsidR="007E2D23" w:rsidRPr="005A02E4" w:rsidRDefault="0079446D" w:rsidP="003A2D9E">
            <w:pPr>
              <w:jc w:val="center"/>
              <w:rPr>
                <w:rFonts w:ascii="Calibri" w:hAnsi="Calibri"/>
                <w:color w:val="000000"/>
                <w:sz w:val="20"/>
                <w:szCs w:val="22"/>
              </w:rPr>
            </w:pPr>
            <w:r>
              <w:rPr>
                <w:rFonts w:ascii="Calibri" w:hAnsi="Calibri"/>
                <w:color w:val="000000"/>
                <w:sz w:val="20"/>
                <w:szCs w:val="22"/>
              </w:rPr>
              <w:t>PMC5</w:t>
            </w:r>
            <w:r w:rsidR="004F554A">
              <w:rPr>
                <w:rFonts w:ascii="Calibri" w:hAnsi="Calibri"/>
                <w:color w:val="000000"/>
                <w:sz w:val="20"/>
                <w:szCs w:val="22"/>
              </w:rPr>
              <w:t>7</w:t>
            </w:r>
          </w:p>
        </w:tc>
        <w:tc>
          <w:tcPr>
            <w:tcW w:w="1587" w:type="dxa"/>
            <w:shd w:val="clear" w:color="auto" w:fill="auto"/>
            <w:vAlign w:val="center"/>
          </w:tcPr>
          <w:p w14:paraId="7C11A68C"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115</w:t>
            </w:r>
          </w:p>
        </w:tc>
        <w:tc>
          <w:tcPr>
            <w:tcW w:w="2126" w:type="dxa"/>
            <w:shd w:val="clear" w:color="auto" w:fill="auto"/>
            <w:vAlign w:val="center"/>
          </w:tcPr>
          <w:p w14:paraId="4C2F4577"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Para</w:t>
            </w:r>
            <w:r>
              <w:rPr>
                <w:rFonts w:asciiTheme="minorHAnsi" w:hAnsiTheme="minorHAnsi"/>
                <w:color w:val="000000"/>
                <w:sz w:val="20"/>
                <w:szCs w:val="20"/>
              </w:rPr>
              <w:t>graph</w:t>
            </w:r>
            <w:r w:rsidRPr="008B22D2">
              <w:rPr>
                <w:rFonts w:asciiTheme="minorHAnsi" w:hAnsiTheme="minorHAnsi"/>
                <w:color w:val="000000"/>
                <w:sz w:val="20"/>
                <w:szCs w:val="20"/>
              </w:rPr>
              <w:t xml:space="preserve"> 8.1</w:t>
            </w:r>
          </w:p>
        </w:tc>
        <w:tc>
          <w:tcPr>
            <w:tcW w:w="4252" w:type="dxa"/>
            <w:shd w:val="clear" w:color="auto" w:fill="auto"/>
            <w:vAlign w:val="center"/>
          </w:tcPr>
          <w:p w14:paraId="4C88C2C4" w14:textId="6DB454A2" w:rsidR="007E2D23" w:rsidRPr="008B22D2" w:rsidRDefault="007E2D23" w:rsidP="00420716">
            <w:pPr>
              <w:spacing w:before="160" w:after="160"/>
              <w:rPr>
                <w:rFonts w:asciiTheme="minorHAnsi" w:hAnsiTheme="minorHAnsi"/>
                <w:color w:val="000000"/>
                <w:sz w:val="20"/>
                <w:szCs w:val="20"/>
              </w:rPr>
            </w:pPr>
            <w:r w:rsidRPr="007D01A0">
              <w:rPr>
                <w:rFonts w:asciiTheme="minorHAnsi" w:hAnsiTheme="minorHAnsi"/>
                <w:color w:val="000000"/>
                <w:sz w:val="20"/>
                <w:szCs w:val="20"/>
              </w:rPr>
              <w:t xml:space="preserve">The city centre, district and local centres offer the opportunity to access a wide range of ‘town centre uses’ including retail, leisure, entertainment, office, arts, culture and tourism. These functions </w:t>
            </w:r>
            <w:r w:rsidRPr="007D01A0">
              <w:rPr>
                <w:rFonts w:asciiTheme="minorHAnsi" w:hAnsiTheme="minorHAnsi"/>
                <w:b/>
                <w:color w:val="000000"/>
                <w:sz w:val="20"/>
                <w:szCs w:val="20"/>
                <w:u w:val="single"/>
              </w:rPr>
              <w:t>make an important contribution to Oxford's economy and employment opportunities and</w:t>
            </w:r>
            <w:r w:rsidRPr="007D01A0">
              <w:rPr>
                <w:rFonts w:asciiTheme="minorHAnsi" w:hAnsiTheme="minorHAnsi"/>
                <w:color w:val="000000"/>
                <w:sz w:val="20"/>
                <w:szCs w:val="20"/>
              </w:rPr>
              <w:t xml:space="preserve"> are vital to the long-term sustainability of the city and make Oxford an attractive place to live, work and invest.</w:t>
            </w:r>
          </w:p>
        </w:tc>
        <w:tc>
          <w:tcPr>
            <w:tcW w:w="3402" w:type="dxa"/>
            <w:shd w:val="clear" w:color="auto" w:fill="auto"/>
            <w:vAlign w:val="center"/>
          </w:tcPr>
          <w:p w14:paraId="35A4BF8E"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7E3FFCA4" w14:textId="77777777" w:rsidTr="0093481A">
        <w:trPr>
          <w:trHeight w:val="378"/>
        </w:trPr>
        <w:tc>
          <w:tcPr>
            <w:tcW w:w="1265" w:type="dxa"/>
            <w:shd w:val="clear" w:color="auto" w:fill="auto"/>
            <w:vAlign w:val="center"/>
          </w:tcPr>
          <w:p w14:paraId="48785340"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B1EA4AD" w14:textId="53E9E0AE" w:rsidR="007E2D23" w:rsidRPr="005A02E4" w:rsidRDefault="0079446D" w:rsidP="003A2D9E">
            <w:pPr>
              <w:jc w:val="center"/>
              <w:rPr>
                <w:rFonts w:ascii="Calibri" w:hAnsi="Calibri"/>
                <w:color w:val="000000"/>
                <w:sz w:val="20"/>
                <w:szCs w:val="22"/>
              </w:rPr>
            </w:pPr>
            <w:r>
              <w:rPr>
                <w:rFonts w:ascii="Calibri" w:hAnsi="Calibri"/>
                <w:color w:val="000000"/>
                <w:sz w:val="20"/>
                <w:szCs w:val="22"/>
              </w:rPr>
              <w:t>PMC5</w:t>
            </w:r>
            <w:r w:rsidR="004F554A">
              <w:rPr>
                <w:rFonts w:ascii="Calibri" w:hAnsi="Calibri"/>
                <w:color w:val="000000"/>
                <w:sz w:val="20"/>
                <w:szCs w:val="22"/>
              </w:rPr>
              <w:t>8</w:t>
            </w:r>
          </w:p>
        </w:tc>
        <w:tc>
          <w:tcPr>
            <w:tcW w:w="1587" w:type="dxa"/>
            <w:shd w:val="clear" w:color="auto" w:fill="auto"/>
            <w:vAlign w:val="center"/>
          </w:tcPr>
          <w:p w14:paraId="71A0664C"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116</w:t>
            </w:r>
          </w:p>
        </w:tc>
        <w:tc>
          <w:tcPr>
            <w:tcW w:w="2126" w:type="dxa"/>
            <w:shd w:val="clear" w:color="auto" w:fill="auto"/>
            <w:vAlign w:val="center"/>
          </w:tcPr>
          <w:p w14:paraId="31816F91"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After para</w:t>
            </w:r>
            <w:r>
              <w:rPr>
                <w:rFonts w:asciiTheme="minorHAnsi" w:hAnsiTheme="minorHAnsi"/>
                <w:color w:val="000000"/>
                <w:sz w:val="20"/>
                <w:szCs w:val="20"/>
              </w:rPr>
              <w:t>graph</w:t>
            </w:r>
            <w:r w:rsidRPr="008B22D2">
              <w:rPr>
                <w:rFonts w:asciiTheme="minorHAnsi" w:hAnsiTheme="minorHAnsi"/>
                <w:color w:val="000000"/>
                <w:sz w:val="20"/>
                <w:szCs w:val="20"/>
              </w:rPr>
              <w:t xml:space="preserve"> 8.7</w:t>
            </w:r>
          </w:p>
        </w:tc>
        <w:tc>
          <w:tcPr>
            <w:tcW w:w="4252" w:type="dxa"/>
            <w:shd w:val="clear" w:color="auto" w:fill="auto"/>
            <w:vAlign w:val="center"/>
          </w:tcPr>
          <w:p w14:paraId="4DA1CE30" w14:textId="572266C4" w:rsidR="007E2D23" w:rsidRDefault="007E2D23" w:rsidP="00420716">
            <w:pPr>
              <w:spacing w:before="160" w:after="160"/>
              <w:rPr>
                <w:rFonts w:asciiTheme="minorHAnsi" w:hAnsiTheme="minorHAnsi"/>
                <w:color w:val="000000"/>
                <w:sz w:val="20"/>
                <w:szCs w:val="20"/>
              </w:rPr>
            </w:pPr>
            <w:r w:rsidRPr="008B22D2">
              <w:rPr>
                <w:rFonts w:asciiTheme="minorHAnsi" w:hAnsiTheme="minorHAnsi"/>
                <w:color w:val="000000"/>
                <w:sz w:val="20"/>
                <w:szCs w:val="20"/>
              </w:rPr>
              <w:t xml:space="preserve">Create </w:t>
            </w:r>
            <w:r w:rsidR="00BF11CB">
              <w:rPr>
                <w:rFonts w:asciiTheme="minorHAnsi" w:hAnsiTheme="minorHAnsi"/>
                <w:color w:val="000000"/>
                <w:sz w:val="20"/>
                <w:szCs w:val="20"/>
              </w:rPr>
              <w:t xml:space="preserve">a </w:t>
            </w:r>
            <w:r w:rsidRPr="008B22D2">
              <w:rPr>
                <w:rFonts w:asciiTheme="minorHAnsi" w:hAnsiTheme="minorHAnsi"/>
                <w:color w:val="000000"/>
                <w:sz w:val="20"/>
                <w:szCs w:val="20"/>
              </w:rPr>
              <w:t>new numbered paragraph after para</w:t>
            </w:r>
            <w:r w:rsidR="00BF11CB">
              <w:rPr>
                <w:rFonts w:asciiTheme="minorHAnsi" w:hAnsiTheme="minorHAnsi"/>
                <w:color w:val="000000"/>
                <w:sz w:val="20"/>
                <w:szCs w:val="20"/>
              </w:rPr>
              <w:t>graph</w:t>
            </w:r>
            <w:r w:rsidRPr="008B22D2">
              <w:rPr>
                <w:rFonts w:asciiTheme="minorHAnsi" w:hAnsiTheme="minorHAnsi"/>
                <w:color w:val="000000"/>
                <w:sz w:val="20"/>
                <w:szCs w:val="20"/>
              </w:rPr>
              <w:t xml:space="preserve"> 8.7 but before policy V2</w:t>
            </w:r>
            <w:r>
              <w:rPr>
                <w:rFonts w:asciiTheme="minorHAnsi" w:hAnsiTheme="minorHAnsi"/>
                <w:color w:val="000000"/>
                <w:sz w:val="20"/>
                <w:szCs w:val="20"/>
              </w:rPr>
              <w:t>:</w:t>
            </w:r>
          </w:p>
          <w:p w14:paraId="536FF056" w14:textId="0709B9F6" w:rsidR="007E2D23" w:rsidRPr="008B22D2" w:rsidRDefault="007E2D23" w:rsidP="00420716">
            <w:pPr>
              <w:spacing w:before="160" w:after="160"/>
              <w:rPr>
                <w:rFonts w:asciiTheme="minorHAnsi" w:hAnsiTheme="minorHAnsi"/>
                <w:color w:val="000000"/>
                <w:sz w:val="20"/>
                <w:szCs w:val="20"/>
              </w:rPr>
            </w:pPr>
            <w:r w:rsidRPr="00497E15">
              <w:rPr>
                <w:rFonts w:asciiTheme="minorHAnsi" w:hAnsiTheme="minorHAnsi"/>
                <w:b/>
                <w:color w:val="000000"/>
                <w:sz w:val="20"/>
                <w:szCs w:val="20"/>
                <w:u w:val="single"/>
              </w:rPr>
              <w:t>Policy V2 provides guidance for the appropriate mix of uses (identified through percentages allocated to use classes) in designated shopping frontage across the city centre. These percentages have been informed through assessment of strategic trends and interrogation of recent survey datasets</w:t>
            </w:r>
            <w:r w:rsidRPr="008B22D2">
              <w:rPr>
                <w:rFonts w:asciiTheme="minorHAnsi" w:hAnsiTheme="minorHAnsi"/>
                <w:color w:val="000000"/>
                <w:sz w:val="20"/>
                <w:szCs w:val="20"/>
                <w:u w:val="single"/>
              </w:rPr>
              <w:t>.</w:t>
            </w:r>
          </w:p>
        </w:tc>
        <w:tc>
          <w:tcPr>
            <w:tcW w:w="3402" w:type="dxa"/>
            <w:shd w:val="clear" w:color="auto" w:fill="auto"/>
            <w:vAlign w:val="center"/>
          </w:tcPr>
          <w:p w14:paraId="0863F879"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423E0955" w14:textId="77777777" w:rsidTr="0093481A">
        <w:trPr>
          <w:trHeight w:val="378"/>
        </w:trPr>
        <w:tc>
          <w:tcPr>
            <w:tcW w:w="1265" w:type="dxa"/>
            <w:shd w:val="clear" w:color="auto" w:fill="auto"/>
            <w:vAlign w:val="center"/>
          </w:tcPr>
          <w:p w14:paraId="77CC12BD"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6AF7E3E7" w14:textId="70752E72" w:rsidR="007E2D23" w:rsidRPr="005A02E4" w:rsidRDefault="0079446D" w:rsidP="003A2D9E">
            <w:pPr>
              <w:jc w:val="center"/>
              <w:rPr>
                <w:rFonts w:ascii="Calibri" w:hAnsi="Calibri"/>
                <w:color w:val="000000"/>
                <w:sz w:val="20"/>
                <w:szCs w:val="22"/>
              </w:rPr>
            </w:pPr>
            <w:r>
              <w:rPr>
                <w:rFonts w:ascii="Calibri" w:hAnsi="Calibri"/>
                <w:color w:val="000000"/>
                <w:sz w:val="20"/>
                <w:szCs w:val="22"/>
              </w:rPr>
              <w:t>PMC5</w:t>
            </w:r>
            <w:r w:rsidR="004F554A">
              <w:rPr>
                <w:rFonts w:ascii="Calibri" w:hAnsi="Calibri"/>
                <w:color w:val="000000"/>
                <w:sz w:val="20"/>
                <w:szCs w:val="22"/>
              </w:rPr>
              <w:t>9</w:t>
            </w:r>
          </w:p>
        </w:tc>
        <w:tc>
          <w:tcPr>
            <w:tcW w:w="1587" w:type="dxa"/>
            <w:shd w:val="clear" w:color="auto" w:fill="auto"/>
            <w:vAlign w:val="center"/>
          </w:tcPr>
          <w:p w14:paraId="42EF0FE0"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117</w:t>
            </w:r>
          </w:p>
        </w:tc>
        <w:tc>
          <w:tcPr>
            <w:tcW w:w="2126" w:type="dxa"/>
            <w:shd w:val="clear" w:color="auto" w:fill="auto"/>
            <w:vAlign w:val="center"/>
          </w:tcPr>
          <w:p w14:paraId="6840E10F" w14:textId="55CC25FA" w:rsidR="007E2D23" w:rsidRPr="008B22D2" w:rsidRDefault="0031677C">
            <w:pPr>
              <w:jc w:val="center"/>
              <w:rPr>
                <w:rFonts w:asciiTheme="minorHAnsi" w:hAnsiTheme="minorHAnsi"/>
                <w:color w:val="000000"/>
                <w:sz w:val="20"/>
                <w:szCs w:val="20"/>
              </w:rPr>
            </w:pPr>
            <w:r>
              <w:rPr>
                <w:rFonts w:asciiTheme="minorHAnsi" w:hAnsiTheme="minorHAnsi"/>
                <w:color w:val="000000"/>
                <w:sz w:val="20"/>
                <w:szCs w:val="20"/>
              </w:rPr>
              <w:t>Policy V2</w:t>
            </w:r>
          </w:p>
        </w:tc>
        <w:tc>
          <w:tcPr>
            <w:tcW w:w="4252" w:type="dxa"/>
            <w:shd w:val="clear" w:color="auto" w:fill="auto"/>
            <w:vAlign w:val="center"/>
          </w:tcPr>
          <w:p w14:paraId="1C06F0BE" w14:textId="77777777" w:rsidR="00DA62E6" w:rsidRPr="00A223CC" w:rsidRDefault="00DA62E6" w:rsidP="00DA62E6">
            <w:pPr>
              <w:rPr>
                <w:rFonts w:asciiTheme="minorHAnsi" w:hAnsiTheme="minorHAnsi"/>
                <w:sz w:val="20"/>
              </w:rPr>
            </w:pPr>
            <w:r w:rsidRPr="00A223CC">
              <w:rPr>
                <w:rFonts w:asciiTheme="minorHAnsi" w:hAnsiTheme="minorHAnsi"/>
                <w:sz w:val="20"/>
              </w:rPr>
              <w:t>Planning permission will only be granted at ground floor level within the city centre for the following uses:</w:t>
            </w:r>
          </w:p>
          <w:p w14:paraId="514E58E7" w14:textId="77777777" w:rsidR="00DA62E6" w:rsidRPr="00A223CC" w:rsidRDefault="00DA62E6" w:rsidP="00DA62E6">
            <w:pPr>
              <w:rPr>
                <w:rFonts w:asciiTheme="minorHAnsi" w:hAnsiTheme="minorHAnsi"/>
                <w:sz w:val="20"/>
              </w:rPr>
            </w:pPr>
            <w:r w:rsidRPr="00A223CC">
              <w:rPr>
                <w:rFonts w:asciiTheme="minorHAnsi" w:hAnsiTheme="minorHAnsi"/>
                <w:sz w:val="20"/>
              </w:rPr>
              <w:t>a)</w:t>
            </w:r>
            <w:r w:rsidRPr="00A223CC">
              <w:rPr>
                <w:rFonts w:asciiTheme="minorHAnsi" w:hAnsiTheme="minorHAnsi"/>
                <w:sz w:val="20"/>
              </w:rPr>
              <w:tab/>
              <w:t>Class A1 (retail) uses; or</w:t>
            </w:r>
          </w:p>
          <w:p w14:paraId="45B57261" w14:textId="77777777" w:rsidR="00DA62E6" w:rsidRPr="00A223CC" w:rsidRDefault="00DA62E6" w:rsidP="00DA62E6">
            <w:pPr>
              <w:rPr>
                <w:rFonts w:asciiTheme="minorHAnsi" w:hAnsiTheme="minorHAnsi"/>
                <w:sz w:val="20"/>
              </w:rPr>
            </w:pPr>
            <w:r w:rsidRPr="00A223CC">
              <w:rPr>
                <w:rFonts w:asciiTheme="minorHAnsi" w:hAnsiTheme="minorHAnsi"/>
                <w:sz w:val="20"/>
              </w:rPr>
              <w:t>b)</w:t>
            </w:r>
            <w:r w:rsidRPr="00A223CC">
              <w:rPr>
                <w:rFonts w:asciiTheme="minorHAnsi" w:hAnsiTheme="minorHAnsi"/>
                <w:sz w:val="20"/>
              </w:rPr>
              <w:tab/>
              <w:t xml:space="preserve">Class A2 – A5 (financial and professional services, restaurant, pub and take-away) uses where the proposed development would not result in the proportion of units at ground floor level in Class A1 use falling below 60% of the total number of units within the defined Primary Shopping Frontage or 40% of units in the </w:t>
            </w:r>
            <w:r w:rsidRPr="00A223CC">
              <w:rPr>
                <w:rFonts w:asciiTheme="minorHAnsi" w:hAnsiTheme="minorHAnsi"/>
                <w:b/>
                <w:strike/>
                <w:sz w:val="20"/>
              </w:rPr>
              <w:t>rest of the</w:t>
            </w:r>
            <w:r w:rsidRPr="00A223CC">
              <w:rPr>
                <w:rFonts w:asciiTheme="minorHAnsi" w:hAnsiTheme="minorHAnsi"/>
                <w:b/>
                <w:sz w:val="20"/>
              </w:rPr>
              <w:t xml:space="preserve"> </w:t>
            </w:r>
            <w:r w:rsidRPr="00A223CC">
              <w:rPr>
                <w:rFonts w:asciiTheme="minorHAnsi" w:hAnsiTheme="minorHAnsi"/>
                <w:b/>
                <w:sz w:val="20"/>
                <w:u w:val="single"/>
              </w:rPr>
              <w:t>Secondary</w:t>
            </w:r>
            <w:r w:rsidRPr="00A223CC">
              <w:rPr>
                <w:rFonts w:asciiTheme="minorHAnsi" w:hAnsiTheme="minorHAnsi"/>
                <w:sz w:val="20"/>
              </w:rPr>
              <w:t xml:space="preserve"> Shopping Frontage; or</w:t>
            </w:r>
          </w:p>
          <w:p w14:paraId="5CF1D29F" w14:textId="3899F883" w:rsidR="007E2D23" w:rsidRPr="00C27BD6" w:rsidRDefault="00DA62E6" w:rsidP="00DA62E6">
            <w:pPr>
              <w:spacing w:before="160" w:after="160"/>
              <w:rPr>
                <w:rFonts w:asciiTheme="minorHAnsi" w:hAnsiTheme="minorHAnsi"/>
                <w:color w:val="000000"/>
                <w:sz w:val="20"/>
                <w:szCs w:val="20"/>
              </w:rPr>
            </w:pPr>
            <w:r w:rsidRPr="00A223CC">
              <w:rPr>
                <w:rFonts w:asciiTheme="minorHAnsi" w:hAnsiTheme="minorHAnsi"/>
                <w:sz w:val="20"/>
              </w:rPr>
              <w:lastRenderedPageBreak/>
              <w:t>c)</w:t>
            </w:r>
            <w:r w:rsidRPr="00A223CC">
              <w:rPr>
                <w:rFonts w:asciiTheme="minorHAnsi" w:hAnsiTheme="minorHAnsi"/>
                <w:sz w:val="20"/>
              </w:rPr>
              <w:tab/>
              <w:t xml:space="preserve">Other town centre uses where the proposed development would not result in the proportion of units at ground floor level in </w:t>
            </w:r>
            <w:r w:rsidRPr="00A223CC">
              <w:rPr>
                <w:rFonts w:asciiTheme="minorHAnsi" w:hAnsiTheme="minorHAnsi"/>
                <w:b/>
                <w:sz w:val="20"/>
                <w:u w:val="single"/>
              </w:rPr>
              <w:t>Class</w:t>
            </w:r>
            <w:r w:rsidRPr="00A223CC">
              <w:rPr>
                <w:rFonts w:asciiTheme="minorHAnsi" w:hAnsiTheme="minorHAnsi"/>
                <w:sz w:val="20"/>
                <w:u w:val="single"/>
              </w:rPr>
              <w:t xml:space="preserve"> </w:t>
            </w:r>
            <w:r w:rsidRPr="00A223CC">
              <w:rPr>
                <w:rFonts w:asciiTheme="minorHAnsi" w:hAnsiTheme="minorHAnsi"/>
                <w:sz w:val="20"/>
              </w:rPr>
              <w:t xml:space="preserve">A1 use falling below 60% of the total number of units in the Primary Shopping Frontage or below 40% of the total number of units in the </w:t>
            </w:r>
            <w:r w:rsidRPr="00A223CC">
              <w:rPr>
                <w:rFonts w:asciiTheme="minorHAnsi" w:hAnsiTheme="minorHAnsi"/>
                <w:b/>
                <w:strike/>
                <w:sz w:val="20"/>
              </w:rPr>
              <w:t>rest of the</w:t>
            </w:r>
            <w:r w:rsidRPr="00A223CC">
              <w:rPr>
                <w:rFonts w:asciiTheme="minorHAnsi" w:hAnsiTheme="minorHAnsi"/>
                <w:b/>
                <w:sz w:val="20"/>
              </w:rPr>
              <w:t xml:space="preserve"> </w:t>
            </w:r>
            <w:r w:rsidRPr="00A223CC">
              <w:rPr>
                <w:rFonts w:asciiTheme="minorHAnsi" w:hAnsiTheme="minorHAnsi"/>
                <w:b/>
                <w:sz w:val="20"/>
                <w:u w:val="single"/>
              </w:rPr>
              <w:t>Secondary</w:t>
            </w:r>
            <w:r w:rsidRPr="00A223CC">
              <w:rPr>
                <w:rFonts w:asciiTheme="minorHAnsi" w:hAnsiTheme="minorHAnsi"/>
                <w:sz w:val="20"/>
                <w:u w:val="single"/>
              </w:rPr>
              <w:t xml:space="preserve"> </w:t>
            </w:r>
            <w:r w:rsidRPr="00A223CC">
              <w:rPr>
                <w:rFonts w:asciiTheme="minorHAnsi" w:hAnsiTheme="minorHAnsi"/>
                <w:sz w:val="20"/>
              </w:rPr>
              <w:t xml:space="preserve">Shopping Frontage and where the proportion of </w:t>
            </w:r>
            <w:r w:rsidRPr="00A223CC">
              <w:rPr>
                <w:rFonts w:asciiTheme="minorHAnsi" w:hAnsiTheme="minorHAnsi"/>
                <w:b/>
                <w:sz w:val="20"/>
                <w:u w:val="single"/>
              </w:rPr>
              <w:t>Class A</w:t>
            </w:r>
            <w:r w:rsidRPr="00A223CC">
              <w:rPr>
                <w:rFonts w:asciiTheme="minorHAnsi" w:hAnsiTheme="minorHAnsi"/>
                <w:sz w:val="20"/>
              </w:rPr>
              <w:t xml:space="preserve"> units at ground floor level does not fall below 85% in the Primary Shopping Frontage or the </w:t>
            </w:r>
            <w:r w:rsidRPr="00A223CC">
              <w:rPr>
                <w:rFonts w:asciiTheme="minorHAnsi" w:hAnsiTheme="minorHAnsi"/>
                <w:b/>
                <w:strike/>
                <w:sz w:val="20"/>
              </w:rPr>
              <w:t>rest of the</w:t>
            </w:r>
            <w:r w:rsidRPr="00A223CC">
              <w:rPr>
                <w:rFonts w:asciiTheme="minorHAnsi" w:hAnsiTheme="minorHAnsi"/>
                <w:b/>
                <w:sz w:val="20"/>
              </w:rPr>
              <w:t xml:space="preserve"> </w:t>
            </w:r>
            <w:r w:rsidRPr="00A223CC">
              <w:rPr>
                <w:rFonts w:asciiTheme="minorHAnsi" w:hAnsiTheme="minorHAnsi"/>
                <w:b/>
                <w:sz w:val="20"/>
                <w:u w:val="single"/>
              </w:rPr>
              <w:t xml:space="preserve">Secondary </w:t>
            </w:r>
            <w:r w:rsidRPr="00A223CC">
              <w:rPr>
                <w:rFonts w:asciiTheme="minorHAnsi" w:hAnsiTheme="minorHAnsi"/>
                <w:sz w:val="20"/>
              </w:rPr>
              <w:t>Shopping Frontage</w:t>
            </w:r>
            <w:r w:rsidR="0031677C" w:rsidRPr="00A223CC">
              <w:rPr>
                <w:rFonts w:asciiTheme="minorHAnsi" w:hAnsiTheme="minorHAnsi"/>
                <w:sz w:val="20"/>
              </w:rPr>
              <w:t>, and in […]</w:t>
            </w:r>
          </w:p>
        </w:tc>
        <w:tc>
          <w:tcPr>
            <w:tcW w:w="3402" w:type="dxa"/>
            <w:shd w:val="clear" w:color="auto" w:fill="auto"/>
            <w:vAlign w:val="center"/>
          </w:tcPr>
          <w:p w14:paraId="442A005E" w14:textId="329296E4" w:rsidR="007E2D23" w:rsidRDefault="007E2D23">
            <w:pPr>
              <w:jc w:val="center"/>
              <w:rPr>
                <w:rFonts w:asciiTheme="minorHAnsi" w:hAnsiTheme="minorHAnsi"/>
                <w:color w:val="000000"/>
                <w:sz w:val="20"/>
                <w:szCs w:val="20"/>
              </w:rPr>
            </w:pPr>
            <w:r w:rsidRPr="008B22D2">
              <w:rPr>
                <w:rFonts w:asciiTheme="minorHAnsi" w:hAnsiTheme="minorHAnsi"/>
                <w:color w:val="000000"/>
                <w:sz w:val="20"/>
                <w:szCs w:val="20"/>
              </w:rPr>
              <w:lastRenderedPageBreak/>
              <w:t>Typographical correction</w:t>
            </w:r>
            <w:r w:rsidR="00EC291A">
              <w:rPr>
                <w:rFonts w:asciiTheme="minorHAnsi" w:hAnsiTheme="minorHAnsi"/>
                <w:color w:val="000000"/>
                <w:sz w:val="20"/>
                <w:szCs w:val="20"/>
              </w:rPr>
              <w:t xml:space="preserve"> and factua</w:t>
            </w:r>
            <w:r w:rsidR="00A223CC">
              <w:rPr>
                <w:rFonts w:asciiTheme="minorHAnsi" w:hAnsiTheme="minorHAnsi"/>
                <w:color w:val="000000"/>
                <w:sz w:val="20"/>
                <w:szCs w:val="20"/>
              </w:rPr>
              <w:t>l</w:t>
            </w:r>
            <w:r w:rsidR="00EC291A">
              <w:rPr>
                <w:rFonts w:asciiTheme="minorHAnsi" w:hAnsiTheme="minorHAnsi"/>
                <w:color w:val="000000"/>
                <w:sz w:val="20"/>
                <w:szCs w:val="20"/>
              </w:rPr>
              <w:t xml:space="preserve"> clarification due to confusion arising from naming of ‘the rest of the shopping frontage.’</w:t>
            </w:r>
          </w:p>
          <w:p w14:paraId="1A5CF17D" w14:textId="77777777" w:rsidR="00DA62E6" w:rsidRDefault="00DA62E6">
            <w:pPr>
              <w:jc w:val="center"/>
              <w:rPr>
                <w:rFonts w:asciiTheme="minorHAnsi" w:hAnsiTheme="minorHAnsi"/>
                <w:color w:val="000000"/>
                <w:sz w:val="20"/>
                <w:szCs w:val="20"/>
              </w:rPr>
            </w:pPr>
          </w:p>
          <w:p w14:paraId="7AA90BFE" w14:textId="77777777" w:rsidR="00DA62E6" w:rsidRPr="008B22D2" w:rsidRDefault="00DA62E6">
            <w:pPr>
              <w:jc w:val="center"/>
              <w:rPr>
                <w:rFonts w:asciiTheme="minorHAnsi" w:hAnsiTheme="minorHAnsi"/>
                <w:color w:val="000000"/>
                <w:sz w:val="20"/>
                <w:szCs w:val="20"/>
              </w:rPr>
            </w:pPr>
          </w:p>
        </w:tc>
      </w:tr>
      <w:tr w:rsidR="007E2D23" w:rsidRPr="008B22D2" w14:paraId="036A48A9" w14:textId="77777777" w:rsidTr="0093481A">
        <w:trPr>
          <w:trHeight w:val="378"/>
        </w:trPr>
        <w:tc>
          <w:tcPr>
            <w:tcW w:w="1265" w:type="dxa"/>
            <w:shd w:val="clear" w:color="auto" w:fill="auto"/>
            <w:vAlign w:val="center"/>
          </w:tcPr>
          <w:p w14:paraId="60F8D7AC"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4576BA80" w14:textId="6AB1D441" w:rsidR="007E2D23" w:rsidRPr="005A02E4" w:rsidRDefault="004F554A" w:rsidP="003A2D9E">
            <w:pPr>
              <w:jc w:val="center"/>
              <w:rPr>
                <w:rFonts w:ascii="Calibri" w:hAnsi="Calibri"/>
                <w:color w:val="000000"/>
                <w:sz w:val="20"/>
                <w:szCs w:val="22"/>
              </w:rPr>
            </w:pPr>
            <w:r>
              <w:rPr>
                <w:rFonts w:ascii="Calibri" w:hAnsi="Calibri"/>
                <w:color w:val="000000"/>
                <w:sz w:val="20"/>
                <w:szCs w:val="22"/>
              </w:rPr>
              <w:t>PMC60</w:t>
            </w:r>
          </w:p>
        </w:tc>
        <w:tc>
          <w:tcPr>
            <w:tcW w:w="1587" w:type="dxa"/>
            <w:shd w:val="clear" w:color="auto" w:fill="auto"/>
            <w:vAlign w:val="center"/>
          </w:tcPr>
          <w:p w14:paraId="76DD923E"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118</w:t>
            </w:r>
          </w:p>
        </w:tc>
        <w:tc>
          <w:tcPr>
            <w:tcW w:w="2126" w:type="dxa"/>
            <w:shd w:val="clear" w:color="auto" w:fill="auto"/>
            <w:vAlign w:val="center"/>
          </w:tcPr>
          <w:p w14:paraId="2D405B3F" w14:textId="77777777" w:rsidR="007E2D23" w:rsidRPr="008B22D2" w:rsidRDefault="007E2D23" w:rsidP="00CE4F0C">
            <w:pPr>
              <w:jc w:val="center"/>
              <w:rPr>
                <w:rFonts w:asciiTheme="minorHAnsi" w:hAnsiTheme="minorHAnsi"/>
                <w:color w:val="000000"/>
                <w:sz w:val="20"/>
                <w:szCs w:val="20"/>
              </w:rPr>
            </w:pPr>
            <w:r>
              <w:rPr>
                <w:rFonts w:asciiTheme="minorHAnsi" w:hAnsiTheme="minorHAnsi"/>
                <w:color w:val="000000"/>
                <w:sz w:val="20"/>
                <w:szCs w:val="20"/>
              </w:rPr>
              <w:t>New paragraph a</w:t>
            </w:r>
            <w:r w:rsidRPr="008B22D2">
              <w:rPr>
                <w:rFonts w:asciiTheme="minorHAnsi" w:hAnsiTheme="minorHAnsi"/>
                <w:color w:val="000000"/>
                <w:sz w:val="20"/>
                <w:szCs w:val="20"/>
              </w:rPr>
              <w:t>fter para</w:t>
            </w:r>
            <w:r>
              <w:rPr>
                <w:rFonts w:asciiTheme="minorHAnsi" w:hAnsiTheme="minorHAnsi"/>
                <w:color w:val="000000"/>
                <w:sz w:val="20"/>
                <w:szCs w:val="20"/>
              </w:rPr>
              <w:t>graph</w:t>
            </w:r>
            <w:r w:rsidRPr="008B22D2">
              <w:rPr>
                <w:rFonts w:asciiTheme="minorHAnsi" w:hAnsiTheme="minorHAnsi"/>
                <w:color w:val="000000"/>
                <w:sz w:val="20"/>
                <w:szCs w:val="20"/>
              </w:rPr>
              <w:t xml:space="preserve"> 8.9</w:t>
            </w:r>
          </w:p>
        </w:tc>
        <w:tc>
          <w:tcPr>
            <w:tcW w:w="4252" w:type="dxa"/>
            <w:shd w:val="clear" w:color="auto" w:fill="auto"/>
            <w:vAlign w:val="center"/>
          </w:tcPr>
          <w:p w14:paraId="7A84ECC6" w14:textId="5DCD4923" w:rsidR="00BF11CB" w:rsidRPr="00BF11CB" w:rsidRDefault="00BF11CB" w:rsidP="00420716">
            <w:pPr>
              <w:spacing w:before="160" w:after="160"/>
              <w:rPr>
                <w:rFonts w:asciiTheme="minorHAnsi" w:hAnsiTheme="minorHAnsi"/>
                <w:color w:val="000000"/>
                <w:sz w:val="20"/>
                <w:szCs w:val="20"/>
              </w:rPr>
            </w:pPr>
            <w:r w:rsidRPr="00BF11CB">
              <w:rPr>
                <w:rFonts w:asciiTheme="minorHAnsi" w:hAnsiTheme="minorHAnsi"/>
                <w:color w:val="000000"/>
                <w:sz w:val="20"/>
                <w:szCs w:val="20"/>
              </w:rPr>
              <w:t xml:space="preserve">Create </w:t>
            </w:r>
            <w:r>
              <w:rPr>
                <w:rFonts w:asciiTheme="minorHAnsi" w:hAnsiTheme="minorHAnsi"/>
                <w:color w:val="000000"/>
                <w:sz w:val="20"/>
                <w:szCs w:val="20"/>
              </w:rPr>
              <w:t xml:space="preserve">a </w:t>
            </w:r>
            <w:r w:rsidRPr="00BF11CB">
              <w:rPr>
                <w:rFonts w:asciiTheme="minorHAnsi" w:hAnsiTheme="minorHAnsi"/>
                <w:color w:val="000000"/>
                <w:sz w:val="20"/>
                <w:szCs w:val="20"/>
              </w:rPr>
              <w:t>new numbered paragraph after para</w:t>
            </w:r>
            <w:r>
              <w:rPr>
                <w:rFonts w:asciiTheme="minorHAnsi" w:hAnsiTheme="minorHAnsi"/>
                <w:color w:val="000000"/>
                <w:sz w:val="20"/>
                <w:szCs w:val="20"/>
              </w:rPr>
              <w:t>graph</w:t>
            </w:r>
            <w:r w:rsidRPr="00BF11CB">
              <w:rPr>
                <w:rFonts w:asciiTheme="minorHAnsi" w:hAnsiTheme="minorHAnsi"/>
                <w:color w:val="000000"/>
                <w:sz w:val="20"/>
                <w:szCs w:val="20"/>
              </w:rPr>
              <w:t xml:space="preserve"> 8.9 but before policy V3:</w:t>
            </w:r>
          </w:p>
          <w:p w14:paraId="18F94A25" w14:textId="198755A9" w:rsidR="007E2D23" w:rsidRPr="008B22D2" w:rsidRDefault="007E2D23" w:rsidP="00420716">
            <w:pPr>
              <w:spacing w:before="160" w:after="160"/>
              <w:rPr>
                <w:rFonts w:asciiTheme="minorHAnsi" w:hAnsiTheme="minorHAnsi"/>
                <w:color w:val="000000"/>
                <w:sz w:val="20"/>
                <w:szCs w:val="20"/>
              </w:rPr>
            </w:pPr>
            <w:r w:rsidRPr="00CE4F0C">
              <w:rPr>
                <w:rFonts w:asciiTheme="minorHAnsi" w:hAnsiTheme="minorHAnsi"/>
                <w:b/>
                <w:color w:val="000000"/>
                <w:sz w:val="20"/>
                <w:szCs w:val="20"/>
                <w:u w:val="single"/>
              </w:rPr>
              <w:t>Policy V3 provides guidance for the appropriate mix of uses (identified through percentages allocated to use classes) in the Covered Market. These percentages have been informed through assessment of strategic trends and interrogation of recent survey datasets.</w:t>
            </w:r>
          </w:p>
        </w:tc>
        <w:tc>
          <w:tcPr>
            <w:tcW w:w="3402" w:type="dxa"/>
            <w:shd w:val="clear" w:color="auto" w:fill="auto"/>
            <w:vAlign w:val="center"/>
          </w:tcPr>
          <w:p w14:paraId="2E9E2125"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4FEC7BE8" w14:textId="77777777" w:rsidTr="0093481A">
        <w:trPr>
          <w:trHeight w:val="378"/>
        </w:trPr>
        <w:tc>
          <w:tcPr>
            <w:tcW w:w="1265" w:type="dxa"/>
            <w:shd w:val="clear" w:color="auto" w:fill="auto"/>
            <w:vAlign w:val="center"/>
          </w:tcPr>
          <w:p w14:paraId="1F72220F"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789168CC" w14:textId="0BB79696" w:rsidR="007E2D23" w:rsidRPr="005A02E4" w:rsidRDefault="008168CF" w:rsidP="003A2D9E">
            <w:pPr>
              <w:jc w:val="center"/>
              <w:rPr>
                <w:rFonts w:ascii="Calibri" w:hAnsi="Calibri"/>
                <w:color w:val="000000"/>
                <w:sz w:val="20"/>
                <w:szCs w:val="22"/>
              </w:rPr>
            </w:pPr>
            <w:r>
              <w:rPr>
                <w:rFonts w:ascii="Calibri" w:hAnsi="Calibri"/>
                <w:color w:val="000000"/>
                <w:sz w:val="20"/>
                <w:szCs w:val="22"/>
              </w:rPr>
              <w:t>P</w:t>
            </w:r>
            <w:r w:rsidR="004F554A">
              <w:rPr>
                <w:rFonts w:ascii="Calibri" w:hAnsi="Calibri"/>
                <w:color w:val="000000"/>
                <w:sz w:val="20"/>
                <w:szCs w:val="22"/>
              </w:rPr>
              <w:t>MC61</w:t>
            </w:r>
          </w:p>
        </w:tc>
        <w:tc>
          <w:tcPr>
            <w:tcW w:w="1587" w:type="dxa"/>
            <w:shd w:val="clear" w:color="auto" w:fill="auto"/>
            <w:vAlign w:val="center"/>
          </w:tcPr>
          <w:p w14:paraId="7D6E41A8"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119</w:t>
            </w:r>
          </w:p>
        </w:tc>
        <w:tc>
          <w:tcPr>
            <w:tcW w:w="2126" w:type="dxa"/>
            <w:shd w:val="clear" w:color="auto" w:fill="auto"/>
            <w:vAlign w:val="center"/>
          </w:tcPr>
          <w:p w14:paraId="09D9CB70" w14:textId="77777777" w:rsidR="007E2D23" w:rsidRPr="008B22D2" w:rsidRDefault="007E2D23" w:rsidP="00716CCE">
            <w:pPr>
              <w:jc w:val="center"/>
              <w:rPr>
                <w:rFonts w:asciiTheme="minorHAnsi" w:hAnsiTheme="minorHAnsi"/>
                <w:color w:val="000000"/>
                <w:sz w:val="20"/>
                <w:szCs w:val="20"/>
              </w:rPr>
            </w:pPr>
            <w:r>
              <w:rPr>
                <w:rFonts w:asciiTheme="minorHAnsi" w:hAnsiTheme="minorHAnsi"/>
                <w:color w:val="000000"/>
                <w:sz w:val="20"/>
                <w:szCs w:val="20"/>
              </w:rPr>
              <w:t>New paragraph a</w:t>
            </w:r>
            <w:r w:rsidRPr="008B22D2">
              <w:rPr>
                <w:rFonts w:asciiTheme="minorHAnsi" w:hAnsiTheme="minorHAnsi"/>
                <w:color w:val="000000"/>
                <w:sz w:val="20"/>
                <w:szCs w:val="20"/>
              </w:rPr>
              <w:t>fter para</w:t>
            </w:r>
            <w:r>
              <w:rPr>
                <w:rFonts w:asciiTheme="minorHAnsi" w:hAnsiTheme="minorHAnsi"/>
                <w:color w:val="000000"/>
                <w:sz w:val="20"/>
                <w:szCs w:val="20"/>
              </w:rPr>
              <w:t>graph</w:t>
            </w:r>
            <w:r w:rsidRPr="008B22D2">
              <w:rPr>
                <w:rFonts w:asciiTheme="minorHAnsi" w:hAnsiTheme="minorHAnsi"/>
                <w:color w:val="000000"/>
                <w:sz w:val="20"/>
                <w:szCs w:val="20"/>
              </w:rPr>
              <w:t xml:space="preserve"> 8.11</w:t>
            </w:r>
          </w:p>
        </w:tc>
        <w:tc>
          <w:tcPr>
            <w:tcW w:w="4252" w:type="dxa"/>
            <w:shd w:val="clear" w:color="auto" w:fill="auto"/>
            <w:vAlign w:val="center"/>
          </w:tcPr>
          <w:p w14:paraId="7919FC7D" w14:textId="2EFC2866" w:rsidR="00BF11CB" w:rsidRPr="00BF11CB" w:rsidRDefault="00BF11CB" w:rsidP="00420716">
            <w:pPr>
              <w:spacing w:before="160" w:after="160"/>
              <w:rPr>
                <w:rFonts w:asciiTheme="minorHAnsi" w:hAnsiTheme="minorHAnsi"/>
                <w:color w:val="000000"/>
                <w:sz w:val="20"/>
                <w:szCs w:val="20"/>
              </w:rPr>
            </w:pPr>
            <w:r w:rsidRPr="00BF11CB">
              <w:rPr>
                <w:rFonts w:asciiTheme="minorHAnsi" w:hAnsiTheme="minorHAnsi"/>
                <w:color w:val="000000"/>
                <w:sz w:val="20"/>
                <w:szCs w:val="20"/>
              </w:rPr>
              <w:t>Create a new numbered paragraph after paragraph 8.11 but before policy V4:</w:t>
            </w:r>
          </w:p>
          <w:p w14:paraId="035E2F7A" w14:textId="77F0A798" w:rsidR="007E2D23" w:rsidRPr="008B22D2" w:rsidRDefault="007E2D23" w:rsidP="00420716">
            <w:pPr>
              <w:spacing w:before="160" w:after="160"/>
              <w:rPr>
                <w:rFonts w:asciiTheme="minorHAnsi" w:hAnsiTheme="minorHAnsi"/>
                <w:color w:val="000000"/>
                <w:sz w:val="20"/>
                <w:szCs w:val="20"/>
              </w:rPr>
            </w:pPr>
            <w:r w:rsidRPr="00122703">
              <w:rPr>
                <w:rFonts w:asciiTheme="minorHAnsi" w:hAnsiTheme="minorHAnsi"/>
                <w:b/>
                <w:color w:val="000000"/>
                <w:sz w:val="20"/>
                <w:szCs w:val="20"/>
                <w:u w:val="single"/>
              </w:rPr>
              <w:t>Policy V4 provides</w:t>
            </w:r>
            <w:r w:rsidRPr="00716CCE">
              <w:rPr>
                <w:rFonts w:asciiTheme="minorHAnsi" w:hAnsiTheme="minorHAnsi"/>
                <w:b/>
                <w:color w:val="000000"/>
                <w:sz w:val="20"/>
                <w:szCs w:val="20"/>
                <w:u w:val="single"/>
              </w:rPr>
              <w:t xml:space="preserve"> guidance for the appropriate mix of uses (identified through percentages allocated to use classes) in designated shopping frontages across the district centres and local centres. These percentages have been informed through assessment of strategic trends and interrogation of recent survey datasets</w:t>
            </w:r>
            <w:r w:rsidRPr="008B22D2">
              <w:rPr>
                <w:rFonts w:asciiTheme="minorHAnsi" w:hAnsiTheme="minorHAnsi"/>
                <w:color w:val="000000"/>
                <w:sz w:val="20"/>
                <w:szCs w:val="20"/>
                <w:u w:val="single"/>
              </w:rPr>
              <w:t>.</w:t>
            </w:r>
          </w:p>
        </w:tc>
        <w:tc>
          <w:tcPr>
            <w:tcW w:w="3402" w:type="dxa"/>
            <w:shd w:val="clear" w:color="auto" w:fill="auto"/>
            <w:vAlign w:val="center"/>
          </w:tcPr>
          <w:p w14:paraId="4F50201B"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1EE5F7EA" w14:textId="77777777" w:rsidTr="0093481A">
        <w:trPr>
          <w:trHeight w:val="378"/>
        </w:trPr>
        <w:tc>
          <w:tcPr>
            <w:tcW w:w="1265" w:type="dxa"/>
            <w:shd w:val="clear" w:color="auto" w:fill="auto"/>
            <w:vAlign w:val="center"/>
          </w:tcPr>
          <w:p w14:paraId="3E5A53CA"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lastRenderedPageBreak/>
              <w:t>Local Plan</w:t>
            </w:r>
          </w:p>
        </w:tc>
        <w:tc>
          <w:tcPr>
            <w:tcW w:w="1417" w:type="dxa"/>
            <w:vAlign w:val="center"/>
          </w:tcPr>
          <w:p w14:paraId="2A4D446D" w14:textId="57FA0A36" w:rsidR="007E2D23" w:rsidRPr="005A02E4" w:rsidRDefault="0079446D" w:rsidP="00CB1A7E">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62</w:t>
            </w:r>
          </w:p>
        </w:tc>
        <w:tc>
          <w:tcPr>
            <w:tcW w:w="1587" w:type="dxa"/>
            <w:shd w:val="clear" w:color="auto" w:fill="auto"/>
            <w:vAlign w:val="center"/>
          </w:tcPr>
          <w:p w14:paraId="7146CD7B"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122</w:t>
            </w:r>
          </w:p>
        </w:tc>
        <w:tc>
          <w:tcPr>
            <w:tcW w:w="2126" w:type="dxa"/>
            <w:shd w:val="clear" w:color="auto" w:fill="auto"/>
            <w:vAlign w:val="center"/>
          </w:tcPr>
          <w:p w14:paraId="4445D740"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Paragraph</w:t>
            </w:r>
            <w:r w:rsidRPr="008B22D2">
              <w:rPr>
                <w:rFonts w:asciiTheme="minorHAnsi" w:hAnsiTheme="minorHAnsi"/>
                <w:color w:val="000000"/>
                <w:sz w:val="20"/>
                <w:szCs w:val="20"/>
              </w:rPr>
              <w:t xml:space="preserve"> 8.12</w:t>
            </w:r>
          </w:p>
        </w:tc>
        <w:tc>
          <w:tcPr>
            <w:tcW w:w="4252" w:type="dxa"/>
            <w:shd w:val="clear" w:color="auto" w:fill="auto"/>
            <w:vAlign w:val="center"/>
          </w:tcPr>
          <w:p w14:paraId="465F9DEC" w14:textId="699D36FE" w:rsidR="007E2D23" w:rsidRPr="008B22D2" w:rsidRDefault="007E2D23" w:rsidP="00AF25C5">
            <w:pPr>
              <w:spacing w:before="160" w:after="160"/>
              <w:rPr>
                <w:rFonts w:asciiTheme="minorHAnsi" w:hAnsiTheme="minorHAnsi"/>
                <w:color w:val="000000"/>
                <w:sz w:val="20"/>
                <w:szCs w:val="20"/>
              </w:rPr>
            </w:pPr>
            <w:r w:rsidRPr="00A33D0E">
              <w:rPr>
                <w:rFonts w:asciiTheme="minorHAnsi" w:hAnsiTheme="minorHAnsi"/>
                <w:color w:val="000000"/>
                <w:sz w:val="20"/>
                <w:szCs w:val="20"/>
              </w:rPr>
              <w:t>Tourism is an important element of Oxford’s econom</w:t>
            </w:r>
            <w:r>
              <w:rPr>
                <w:rFonts w:asciiTheme="minorHAnsi" w:hAnsiTheme="minorHAnsi"/>
                <w:color w:val="000000"/>
                <w:sz w:val="20"/>
                <w:szCs w:val="20"/>
              </w:rPr>
              <w:t>y</w:t>
            </w:r>
            <w:r w:rsidRPr="008B22D2">
              <w:rPr>
                <w:rFonts w:asciiTheme="minorHAnsi" w:hAnsiTheme="minorHAnsi"/>
                <w:color w:val="000000"/>
                <w:sz w:val="20"/>
                <w:szCs w:val="20"/>
                <w:u w:val="single"/>
              </w:rPr>
              <w:t xml:space="preserve"> </w:t>
            </w:r>
            <w:r w:rsidRPr="00A33D0E">
              <w:rPr>
                <w:rFonts w:asciiTheme="minorHAnsi" w:hAnsiTheme="minorHAnsi"/>
                <w:b/>
                <w:color w:val="000000"/>
                <w:sz w:val="20"/>
                <w:szCs w:val="20"/>
                <w:u w:val="single"/>
              </w:rPr>
              <w:t>and generates £780m of income. Oxford attracts 7 million visitors and provides employment for some 10,600 people.  However, this volume of tourists does present</w:t>
            </w:r>
            <w:r w:rsidR="0093113C">
              <w:rPr>
                <w:rFonts w:asciiTheme="minorHAnsi" w:hAnsiTheme="minorHAnsi"/>
                <w:b/>
                <w:color w:val="000000"/>
                <w:sz w:val="20"/>
                <w:szCs w:val="20"/>
                <w:u w:val="single"/>
              </w:rPr>
              <w:t xml:space="preserve"> challenges</w:t>
            </w:r>
            <w:r w:rsidRPr="00A33D0E">
              <w:rPr>
                <w:rFonts w:asciiTheme="minorHAnsi" w:hAnsiTheme="minorHAnsi"/>
                <w:b/>
                <w:color w:val="000000"/>
                <w:sz w:val="20"/>
                <w:szCs w:val="20"/>
                <w:u w:val="single"/>
              </w:rPr>
              <w:t xml:space="preserve"> for the infrastructure and management of the city</w:t>
            </w:r>
            <w:r w:rsidRPr="00A33D0E">
              <w:rPr>
                <w:rFonts w:asciiTheme="minorHAnsi" w:hAnsiTheme="minorHAnsi"/>
                <w:color w:val="000000"/>
                <w:sz w:val="20"/>
                <w:szCs w:val="20"/>
              </w:rPr>
              <w:t>. The city is world famous and attracts an increasing number of visitors and overnight stays; it is a crucial destination of the national tourism industry.</w:t>
            </w:r>
          </w:p>
        </w:tc>
        <w:tc>
          <w:tcPr>
            <w:tcW w:w="3402" w:type="dxa"/>
            <w:shd w:val="clear" w:color="auto" w:fill="auto"/>
            <w:vAlign w:val="center"/>
          </w:tcPr>
          <w:p w14:paraId="5D3A413F"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5829546C" w14:textId="77777777" w:rsidTr="0093481A">
        <w:trPr>
          <w:trHeight w:val="378"/>
        </w:trPr>
        <w:tc>
          <w:tcPr>
            <w:tcW w:w="1265" w:type="dxa"/>
            <w:shd w:val="clear" w:color="auto" w:fill="auto"/>
            <w:vAlign w:val="center"/>
          </w:tcPr>
          <w:p w14:paraId="7764804E"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659B284B" w14:textId="31927166" w:rsidR="007E2D23" w:rsidRPr="005A02E4" w:rsidRDefault="004F554A" w:rsidP="00CB1A7E">
            <w:pPr>
              <w:jc w:val="center"/>
              <w:rPr>
                <w:rFonts w:ascii="Calibri" w:hAnsi="Calibri"/>
                <w:color w:val="000000"/>
                <w:sz w:val="20"/>
                <w:szCs w:val="22"/>
              </w:rPr>
            </w:pPr>
            <w:r>
              <w:rPr>
                <w:rFonts w:ascii="Calibri" w:hAnsi="Calibri"/>
                <w:color w:val="000000"/>
                <w:sz w:val="20"/>
                <w:szCs w:val="22"/>
              </w:rPr>
              <w:t>PMC63</w:t>
            </w:r>
          </w:p>
        </w:tc>
        <w:tc>
          <w:tcPr>
            <w:tcW w:w="1587" w:type="dxa"/>
            <w:shd w:val="clear" w:color="auto" w:fill="auto"/>
            <w:vAlign w:val="center"/>
          </w:tcPr>
          <w:p w14:paraId="0C65BE1C"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124</w:t>
            </w:r>
          </w:p>
        </w:tc>
        <w:tc>
          <w:tcPr>
            <w:tcW w:w="2126" w:type="dxa"/>
            <w:shd w:val="clear" w:color="auto" w:fill="auto"/>
            <w:vAlign w:val="center"/>
          </w:tcPr>
          <w:p w14:paraId="363AEB20"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 xml:space="preserve">Policy </w:t>
            </w:r>
            <w:r w:rsidRPr="008B22D2">
              <w:rPr>
                <w:rFonts w:asciiTheme="minorHAnsi" w:hAnsiTheme="minorHAnsi"/>
                <w:color w:val="000000"/>
                <w:sz w:val="20"/>
                <w:szCs w:val="20"/>
              </w:rPr>
              <w:t>V6</w:t>
            </w:r>
          </w:p>
        </w:tc>
        <w:tc>
          <w:tcPr>
            <w:tcW w:w="4252" w:type="dxa"/>
            <w:shd w:val="clear" w:color="auto" w:fill="auto"/>
            <w:vAlign w:val="center"/>
          </w:tcPr>
          <w:p w14:paraId="0D5AF1E3" w14:textId="77777777" w:rsidR="007E2D23" w:rsidRPr="008B22D2" w:rsidRDefault="007E2D23" w:rsidP="00AF25C5">
            <w:pPr>
              <w:spacing w:before="160" w:after="160"/>
              <w:rPr>
                <w:rFonts w:asciiTheme="minorHAnsi" w:hAnsiTheme="minorHAnsi"/>
                <w:color w:val="000000"/>
                <w:sz w:val="20"/>
                <w:szCs w:val="20"/>
              </w:rPr>
            </w:pPr>
            <w:r>
              <w:rPr>
                <w:rFonts w:asciiTheme="minorHAnsi" w:hAnsiTheme="minorHAnsi"/>
                <w:color w:val="000000"/>
                <w:sz w:val="20"/>
                <w:szCs w:val="20"/>
              </w:rPr>
              <w:t xml:space="preserve">Amended lettering of the second set of criteria from </w:t>
            </w:r>
            <w:r w:rsidRPr="00907557">
              <w:rPr>
                <w:rFonts w:asciiTheme="minorHAnsi" w:hAnsiTheme="minorHAnsi"/>
                <w:b/>
                <w:strike/>
                <w:color w:val="000000"/>
                <w:sz w:val="20"/>
                <w:szCs w:val="20"/>
              </w:rPr>
              <w:t>a) b) c)</w:t>
            </w:r>
            <w:r>
              <w:rPr>
                <w:rFonts w:asciiTheme="minorHAnsi" w:hAnsiTheme="minorHAnsi"/>
                <w:color w:val="000000"/>
                <w:sz w:val="20"/>
                <w:szCs w:val="20"/>
              </w:rPr>
              <w:t xml:space="preserve"> to </w:t>
            </w:r>
            <w:r w:rsidRPr="00907557">
              <w:rPr>
                <w:rFonts w:asciiTheme="minorHAnsi" w:hAnsiTheme="minorHAnsi"/>
                <w:b/>
                <w:color w:val="000000"/>
                <w:sz w:val="20"/>
                <w:szCs w:val="20"/>
                <w:u w:val="single"/>
              </w:rPr>
              <w:t>e) f) g)</w:t>
            </w:r>
          </w:p>
        </w:tc>
        <w:tc>
          <w:tcPr>
            <w:tcW w:w="3402" w:type="dxa"/>
            <w:shd w:val="clear" w:color="auto" w:fill="auto"/>
            <w:vAlign w:val="center"/>
          </w:tcPr>
          <w:p w14:paraId="74FE3AF9"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Typographical correction</w:t>
            </w:r>
          </w:p>
        </w:tc>
      </w:tr>
      <w:tr w:rsidR="007E2D23" w:rsidRPr="008B22D2" w14:paraId="452E880C" w14:textId="77777777" w:rsidTr="0093481A">
        <w:trPr>
          <w:trHeight w:val="378"/>
        </w:trPr>
        <w:tc>
          <w:tcPr>
            <w:tcW w:w="1265" w:type="dxa"/>
            <w:shd w:val="clear" w:color="auto" w:fill="auto"/>
            <w:vAlign w:val="center"/>
          </w:tcPr>
          <w:p w14:paraId="449897B7"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Local Plan</w:t>
            </w:r>
          </w:p>
        </w:tc>
        <w:tc>
          <w:tcPr>
            <w:tcW w:w="1417" w:type="dxa"/>
            <w:vAlign w:val="center"/>
          </w:tcPr>
          <w:p w14:paraId="2D011136" w14:textId="792EBD9F" w:rsidR="007E2D23" w:rsidRPr="005A02E4" w:rsidRDefault="0079446D" w:rsidP="00DC35F1">
            <w:pPr>
              <w:jc w:val="center"/>
              <w:rPr>
                <w:rFonts w:ascii="Calibri" w:hAnsi="Calibri"/>
                <w:color w:val="000000"/>
                <w:sz w:val="20"/>
                <w:szCs w:val="22"/>
              </w:rPr>
            </w:pPr>
            <w:r>
              <w:rPr>
                <w:rFonts w:ascii="Calibri" w:hAnsi="Calibri"/>
                <w:color w:val="000000"/>
                <w:sz w:val="20"/>
                <w:szCs w:val="22"/>
              </w:rPr>
              <w:t>PMC</w:t>
            </w:r>
            <w:r w:rsidR="004F554A">
              <w:rPr>
                <w:rFonts w:ascii="Calibri" w:hAnsi="Calibri"/>
                <w:color w:val="000000"/>
                <w:sz w:val="20"/>
                <w:szCs w:val="22"/>
              </w:rPr>
              <w:t>64</w:t>
            </w:r>
          </w:p>
        </w:tc>
        <w:tc>
          <w:tcPr>
            <w:tcW w:w="1587" w:type="dxa"/>
            <w:shd w:val="clear" w:color="auto" w:fill="auto"/>
            <w:vAlign w:val="center"/>
          </w:tcPr>
          <w:p w14:paraId="1CFE1445"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124</w:t>
            </w:r>
          </w:p>
        </w:tc>
        <w:tc>
          <w:tcPr>
            <w:tcW w:w="2126" w:type="dxa"/>
            <w:shd w:val="clear" w:color="auto" w:fill="auto"/>
            <w:vAlign w:val="center"/>
          </w:tcPr>
          <w:p w14:paraId="5A5C51C3" w14:textId="77777777" w:rsidR="007E2D23" w:rsidRPr="008B22D2" w:rsidRDefault="007E2D23">
            <w:pPr>
              <w:jc w:val="center"/>
              <w:rPr>
                <w:rFonts w:asciiTheme="minorHAnsi" w:hAnsiTheme="minorHAnsi"/>
                <w:color w:val="000000"/>
                <w:sz w:val="20"/>
                <w:szCs w:val="20"/>
              </w:rPr>
            </w:pPr>
            <w:r>
              <w:rPr>
                <w:rFonts w:asciiTheme="minorHAnsi" w:hAnsiTheme="minorHAnsi"/>
                <w:color w:val="000000"/>
                <w:sz w:val="20"/>
                <w:szCs w:val="20"/>
              </w:rPr>
              <w:t xml:space="preserve">Policy </w:t>
            </w:r>
            <w:r w:rsidRPr="008B22D2">
              <w:rPr>
                <w:rFonts w:asciiTheme="minorHAnsi" w:hAnsiTheme="minorHAnsi"/>
                <w:color w:val="000000"/>
                <w:sz w:val="20"/>
                <w:szCs w:val="20"/>
              </w:rPr>
              <w:t>V6</w:t>
            </w:r>
          </w:p>
        </w:tc>
        <w:tc>
          <w:tcPr>
            <w:tcW w:w="4252" w:type="dxa"/>
            <w:shd w:val="clear" w:color="auto" w:fill="auto"/>
            <w:vAlign w:val="center"/>
          </w:tcPr>
          <w:p w14:paraId="22B9969C" w14:textId="744C39D7" w:rsidR="007E2D23" w:rsidRDefault="007E2D23" w:rsidP="00AF25C5">
            <w:pPr>
              <w:spacing w:before="160" w:after="160"/>
              <w:rPr>
                <w:rFonts w:asciiTheme="minorHAnsi" w:hAnsiTheme="minorHAnsi"/>
                <w:color w:val="000000"/>
                <w:sz w:val="20"/>
                <w:szCs w:val="20"/>
              </w:rPr>
            </w:pPr>
            <w:r>
              <w:rPr>
                <w:rFonts w:asciiTheme="minorHAnsi" w:hAnsiTheme="minorHAnsi"/>
                <w:color w:val="000000"/>
                <w:sz w:val="20"/>
                <w:szCs w:val="20"/>
              </w:rPr>
              <w:t xml:space="preserve">Criterion b) (under </w:t>
            </w:r>
            <w:r w:rsidR="00B92AB8">
              <w:rPr>
                <w:rFonts w:asciiTheme="minorHAnsi" w:hAnsiTheme="minorHAnsi"/>
                <w:color w:val="000000"/>
                <w:sz w:val="20"/>
                <w:szCs w:val="20"/>
              </w:rPr>
              <w:t>“</w:t>
            </w:r>
            <w:r w:rsidR="00B92AB8" w:rsidRPr="00B92AB8">
              <w:rPr>
                <w:rFonts w:asciiTheme="minorHAnsi" w:hAnsiTheme="minorHAnsi"/>
                <w:color w:val="000000"/>
                <w:sz w:val="20"/>
                <w:szCs w:val="20"/>
              </w:rPr>
              <w:t>P</w:t>
            </w:r>
            <w:r w:rsidRPr="00B92AB8">
              <w:rPr>
                <w:rFonts w:asciiTheme="minorHAnsi" w:hAnsiTheme="minorHAnsi"/>
                <w:color w:val="000000"/>
                <w:sz w:val="20"/>
                <w:szCs w:val="20"/>
              </w:rPr>
              <w:t>ublic houses</w:t>
            </w:r>
            <w:r w:rsidR="00B92AB8">
              <w:rPr>
                <w:rFonts w:asciiTheme="minorHAnsi" w:hAnsiTheme="minorHAnsi"/>
                <w:i/>
                <w:color w:val="000000"/>
                <w:sz w:val="20"/>
                <w:szCs w:val="20"/>
              </w:rPr>
              <w:t>”</w:t>
            </w:r>
            <w:r>
              <w:rPr>
                <w:rFonts w:asciiTheme="minorHAnsi" w:hAnsiTheme="minorHAnsi"/>
                <w:i/>
                <w:color w:val="000000"/>
                <w:sz w:val="20"/>
                <w:szCs w:val="20"/>
              </w:rPr>
              <w:t xml:space="preserve"> </w:t>
            </w:r>
            <w:r>
              <w:rPr>
                <w:rFonts w:asciiTheme="minorHAnsi" w:hAnsiTheme="minorHAnsi"/>
                <w:color w:val="000000"/>
                <w:sz w:val="20"/>
                <w:szCs w:val="20"/>
              </w:rPr>
              <w:t>subsection)</w:t>
            </w:r>
          </w:p>
          <w:p w14:paraId="44D3A04F" w14:textId="4DDAC069" w:rsidR="007E2D23" w:rsidRPr="008B22D2" w:rsidRDefault="007E2D23" w:rsidP="00AF25C5">
            <w:pPr>
              <w:spacing w:before="160" w:after="160"/>
              <w:rPr>
                <w:rFonts w:asciiTheme="minorHAnsi" w:hAnsiTheme="minorHAnsi"/>
                <w:color w:val="000000"/>
                <w:sz w:val="20"/>
                <w:szCs w:val="20"/>
              </w:rPr>
            </w:pPr>
            <w:r w:rsidRPr="00AC7FD6">
              <w:rPr>
                <w:rFonts w:asciiTheme="minorHAnsi" w:hAnsiTheme="minorHAnsi"/>
                <w:color w:val="000000"/>
                <w:sz w:val="20"/>
                <w:szCs w:val="20"/>
              </w:rPr>
              <w:t xml:space="preserve">b) </w:t>
            </w:r>
            <w:r w:rsidRPr="008B22D2">
              <w:rPr>
                <w:rFonts w:asciiTheme="minorHAnsi" w:hAnsiTheme="minorHAnsi"/>
                <w:color w:val="000000"/>
                <w:sz w:val="20"/>
                <w:szCs w:val="20"/>
              </w:rPr>
              <w:t xml:space="preserve">all reasonable efforts have been made to </w:t>
            </w:r>
            <w:r w:rsidRPr="00AC7FD6">
              <w:rPr>
                <w:rFonts w:asciiTheme="minorHAnsi" w:hAnsiTheme="minorHAnsi"/>
                <w:b/>
                <w:color w:val="000000"/>
                <w:sz w:val="20"/>
                <w:szCs w:val="20"/>
                <w:u w:val="single"/>
              </w:rPr>
              <w:t>support and</w:t>
            </w:r>
            <w:r w:rsidRPr="008B22D2">
              <w:rPr>
                <w:rFonts w:asciiTheme="minorHAnsi" w:hAnsiTheme="minorHAnsi"/>
                <w:color w:val="000000"/>
                <w:sz w:val="20"/>
                <w:szCs w:val="20"/>
              </w:rPr>
              <w:t xml:space="preserve"> improve the operation and m</w:t>
            </w:r>
            <w:r w:rsidR="00B92AB8">
              <w:rPr>
                <w:rFonts w:asciiTheme="minorHAnsi" w:hAnsiTheme="minorHAnsi"/>
                <w:color w:val="000000"/>
                <w:sz w:val="20"/>
                <w:szCs w:val="20"/>
              </w:rPr>
              <w:t>anagement of the business; and</w:t>
            </w:r>
          </w:p>
        </w:tc>
        <w:tc>
          <w:tcPr>
            <w:tcW w:w="3402" w:type="dxa"/>
            <w:shd w:val="clear" w:color="auto" w:fill="auto"/>
            <w:vAlign w:val="center"/>
          </w:tcPr>
          <w:p w14:paraId="05B9D50A" w14:textId="77777777" w:rsidR="007E2D23" w:rsidRPr="008B22D2" w:rsidRDefault="007E2D23">
            <w:pPr>
              <w:jc w:val="center"/>
              <w:rPr>
                <w:rFonts w:asciiTheme="minorHAnsi" w:hAnsiTheme="minorHAnsi"/>
                <w:color w:val="000000"/>
                <w:sz w:val="20"/>
                <w:szCs w:val="20"/>
              </w:rPr>
            </w:pPr>
            <w:r w:rsidRPr="008B22D2">
              <w:rPr>
                <w:rFonts w:asciiTheme="minorHAnsi" w:hAnsiTheme="minorHAnsi"/>
                <w:color w:val="000000"/>
                <w:sz w:val="20"/>
                <w:szCs w:val="20"/>
              </w:rPr>
              <w:t>Factual clarification</w:t>
            </w:r>
          </w:p>
        </w:tc>
      </w:tr>
      <w:tr w:rsidR="007E2D23" w:rsidRPr="008B22D2" w14:paraId="3D5AEA76" w14:textId="77777777" w:rsidTr="00311B19">
        <w:trPr>
          <w:trHeight w:val="510"/>
        </w:trPr>
        <w:tc>
          <w:tcPr>
            <w:tcW w:w="14049" w:type="dxa"/>
            <w:gridSpan w:val="6"/>
            <w:shd w:val="clear" w:color="auto" w:fill="D9D9D9" w:themeFill="background1" w:themeFillShade="D9"/>
            <w:vAlign w:val="center"/>
          </w:tcPr>
          <w:p w14:paraId="2525FCAB" w14:textId="77777777" w:rsidR="007E2D23" w:rsidRPr="008B22D2" w:rsidRDefault="007E2D23" w:rsidP="00181F26">
            <w:pPr>
              <w:rPr>
                <w:rFonts w:asciiTheme="minorHAnsi" w:hAnsiTheme="minorHAnsi"/>
                <w:b/>
                <w:color w:val="000000"/>
                <w:sz w:val="20"/>
                <w:szCs w:val="20"/>
              </w:rPr>
            </w:pPr>
            <w:r w:rsidRPr="008B22D2">
              <w:rPr>
                <w:rFonts w:asciiTheme="minorHAnsi" w:hAnsiTheme="minorHAnsi"/>
                <w:b/>
                <w:color w:val="000000"/>
                <w:sz w:val="20"/>
                <w:szCs w:val="20"/>
              </w:rPr>
              <w:t>Chapter 9: Areas of Change and Site allocations</w:t>
            </w:r>
          </w:p>
        </w:tc>
      </w:tr>
      <w:tr w:rsidR="007E2D23" w:rsidRPr="008B22D2" w14:paraId="3EC5ADC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3E18F80"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5F4B0B26" w14:textId="15DE46FC" w:rsidR="007E2D23" w:rsidRPr="005A02E4" w:rsidRDefault="007E2D23" w:rsidP="00DC35F1">
            <w:pPr>
              <w:jc w:val="center"/>
              <w:rPr>
                <w:rFonts w:asciiTheme="minorHAnsi" w:hAnsiTheme="minorHAnsi"/>
                <w:color w:val="000000"/>
                <w:sz w:val="20"/>
                <w:szCs w:val="20"/>
              </w:rPr>
            </w:pPr>
            <w:r>
              <w:rPr>
                <w:rFonts w:ascii="Calibri" w:hAnsi="Calibri"/>
                <w:color w:val="000000"/>
                <w:sz w:val="20"/>
                <w:szCs w:val="22"/>
              </w:rPr>
              <w:t>PMC</w:t>
            </w:r>
            <w:r w:rsidR="003E2576">
              <w:rPr>
                <w:rFonts w:ascii="Calibri" w:hAnsi="Calibri"/>
                <w:color w:val="000000"/>
                <w:sz w:val="20"/>
                <w:szCs w:val="22"/>
              </w:rPr>
              <w:t>6</w:t>
            </w:r>
            <w:r w:rsidR="004F554A">
              <w:rPr>
                <w:rFonts w:ascii="Calibri" w:hAnsi="Calibri"/>
                <w:color w:val="000000"/>
                <w:sz w:val="20"/>
                <w:szCs w:val="22"/>
              </w:rPr>
              <w:t>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CF78EF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129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035661D"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B9B3715" w14:textId="18D735F4" w:rsidR="007E2D23" w:rsidRPr="00815285" w:rsidRDefault="001010A4" w:rsidP="001010A4">
            <w:pPr>
              <w:spacing w:before="160" w:after="160"/>
              <w:rPr>
                <w:rFonts w:asciiTheme="minorHAnsi" w:hAnsiTheme="minorHAnsi"/>
                <w:color w:val="000000"/>
                <w:sz w:val="20"/>
                <w:szCs w:val="20"/>
              </w:rPr>
            </w:pPr>
            <w:r>
              <w:rPr>
                <w:rFonts w:asciiTheme="minorHAnsi" w:hAnsiTheme="minorHAnsi"/>
                <w:color w:val="000000"/>
                <w:sz w:val="20"/>
                <w:szCs w:val="20"/>
              </w:rPr>
              <w:t>T</w:t>
            </w:r>
            <w:r w:rsidR="007E2D23" w:rsidRPr="005A0E97">
              <w:rPr>
                <w:rFonts w:asciiTheme="minorHAnsi" w:hAnsiTheme="minorHAnsi"/>
                <w:color w:val="000000"/>
                <w:sz w:val="20"/>
                <w:szCs w:val="20"/>
              </w:rPr>
              <w:t>hey provide a positive policy towards redevelopment of the site and help ensure the right type and amount of development happens in the right place, in accordance with the Strategy of this Local Plan and the National Planning Policy Framework.</w:t>
            </w:r>
            <w:r w:rsidR="007E2D23">
              <w:rPr>
                <w:rFonts w:asciiTheme="minorHAnsi" w:hAnsiTheme="minorHAnsi"/>
                <w:color w:val="000000"/>
                <w:sz w:val="20"/>
                <w:szCs w:val="20"/>
              </w:rPr>
              <w:t xml:space="preserve"> </w:t>
            </w:r>
            <w:r w:rsidR="007E2D23" w:rsidRPr="005A0E97">
              <w:rPr>
                <w:rFonts w:asciiTheme="minorHAnsi" w:hAnsiTheme="minorHAnsi"/>
                <w:b/>
                <w:color w:val="000000"/>
                <w:sz w:val="20"/>
                <w:szCs w:val="20"/>
                <w:u w:val="single"/>
              </w:rPr>
              <w:t>A sequential approach should be taken to the site layout of development proposals for Site Allocations in Flood Zones 2 and</w:t>
            </w:r>
            <w:r w:rsidR="00743B8D">
              <w:rPr>
                <w:rFonts w:asciiTheme="minorHAnsi" w:hAnsiTheme="minorHAnsi"/>
                <w:b/>
                <w:color w:val="000000"/>
                <w:sz w:val="20"/>
                <w:szCs w:val="20"/>
                <w:u w:val="single"/>
              </w:rPr>
              <w:t xml:space="preserve"> 3 in accordance with the NPPF.</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C9D0495"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812549" w:rsidRPr="008B22D2" w14:paraId="0E6AC5A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3191DF9" w14:textId="312E7309" w:rsidR="00812549" w:rsidRPr="00815285" w:rsidRDefault="00812549" w:rsidP="00815285">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59FA7D6" w14:textId="7B1A3382" w:rsidR="00812549" w:rsidRDefault="004F554A" w:rsidP="00DC35F1">
            <w:pPr>
              <w:jc w:val="center"/>
              <w:rPr>
                <w:rFonts w:ascii="Calibri" w:hAnsi="Calibri"/>
                <w:color w:val="000000"/>
                <w:sz w:val="20"/>
                <w:szCs w:val="22"/>
              </w:rPr>
            </w:pPr>
            <w:r>
              <w:rPr>
                <w:rFonts w:ascii="Calibri" w:hAnsi="Calibri"/>
                <w:color w:val="000000"/>
                <w:sz w:val="20"/>
                <w:szCs w:val="22"/>
              </w:rPr>
              <w:t>PMC66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8F67012" w14:textId="40A95027" w:rsidR="00812549" w:rsidRPr="00815285" w:rsidRDefault="00812549" w:rsidP="00815285">
            <w:pPr>
              <w:jc w:val="center"/>
              <w:rPr>
                <w:rFonts w:asciiTheme="minorHAnsi" w:hAnsiTheme="minorHAnsi"/>
                <w:color w:val="000000"/>
                <w:sz w:val="20"/>
                <w:szCs w:val="20"/>
              </w:rPr>
            </w:pPr>
            <w:r>
              <w:rPr>
                <w:rFonts w:asciiTheme="minorHAnsi" w:hAnsiTheme="minorHAnsi"/>
                <w:color w:val="000000"/>
                <w:sz w:val="20"/>
                <w:szCs w:val="20"/>
              </w:rPr>
              <w:t>129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1362647" w14:textId="3A74CC0C" w:rsidR="00812549" w:rsidRDefault="00812549" w:rsidP="00815285">
            <w:pPr>
              <w:jc w:val="center"/>
              <w:rPr>
                <w:rFonts w:asciiTheme="minorHAnsi" w:hAnsiTheme="minorHAnsi"/>
                <w:color w:val="000000"/>
                <w:sz w:val="20"/>
                <w:szCs w:val="20"/>
              </w:rPr>
            </w:pPr>
            <w:r>
              <w:rPr>
                <w:rFonts w:asciiTheme="minorHAnsi" w:hAnsiTheme="minorHAnsi"/>
                <w:color w:val="000000"/>
                <w:sz w:val="20"/>
                <w:szCs w:val="20"/>
              </w:rPr>
              <w:t>Paragraph 9.2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DC4C712" w14:textId="77777777" w:rsidR="00812549" w:rsidRDefault="00812549" w:rsidP="001010A4">
            <w:pPr>
              <w:spacing w:before="160" w:after="160"/>
              <w:rPr>
                <w:rFonts w:asciiTheme="minorHAnsi" w:hAnsiTheme="minorHAnsi"/>
                <w:color w:val="000000"/>
                <w:sz w:val="20"/>
                <w:szCs w:val="20"/>
              </w:rPr>
            </w:pPr>
            <w:r>
              <w:rPr>
                <w:rFonts w:asciiTheme="minorHAnsi" w:hAnsiTheme="minorHAnsi"/>
                <w:color w:val="000000"/>
                <w:sz w:val="20"/>
                <w:szCs w:val="20"/>
              </w:rPr>
              <w:t>Add at the end of the paragraph:</w:t>
            </w:r>
          </w:p>
          <w:p w14:paraId="6B9E90CF" w14:textId="0D261B56" w:rsidR="00812549" w:rsidRPr="00812549" w:rsidRDefault="00812549" w:rsidP="00812549">
            <w:pPr>
              <w:spacing w:after="200" w:line="276" w:lineRule="auto"/>
              <w:rPr>
                <w:rFonts w:asciiTheme="minorHAnsi" w:hAnsiTheme="minorHAnsi" w:cstheme="minorBidi"/>
                <w:b/>
                <w:sz w:val="20"/>
                <w:szCs w:val="20"/>
                <w:u w:val="single"/>
              </w:rPr>
            </w:pPr>
            <w:r>
              <w:rPr>
                <w:rFonts w:asciiTheme="minorHAnsi" w:hAnsiTheme="minorHAnsi" w:cstheme="minorBidi"/>
                <w:b/>
                <w:sz w:val="20"/>
                <w:szCs w:val="20"/>
                <w:u w:val="single"/>
              </w:rPr>
              <w:t>S</w:t>
            </w:r>
            <w:r w:rsidRPr="00812549">
              <w:rPr>
                <w:rFonts w:asciiTheme="minorHAnsi" w:hAnsiTheme="minorHAnsi" w:cstheme="minorBidi"/>
                <w:b/>
                <w:sz w:val="20"/>
                <w:szCs w:val="20"/>
                <w:u w:val="single"/>
              </w:rPr>
              <w:t xml:space="preserve">ites allocated in this Plan </w:t>
            </w:r>
            <w:r>
              <w:rPr>
                <w:rFonts w:asciiTheme="minorHAnsi" w:hAnsiTheme="minorHAnsi" w:cstheme="minorBidi"/>
                <w:b/>
                <w:sz w:val="20"/>
                <w:szCs w:val="20"/>
                <w:u w:val="single"/>
              </w:rPr>
              <w:t>will be expected to delivery</w:t>
            </w:r>
            <w:r w:rsidRPr="00812549">
              <w:rPr>
                <w:rFonts w:asciiTheme="minorHAnsi" w:hAnsiTheme="minorHAnsi" w:cstheme="minorBidi"/>
                <w:b/>
                <w:sz w:val="20"/>
                <w:szCs w:val="20"/>
                <w:u w:val="single"/>
              </w:rPr>
              <w:t xml:space="preserve"> </w:t>
            </w:r>
            <w:r>
              <w:rPr>
                <w:rFonts w:asciiTheme="minorHAnsi" w:hAnsiTheme="minorHAnsi" w:cstheme="minorBidi"/>
                <w:b/>
                <w:sz w:val="20"/>
                <w:szCs w:val="20"/>
                <w:u w:val="single"/>
              </w:rPr>
              <w:t xml:space="preserve">the </w:t>
            </w:r>
            <w:r w:rsidRPr="00812549">
              <w:rPr>
                <w:rFonts w:asciiTheme="minorHAnsi" w:hAnsiTheme="minorHAnsi" w:cstheme="minorBidi"/>
                <w:b/>
                <w:sz w:val="20"/>
                <w:szCs w:val="20"/>
                <w:u w:val="single"/>
              </w:rPr>
              <w:t xml:space="preserve">minimum </w:t>
            </w:r>
            <w:r>
              <w:rPr>
                <w:rFonts w:asciiTheme="minorHAnsi" w:hAnsiTheme="minorHAnsi" w:cstheme="minorBidi"/>
                <w:b/>
                <w:sz w:val="20"/>
                <w:szCs w:val="20"/>
                <w:u w:val="single"/>
              </w:rPr>
              <w:t xml:space="preserve">net </w:t>
            </w:r>
            <w:r w:rsidRPr="00812549">
              <w:rPr>
                <w:rFonts w:asciiTheme="minorHAnsi" w:hAnsiTheme="minorHAnsi" w:cstheme="minorBidi"/>
                <w:b/>
                <w:sz w:val="20"/>
                <w:szCs w:val="20"/>
                <w:u w:val="single"/>
              </w:rPr>
              <w:t xml:space="preserve">number of homes shown in the site policies (where stated). The minimum number shall be exceeded where it is possible to do so consistent with the other policies in the Plan. The homes should be delivered as general market and affordable housing in accordance with Policy H2 unless it is expressly stated in the site allocation policy that student accommodation or employer-linked affordable housing are suitable on the site. Other specialist forms of housing will be considered on their merits. </w:t>
            </w:r>
          </w:p>
          <w:p w14:paraId="7ED5CE22" w14:textId="09F35A68" w:rsidR="00812549" w:rsidRPr="00812549" w:rsidRDefault="00812549" w:rsidP="00812549">
            <w:pPr>
              <w:spacing w:after="200" w:line="276" w:lineRule="auto"/>
              <w:rPr>
                <w:rFonts w:asciiTheme="minorHAnsi" w:hAnsiTheme="minorHAnsi" w:cstheme="minorBidi"/>
                <w:b/>
                <w:sz w:val="20"/>
                <w:szCs w:val="20"/>
                <w:u w:val="single"/>
              </w:rPr>
            </w:pPr>
            <w:r w:rsidRPr="00812549">
              <w:rPr>
                <w:rFonts w:asciiTheme="minorHAnsi" w:hAnsiTheme="minorHAnsi" w:cstheme="minorBidi"/>
                <w:b/>
                <w:sz w:val="20"/>
                <w:szCs w:val="20"/>
                <w:u w:val="single"/>
              </w:rPr>
              <w:t>If communal accommodation is to be provided, the minimum quantum shall be calculated on the basis of the national policy ratio (or any amendment or replacement thereof</w:t>
            </w:r>
            <w:r>
              <w:rPr>
                <w:rFonts w:asciiTheme="minorHAnsi" w:hAnsiTheme="minorHAnsi" w:cstheme="minorBidi"/>
                <w:b/>
                <w:sz w:val="20"/>
                <w:szCs w:val="20"/>
                <w:u w:val="single"/>
              </w:rPr>
              <w:t>)</w:t>
            </w:r>
            <w:r w:rsidRPr="00812549">
              <w:rPr>
                <w:rFonts w:asciiTheme="minorHAnsi" w:hAnsiTheme="minorHAnsi" w:cstheme="minorBidi"/>
                <w:b/>
                <w:sz w:val="20"/>
                <w:szCs w:val="20"/>
                <w:u w:val="single"/>
              </w:rPr>
              <w:t xml:space="preserve">. The ratio at the time of adoption of the Local Plan is that 2.5 new student bed spaces is considered as the equivalent of 1 new home and for other communal accommodation 1.8 bed spaces is considered as equivalent to 1 new home. </w:t>
            </w:r>
          </w:p>
          <w:p w14:paraId="65672D0F" w14:textId="340AA994" w:rsidR="00812549" w:rsidRPr="00812549" w:rsidRDefault="00812549" w:rsidP="00812549">
            <w:pPr>
              <w:spacing w:after="200" w:line="276" w:lineRule="auto"/>
              <w:rPr>
                <w:rFonts w:asciiTheme="minorHAnsi" w:hAnsiTheme="minorHAnsi" w:cstheme="minorBidi"/>
                <w:b/>
                <w:sz w:val="20"/>
                <w:szCs w:val="20"/>
                <w:u w:val="single"/>
              </w:rPr>
            </w:pPr>
            <w:r w:rsidRPr="00812549">
              <w:rPr>
                <w:rFonts w:asciiTheme="minorHAnsi" w:hAnsiTheme="minorHAnsi" w:cstheme="minorBidi"/>
                <w:b/>
                <w:sz w:val="20"/>
                <w:szCs w:val="20"/>
                <w:u w:val="single"/>
              </w:rPr>
              <w:t xml:space="preserve">On mixed-use </w:t>
            </w:r>
            <w:r>
              <w:rPr>
                <w:rFonts w:asciiTheme="minorHAnsi" w:hAnsiTheme="minorHAnsi" w:cstheme="minorBidi"/>
                <w:b/>
                <w:sz w:val="20"/>
                <w:szCs w:val="20"/>
                <w:u w:val="single"/>
              </w:rPr>
              <w:t>sites, if only part of the site</w:t>
            </w:r>
            <w:r w:rsidRPr="00812549">
              <w:rPr>
                <w:rFonts w:asciiTheme="minorHAnsi" w:hAnsiTheme="minorHAnsi" w:cstheme="minorBidi"/>
                <w:b/>
                <w:sz w:val="20"/>
                <w:szCs w:val="20"/>
                <w:u w:val="single"/>
              </w:rPr>
              <w:t xml:space="preserve"> is being brought forward and the proposal does not include residential development, the potential to achieve the minimum housing capacity on remaining parts of the site when </w:t>
            </w:r>
            <w:r w:rsidRPr="00812549">
              <w:rPr>
                <w:rFonts w:asciiTheme="minorHAnsi" w:hAnsiTheme="minorHAnsi" w:cstheme="minorBidi"/>
                <w:b/>
                <w:sz w:val="20"/>
                <w:szCs w:val="20"/>
                <w:u w:val="single"/>
              </w:rPr>
              <w:lastRenderedPageBreak/>
              <w:t xml:space="preserve">they come forward for development will be considered.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388C4A" w14:textId="77777777" w:rsidR="00812549" w:rsidRPr="00815285" w:rsidRDefault="00812549" w:rsidP="00815285">
            <w:pPr>
              <w:jc w:val="center"/>
              <w:rPr>
                <w:rFonts w:asciiTheme="minorHAnsi" w:hAnsiTheme="minorHAnsi"/>
                <w:color w:val="000000"/>
                <w:sz w:val="20"/>
                <w:szCs w:val="20"/>
              </w:rPr>
            </w:pPr>
          </w:p>
        </w:tc>
      </w:tr>
      <w:tr w:rsidR="007E2D23" w:rsidRPr="008B22D2" w14:paraId="098CB57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0A9A455" w14:textId="7115C7CA"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7122B51" w14:textId="55E91653" w:rsidR="007E2D23" w:rsidRPr="005A02E4" w:rsidRDefault="003E2576" w:rsidP="00DC35F1">
            <w:pPr>
              <w:jc w:val="center"/>
              <w:rPr>
                <w:rFonts w:asciiTheme="minorHAnsi" w:hAnsiTheme="minorHAnsi"/>
                <w:color w:val="000000"/>
                <w:sz w:val="20"/>
                <w:szCs w:val="20"/>
              </w:rPr>
            </w:pPr>
            <w:r>
              <w:rPr>
                <w:rFonts w:ascii="Calibri" w:hAnsi="Calibri"/>
                <w:color w:val="000000"/>
                <w:sz w:val="20"/>
                <w:szCs w:val="22"/>
              </w:rPr>
              <w:t>PMC6</w:t>
            </w:r>
            <w:r w:rsidR="004F554A">
              <w:rPr>
                <w:rFonts w:ascii="Calibri" w:hAnsi="Calibri"/>
                <w:color w:val="000000"/>
                <w:sz w:val="20"/>
                <w:szCs w:val="22"/>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F14A57C"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129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61D3E77"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AF252D1" w14:textId="77777777" w:rsidR="007E2D23" w:rsidRDefault="007E2D23" w:rsidP="00125471">
            <w:pPr>
              <w:spacing w:before="160" w:after="160"/>
              <w:rPr>
                <w:rFonts w:asciiTheme="minorHAnsi" w:hAnsiTheme="minorHAnsi"/>
                <w:color w:val="000000"/>
                <w:sz w:val="20"/>
                <w:szCs w:val="20"/>
              </w:rPr>
            </w:pPr>
            <w:r>
              <w:rPr>
                <w:rFonts w:asciiTheme="minorHAnsi" w:hAnsiTheme="minorHAnsi"/>
                <w:color w:val="000000"/>
                <w:sz w:val="20"/>
                <w:szCs w:val="20"/>
              </w:rPr>
              <w:t>Legend of icons and symbols:</w:t>
            </w:r>
          </w:p>
          <w:p w14:paraId="1D5FF1DF" w14:textId="77777777" w:rsidR="007E2D23" w:rsidRPr="00815285" w:rsidRDefault="007E2D23" w:rsidP="00125471">
            <w:pPr>
              <w:spacing w:before="160" w:after="160"/>
              <w:rPr>
                <w:rFonts w:asciiTheme="minorHAnsi" w:hAnsiTheme="minorHAnsi"/>
                <w:color w:val="000000"/>
                <w:sz w:val="20"/>
                <w:szCs w:val="20"/>
              </w:rPr>
            </w:pPr>
            <w:r>
              <w:rPr>
                <w:rFonts w:asciiTheme="minorHAnsi" w:hAnsiTheme="minorHAnsi"/>
                <w:color w:val="000000"/>
                <w:sz w:val="20"/>
                <w:szCs w:val="20"/>
              </w:rPr>
              <w:t>“</w:t>
            </w:r>
            <w:r w:rsidRPr="005A0E97">
              <w:rPr>
                <w:rFonts w:asciiTheme="minorHAnsi" w:hAnsiTheme="minorHAnsi"/>
                <w:b/>
                <w:strike/>
                <w:color w:val="000000"/>
                <w:sz w:val="20"/>
                <w:szCs w:val="20"/>
              </w:rPr>
              <w:t>110m</w:t>
            </w:r>
            <w:r w:rsidRPr="00815285">
              <w:rPr>
                <w:rFonts w:asciiTheme="minorHAnsi" w:hAnsiTheme="minorHAnsi"/>
                <w:color w:val="000000"/>
                <w:sz w:val="20"/>
                <w:szCs w:val="20"/>
              </w:rPr>
              <w:t xml:space="preserve"> </w:t>
            </w:r>
            <w:r w:rsidRPr="005A0E97">
              <w:rPr>
                <w:rFonts w:asciiTheme="minorHAnsi" w:hAnsiTheme="minorHAnsi"/>
                <w:b/>
                <w:color w:val="000000"/>
                <w:sz w:val="20"/>
                <w:szCs w:val="20"/>
                <w:u w:val="single"/>
              </w:rPr>
              <w:t>10</w:t>
            </w:r>
            <w:r w:rsidR="00BB168B">
              <w:rPr>
                <w:rFonts w:asciiTheme="minorHAnsi" w:hAnsiTheme="minorHAnsi"/>
                <w:b/>
                <w:color w:val="000000"/>
                <w:sz w:val="20"/>
                <w:szCs w:val="20"/>
                <w:u w:val="single"/>
              </w:rPr>
              <w:t xml:space="preserve"> </w:t>
            </w:r>
            <w:r w:rsidRPr="00BB168B">
              <w:rPr>
                <w:rFonts w:asciiTheme="minorHAnsi" w:hAnsiTheme="minorHAnsi"/>
                <w:color w:val="000000"/>
                <w:sz w:val="20"/>
                <w:szCs w:val="20"/>
              </w:rPr>
              <w:t>m</w:t>
            </w:r>
            <w:r w:rsidR="00BB168B" w:rsidRPr="00BB168B">
              <w:rPr>
                <w:rFonts w:asciiTheme="minorHAnsi" w:hAnsiTheme="minorHAnsi"/>
                <w:color w:val="000000"/>
                <w:sz w:val="20"/>
                <w:szCs w:val="20"/>
              </w:rPr>
              <w:t>etre</w:t>
            </w:r>
            <w:r>
              <w:rPr>
                <w:rFonts w:asciiTheme="minorHAnsi" w:hAnsiTheme="minorHAnsi"/>
                <w:color w:val="000000"/>
                <w:sz w:val="20"/>
                <w:szCs w:val="20"/>
              </w:rPr>
              <w:t xml:space="preserve"> </w:t>
            </w:r>
            <w:r w:rsidRPr="00815285">
              <w:rPr>
                <w:rFonts w:asciiTheme="minorHAnsi" w:hAnsiTheme="minorHAnsi"/>
                <w:color w:val="000000"/>
                <w:sz w:val="20"/>
                <w:szCs w:val="20"/>
              </w:rPr>
              <w:t xml:space="preserve">buffer </w:t>
            </w:r>
            <w:r>
              <w:rPr>
                <w:rFonts w:asciiTheme="minorHAnsi" w:hAnsiTheme="minorHAnsi"/>
                <w:color w:val="000000"/>
                <w:sz w:val="20"/>
                <w:szCs w:val="20"/>
              </w:rPr>
              <w:t>to watercourses”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4CEB89B"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7E2D23" w:rsidRPr="008B22D2" w14:paraId="21EC161C"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619DDE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9621086" w14:textId="269B56E8" w:rsidR="007E2D23" w:rsidRPr="005A02E4" w:rsidRDefault="003E2576" w:rsidP="00DC35F1">
            <w:pPr>
              <w:jc w:val="center"/>
              <w:rPr>
                <w:rFonts w:asciiTheme="minorHAnsi" w:hAnsiTheme="minorHAnsi"/>
                <w:color w:val="000000"/>
                <w:sz w:val="20"/>
                <w:szCs w:val="20"/>
              </w:rPr>
            </w:pPr>
            <w:r>
              <w:rPr>
                <w:rFonts w:ascii="Calibri" w:hAnsi="Calibri"/>
                <w:color w:val="000000"/>
                <w:sz w:val="20"/>
                <w:szCs w:val="22"/>
              </w:rPr>
              <w:t>PMC6</w:t>
            </w:r>
            <w:r w:rsidR="004F554A">
              <w:rPr>
                <w:rFonts w:ascii="Calibri" w:hAnsi="Calibri"/>
                <w:color w:val="000000"/>
                <w:sz w:val="20"/>
                <w:szCs w:val="22"/>
              </w:rPr>
              <w:t>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220D466" w14:textId="66470DED" w:rsidR="007E2D23" w:rsidRPr="00815285" w:rsidRDefault="00CE21A9" w:rsidP="00815285">
            <w:pPr>
              <w:jc w:val="center"/>
              <w:rPr>
                <w:rFonts w:asciiTheme="minorHAnsi" w:hAnsiTheme="minorHAnsi"/>
                <w:color w:val="000000"/>
                <w:sz w:val="20"/>
                <w:szCs w:val="20"/>
              </w:rPr>
            </w:pPr>
            <w:r>
              <w:rPr>
                <w:rFonts w:asciiTheme="minorHAnsi" w:hAnsiTheme="minorHAnsi"/>
                <w:color w:val="000000"/>
                <w:sz w:val="20"/>
                <w:szCs w:val="20"/>
              </w:rPr>
              <w:t>131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0812039"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4BE1C5F" w14:textId="77777777" w:rsidR="007E2D23" w:rsidRDefault="007E2D23" w:rsidP="00125471">
            <w:pPr>
              <w:spacing w:before="160" w:after="160"/>
              <w:rPr>
                <w:rFonts w:asciiTheme="minorHAnsi" w:hAnsiTheme="minorHAnsi"/>
                <w:color w:val="000000"/>
                <w:sz w:val="20"/>
                <w:szCs w:val="20"/>
              </w:rPr>
            </w:pPr>
            <w:r w:rsidRPr="005A0E97">
              <w:rPr>
                <w:rFonts w:asciiTheme="minorHAnsi" w:hAnsiTheme="minorHAnsi"/>
                <w:color w:val="000000"/>
                <w:sz w:val="20"/>
                <w:szCs w:val="20"/>
              </w:rPr>
              <w:t xml:space="preserve">The Central Area Conservation Appraisal has identified principal issues in the Central Conservation Area, which are: </w:t>
            </w:r>
          </w:p>
          <w:p w14:paraId="1C535768" w14:textId="77777777" w:rsidR="007E2D23" w:rsidRPr="005A0E97" w:rsidRDefault="007E2D23" w:rsidP="005A0E97">
            <w:pPr>
              <w:pStyle w:val="ListParagraph"/>
              <w:numPr>
                <w:ilvl w:val="0"/>
                <w:numId w:val="4"/>
              </w:numPr>
              <w:rPr>
                <w:rFonts w:asciiTheme="minorHAnsi" w:hAnsiTheme="minorHAnsi"/>
                <w:color w:val="000000"/>
                <w:sz w:val="20"/>
                <w:szCs w:val="20"/>
              </w:rPr>
            </w:pPr>
            <w:r w:rsidRPr="005A0E97">
              <w:rPr>
                <w:rFonts w:asciiTheme="minorHAnsi" w:hAnsiTheme="minorHAnsi"/>
                <w:color w:val="000000"/>
                <w:sz w:val="20"/>
                <w:szCs w:val="20"/>
              </w:rPr>
              <w:t>Pressure on public space in the core area streets from pedestrian saturation and buses</w:t>
            </w:r>
          </w:p>
          <w:p w14:paraId="444D0407" w14:textId="77777777" w:rsidR="007E2D23" w:rsidRDefault="007E2D23" w:rsidP="005A0E97">
            <w:pPr>
              <w:pStyle w:val="ListParagraph"/>
              <w:numPr>
                <w:ilvl w:val="0"/>
                <w:numId w:val="4"/>
              </w:numPr>
              <w:rPr>
                <w:rFonts w:asciiTheme="minorHAnsi" w:hAnsiTheme="minorHAnsi"/>
                <w:color w:val="000000"/>
                <w:sz w:val="20"/>
                <w:szCs w:val="20"/>
              </w:rPr>
            </w:pPr>
            <w:r w:rsidRPr="005A0E97">
              <w:rPr>
                <w:rFonts w:asciiTheme="minorHAnsi" w:hAnsiTheme="minorHAnsi"/>
                <w:color w:val="000000"/>
                <w:sz w:val="20"/>
                <w:szCs w:val="20"/>
              </w:rPr>
              <w:t xml:space="preserve">Lack of accessible squares and </w:t>
            </w:r>
            <w:r w:rsidRPr="00CD4F9C">
              <w:rPr>
                <w:rFonts w:asciiTheme="minorHAnsi" w:hAnsiTheme="minorHAnsi"/>
                <w:color w:val="000000"/>
                <w:sz w:val="20"/>
                <w:szCs w:val="20"/>
              </w:rPr>
              <w:t>green</w:t>
            </w:r>
            <w:r w:rsidRPr="005A0E97">
              <w:rPr>
                <w:rFonts w:asciiTheme="minorHAnsi" w:hAnsiTheme="minorHAnsi"/>
                <w:b/>
                <w:strike/>
                <w:color w:val="000000"/>
                <w:sz w:val="20"/>
                <w:szCs w:val="20"/>
              </w:rPr>
              <w:t>s</w:t>
            </w:r>
            <w:r w:rsidR="004B1F75">
              <w:rPr>
                <w:rFonts w:asciiTheme="minorHAnsi" w:hAnsiTheme="minorHAnsi"/>
                <w:b/>
                <w:strike/>
                <w:color w:val="000000"/>
                <w:sz w:val="20"/>
                <w:szCs w:val="20"/>
              </w:rPr>
              <w:t xml:space="preserve"> </w:t>
            </w:r>
            <w:r w:rsidRPr="005A0E97">
              <w:rPr>
                <w:rFonts w:asciiTheme="minorHAnsi" w:hAnsiTheme="minorHAnsi"/>
                <w:color w:val="000000"/>
                <w:sz w:val="20"/>
                <w:szCs w:val="20"/>
              </w:rPr>
              <w:t xml:space="preserve">space </w:t>
            </w:r>
          </w:p>
          <w:p w14:paraId="60668E83" w14:textId="03A037F1" w:rsidR="007E2D23" w:rsidRPr="003E2576" w:rsidRDefault="007E2D23" w:rsidP="00CE21A9">
            <w:pPr>
              <w:pStyle w:val="ListParagraph"/>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976140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7E2D23" w:rsidRPr="008B22D2" w14:paraId="7305C65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918EC6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C3279D8" w14:textId="3104F3F3" w:rsidR="007E2D23" w:rsidRPr="005A02E4" w:rsidRDefault="003E2576" w:rsidP="00812549">
            <w:pPr>
              <w:jc w:val="center"/>
              <w:rPr>
                <w:rFonts w:asciiTheme="minorHAnsi" w:hAnsiTheme="minorHAnsi"/>
                <w:color w:val="000000"/>
                <w:sz w:val="20"/>
                <w:szCs w:val="20"/>
              </w:rPr>
            </w:pPr>
            <w:r>
              <w:rPr>
                <w:rFonts w:ascii="Calibri" w:hAnsi="Calibri"/>
                <w:color w:val="000000"/>
                <w:sz w:val="20"/>
                <w:szCs w:val="22"/>
              </w:rPr>
              <w:t>PMC6</w:t>
            </w:r>
            <w:r w:rsidR="004F554A">
              <w:rPr>
                <w:rFonts w:ascii="Calibri" w:hAnsi="Calibri"/>
                <w:color w:val="000000"/>
                <w:sz w:val="20"/>
                <w:szCs w:val="22"/>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7793D7E" w14:textId="77777777" w:rsidR="007E2D23" w:rsidRPr="00815285" w:rsidRDefault="00791DCB" w:rsidP="00815285">
            <w:pPr>
              <w:jc w:val="center"/>
              <w:rPr>
                <w:rFonts w:asciiTheme="minorHAnsi" w:hAnsiTheme="minorHAnsi"/>
                <w:color w:val="000000"/>
                <w:sz w:val="20"/>
                <w:szCs w:val="20"/>
              </w:rPr>
            </w:pPr>
            <w:r>
              <w:rPr>
                <w:rFonts w:asciiTheme="minorHAnsi" w:hAnsiTheme="minorHAnsi"/>
                <w:color w:val="000000"/>
                <w:sz w:val="20"/>
                <w:szCs w:val="20"/>
              </w:rPr>
              <w:t>131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138E571"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EC6CB49" w14:textId="3C199443" w:rsidR="007E2D23" w:rsidRDefault="007E2D23" w:rsidP="00125471">
            <w:pPr>
              <w:spacing w:before="160" w:after="160"/>
              <w:rPr>
                <w:rFonts w:asciiTheme="minorHAnsi" w:hAnsiTheme="minorHAnsi"/>
                <w:color w:val="000000"/>
                <w:sz w:val="20"/>
                <w:szCs w:val="20"/>
              </w:rPr>
            </w:pPr>
            <w:r w:rsidRPr="00895D23">
              <w:rPr>
                <w:rFonts w:asciiTheme="minorHAnsi" w:hAnsiTheme="minorHAnsi"/>
                <w:color w:val="000000"/>
                <w:sz w:val="20"/>
                <w:szCs w:val="20"/>
              </w:rPr>
              <w:t xml:space="preserve">Planning permission will only be granted for new development within the area where it can be demonstrated that it takes opportunities to deliver the following, where relevant: </w:t>
            </w:r>
          </w:p>
          <w:p w14:paraId="13E0F39B" w14:textId="77777777" w:rsidR="007E2D23" w:rsidRDefault="007E2D23" w:rsidP="00CE21A9">
            <w:pPr>
              <w:rPr>
                <w:rFonts w:asciiTheme="minorHAnsi" w:hAnsiTheme="minorHAnsi"/>
                <w:color w:val="000000"/>
                <w:sz w:val="20"/>
                <w:szCs w:val="20"/>
              </w:rPr>
            </w:pPr>
            <w:r w:rsidRPr="00895D23">
              <w:rPr>
                <w:rFonts w:asciiTheme="minorHAnsi" w:hAnsiTheme="minorHAnsi"/>
                <w:color w:val="000000"/>
                <w:sz w:val="20"/>
                <w:szCs w:val="20"/>
              </w:rPr>
              <w:t xml:space="preserve">• Rebalance the </w:t>
            </w:r>
            <w:r w:rsidRPr="00895D23">
              <w:rPr>
                <w:rFonts w:asciiTheme="minorHAnsi" w:hAnsiTheme="minorHAnsi"/>
                <w:b/>
                <w:strike/>
                <w:color w:val="000000"/>
                <w:sz w:val="20"/>
                <w:szCs w:val="20"/>
              </w:rPr>
              <w:t>pace</w:t>
            </w:r>
            <w:r w:rsidRPr="00895D23">
              <w:rPr>
                <w:rFonts w:asciiTheme="minorHAnsi" w:hAnsiTheme="minorHAnsi"/>
                <w:color w:val="000000"/>
                <w:sz w:val="20"/>
                <w:szCs w:val="20"/>
              </w:rPr>
              <w:t xml:space="preserve"> </w:t>
            </w:r>
            <w:r w:rsidRPr="00895D23">
              <w:rPr>
                <w:rFonts w:asciiTheme="minorHAnsi" w:hAnsiTheme="minorHAnsi"/>
                <w:b/>
                <w:color w:val="000000"/>
                <w:sz w:val="20"/>
                <w:szCs w:val="20"/>
                <w:u w:val="single"/>
              </w:rPr>
              <w:t>space</w:t>
            </w:r>
            <w:r>
              <w:rPr>
                <w:rFonts w:asciiTheme="minorHAnsi" w:hAnsiTheme="minorHAnsi"/>
                <w:color w:val="000000"/>
                <w:sz w:val="20"/>
                <w:szCs w:val="20"/>
              </w:rPr>
              <w:t xml:space="preserve"> </w:t>
            </w:r>
            <w:r w:rsidRPr="00895D23">
              <w:rPr>
                <w:rFonts w:asciiTheme="minorHAnsi" w:hAnsiTheme="minorHAnsi"/>
                <w:color w:val="000000"/>
                <w:sz w:val="20"/>
                <w:szCs w:val="20"/>
              </w:rPr>
              <w:t>within streets from vehicles to pedestrians</w:t>
            </w:r>
          </w:p>
          <w:p w14:paraId="0C92CCE7" w14:textId="3518CF99" w:rsidR="00CE21A9" w:rsidRPr="00815285" w:rsidRDefault="00CE21A9" w:rsidP="00CE21A9">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6CB5EE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7E2D23" w:rsidRPr="008B22D2" w14:paraId="70D68D0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F962D5A"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F56AF62" w14:textId="2B0AA429" w:rsidR="007E2D23" w:rsidRPr="005A02E4" w:rsidRDefault="004F554A" w:rsidP="00812549">
            <w:pPr>
              <w:jc w:val="center"/>
              <w:rPr>
                <w:rFonts w:asciiTheme="minorHAnsi" w:hAnsiTheme="minorHAnsi"/>
                <w:color w:val="000000"/>
                <w:sz w:val="20"/>
                <w:szCs w:val="20"/>
              </w:rPr>
            </w:pPr>
            <w:r>
              <w:rPr>
                <w:rFonts w:ascii="Calibri" w:hAnsi="Calibri"/>
                <w:color w:val="000000"/>
                <w:sz w:val="20"/>
                <w:szCs w:val="22"/>
              </w:rPr>
              <w:t>PMC70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B932CB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132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826B0A9" w14:textId="77777777" w:rsidR="007E2D23" w:rsidRPr="00815285" w:rsidRDefault="007E2D23" w:rsidP="00815285">
            <w:pPr>
              <w:jc w:val="center"/>
              <w:rPr>
                <w:rFonts w:asciiTheme="minorHAnsi" w:hAnsiTheme="minorHAnsi"/>
                <w:color w:val="000000"/>
                <w:sz w:val="20"/>
                <w:szCs w:val="20"/>
              </w:rPr>
            </w:pPr>
            <w:r w:rsidRPr="006E553B">
              <w:rPr>
                <w:rFonts w:asciiTheme="minorHAnsi" w:hAnsiTheme="minorHAnsi"/>
                <w:color w:val="000000"/>
                <w:sz w:val="20"/>
                <w:szCs w:val="20"/>
              </w:rPr>
              <w:t>Paragraph 9.15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F5410DF" w14:textId="067DE194" w:rsidR="007E2D23" w:rsidRPr="00815285" w:rsidRDefault="007E2D23" w:rsidP="00125471">
            <w:pPr>
              <w:spacing w:before="160" w:after="160"/>
              <w:rPr>
                <w:rFonts w:asciiTheme="minorHAnsi" w:hAnsiTheme="minorHAnsi"/>
                <w:color w:val="000000"/>
                <w:sz w:val="20"/>
                <w:szCs w:val="20"/>
              </w:rPr>
            </w:pPr>
            <w:r w:rsidRPr="005548E7">
              <w:rPr>
                <w:rFonts w:asciiTheme="minorHAnsi" w:hAnsiTheme="minorHAnsi"/>
                <w:color w:val="000000"/>
                <w:sz w:val="20"/>
                <w:szCs w:val="20"/>
              </w:rPr>
              <w:t>This site includes a huge variety of buildings and uses including retail,</w:t>
            </w:r>
            <w:r>
              <w:rPr>
                <w:rFonts w:asciiTheme="minorHAnsi" w:hAnsiTheme="minorHAnsi"/>
                <w:color w:val="000000"/>
                <w:sz w:val="20"/>
                <w:szCs w:val="20"/>
              </w:rPr>
              <w:t xml:space="preserve"> </w:t>
            </w:r>
            <w:r w:rsidRPr="005548E7">
              <w:rPr>
                <w:rFonts w:asciiTheme="minorHAnsi" w:hAnsiTheme="minorHAnsi"/>
                <w:color w:val="000000"/>
                <w:sz w:val="20"/>
                <w:szCs w:val="20"/>
              </w:rPr>
              <w:t xml:space="preserve">residential, community, cultural and evening economy uses, </w:t>
            </w:r>
            <w:r>
              <w:rPr>
                <w:rFonts w:asciiTheme="minorHAnsi" w:hAnsiTheme="minorHAnsi"/>
                <w:b/>
                <w:color w:val="000000"/>
                <w:sz w:val="20"/>
                <w:szCs w:val="20"/>
                <w:u w:val="single"/>
              </w:rPr>
              <w:t xml:space="preserve">City of </w:t>
            </w:r>
            <w:r w:rsidRPr="005548E7">
              <w:rPr>
                <w:rFonts w:asciiTheme="minorHAnsi" w:hAnsiTheme="minorHAnsi"/>
                <w:color w:val="000000"/>
                <w:sz w:val="20"/>
                <w:szCs w:val="20"/>
              </w:rPr>
              <w:t>Oxford</w:t>
            </w:r>
            <w:r>
              <w:rPr>
                <w:rFonts w:asciiTheme="minorHAnsi" w:hAnsiTheme="minorHAnsi"/>
                <w:color w:val="000000"/>
                <w:sz w:val="20"/>
                <w:szCs w:val="20"/>
              </w:rPr>
              <w:t xml:space="preserve"> </w:t>
            </w:r>
            <w:r w:rsidRPr="005548E7">
              <w:rPr>
                <w:rFonts w:asciiTheme="minorHAnsi" w:hAnsiTheme="minorHAnsi"/>
                <w:b/>
                <w:strike/>
                <w:color w:val="000000"/>
                <w:sz w:val="20"/>
                <w:szCs w:val="20"/>
              </w:rPr>
              <w:t>and Cherwell Valley</w:t>
            </w:r>
            <w:r w:rsidRPr="005548E7">
              <w:rPr>
                <w:rFonts w:asciiTheme="minorHAnsi" w:hAnsiTheme="minorHAnsi"/>
                <w:color w:val="000000"/>
                <w:sz w:val="20"/>
                <w:szCs w:val="20"/>
              </w:rPr>
              <w:t xml:space="preserve"> College, Univers</w:t>
            </w:r>
            <w:r>
              <w:rPr>
                <w:rFonts w:asciiTheme="minorHAnsi" w:hAnsiTheme="minorHAnsi"/>
                <w:color w:val="000000"/>
                <w:sz w:val="20"/>
                <w:szCs w:val="20"/>
              </w:rPr>
              <w:t>ity of Oxford colleges and offi</w:t>
            </w:r>
            <w:r w:rsidRPr="005548E7">
              <w:rPr>
                <w:rFonts w:asciiTheme="minorHAnsi" w:hAnsiTheme="minorHAnsi"/>
                <w:color w:val="000000"/>
                <w:sz w:val="20"/>
                <w:szCs w:val="20"/>
              </w:rPr>
              <w:t>ces,</w:t>
            </w:r>
            <w:r>
              <w:rPr>
                <w:rFonts w:asciiTheme="minorHAnsi" w:hAnsiTheme="minorHAnsi"/>
                <w:color w:val="000000"/>
                <w:sz w:val="20"/>
                <w:szCs w:val="20"/>
              </w:rPr>
              <w:t xml:space="preserve"> </w:t>
            </w:r>
            <w:r w:rsidRPr="005548E7">
              <w:rPr>
                <w:rFonts w:asciiTheme="minorHAnsi" w:hAnsiTheme="minorHAnsi"/>
                <w:color w:val="000000"/>
                <w:sz w:val="20"/>
                <w:szCs w:val="20"/>
              </w:rPr>
              <w:t>community centre, and the city’s key areas of public transport provision</w:t>
            </w:r>
            <w:r>
              <w:rPr>
                <w:rFonts w:asciiTheme="minorHAnsi" w:hAnsiTheme="minorHAnsi"/>
                <w:color w:val="000000"/>
                <w:sz w:val="20"/>
                <w:szCs w:val="20"/>
              </w:rPr>
              <w:t xml:space="preserve"> </w:t>
            </w:r>
            <w:r w:rsidRPr="005548E7">
              <w:rPr>
                <w:rFonts w:asciiTheme="minorHAnsi" w:hAnsiTheme="minorHAnsi"/>
                <w:color w:val="000000"/>
                <w:sz w:val="20"/>
                <w:szCs w:val="20"/>
              </w:rPr>
              <w:t xml:space="preserve">and interchange, including Oxford </w:t>
            </w:r>
            <w:r w:rsidRPr="005548E7">
              <w:rPr>
                <w:rFonts w:asciiTheme="minorHAnsi" w:hAnsiTheme="minorHAnsi"/>
                <w:color w:val="000000"/>
                <w:sz w:val="20"/>
                <w:szCs w:val="20"/>
              </w:rPr>
              <w:lastRenderedPageBreak/>
              <w:t>Station and Gloucester Green bus and</w:t>
            </w:r>
            <w:r>
              <w:rPr>
                <w:rFonts w:asciiTheme="minorHAnsi" w:hAnsiTheme="minorHAnsi"/>
                <w:color w:val="000000"/>
                <w:sz w:val="20"/>
                <w:szCs w:val="20"/>
              </w:rPr>
              <w:t xml:space="preserve"> </w:t>
            </w:r>
            <w:r w:rsidRPr="005548E7">
              <w:rPr>
                <w:rFonts w:asciiTheme="minorHAnsi" w:hAnsiTheme="minorHAnsi"/>
                <w:color w:val="000000"/>
                <w:sz w:val="20"/>
                <w:szCs w:val="20"/>
              </w:rPr>
              <w:t>coach station</w:t>
            </w:r>
            <w:r w:rsidR="00CE21A9">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7180DC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Factual clarification</w:t>
            </w:r>
            <w:r>
              <w:rPr>
                <w:rFonts w:asciiTheme="minorHAnsi" w:hAnsiTheme="minorHAnsi"/>
                <w:color w:val="000000"/>
                <w:sz w:val="20"/>
                <w:szCs w:val="20"/>
              </w:rPr>
              <w:t xml:space="preserve"> – the college name has changed from Oxford and Cherwell Valley College to City of Oxford College. </w:t>
            </w:r>
          </w:p>
        </w:tc>
      </w:tr>
      <w:tr w:rsidR="00C777EA" w:rsidRPr="008B22D2" w14:paraId="287C8ACF" w14:textId="77777777" w:rsidTr="00D940C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1ECFC50" w14:textId="77777777" w:rsidR="00C777EA" w:rsidRPr="00815285" w:rsidRDefault="00C777EA"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2B9880E0" w14:textId="409D3CBC" w:rsidR="00C777EA" w:rsidRDefault="00D940CA" w:rsidP="00DC35F1">
            <w:pPr>
              <w:jc w:val="center"/>
              <w:rPr>
                <w:rFonts w:ascii="Calibri" w:hAnsi="Calibri"/>
                <w:color w:val="000000"/>
                <w:sz w:val="20"/>
                <w:szCs w:val="22"/>
              </w:rPr>
            </w:pPr>
            <w:r>
              <w:rPr>
                <w:rFonts w:ascii="Calibri" w:hAnsi="Calibri"/>
                <w:color w:val="000000"/>
                <w:sz w:val="20"/>
                <w:szCs w:val="22"/>
              </w:rPr>
              <w:t>PM</w:t>
            </w:r>
            <w:r w:rsidR="004F554A">
              <w:rPr>
                <w:rFonts w:ascii="Calibri" w:hAnsi="Calibri"/>
                <w:color w:val="000000"/>
                <w:sz w:val="20"/>
                <w:szCs w:val="22"/>
              </w:rPr>
              <w:t>71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494D5F0" w14:textId="77777777" w:rsidR="00C777EA" w:rsidRPr="00815285" w:rsidRDefault="00C777EA" w:rsidP="00815285">
            <w:pPr>
              <w:jc w:val="center"/>
              <w:rPr>
                <w:rFonts w:asciiTheme="minorHAnsi" w:hAnsiTheme="minorHAnsi"/>
                <w:color w:val="000000"/>
                <w:sz w:val="20"/>
                <w:szCs w:val="20"/>
              </w:rPr>
            </w:pPr>
            <w:r>
              <w:rPr>
                <w:rFonts w:asciiTheme="minorHAnsi" w:hAnsiTheme="minorHAnsi"/>
                <w:color w:val="000000"/>
                <w:sz w:val="20"/>
                <w:szCs w:val="20"/>
              </w:rPr>
              <w:t>134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CE01362" w14:textId="77777777" w:rsidR="00C777EA" w:rsidRDefault="00C777EA" w:rsidP="00815285">
            <w:pPr>
              <w:jc w:val="center"/>
              <w:rPr>
                <w:rFonts w:asciiTheme="minorHAnsi" w:hAnsiTheme="minorHAnsi"/>
                <w:color w:val="000000"/>
                <w:sz w:val="20"/>
                <w:szCs w:val="20"/>
              </w:rPr>
            </w:pPr>
            <w:r>
              <w:rPr>
                <w:rFonts w:asciiTheme="minorHAnsi" w:hAnsiTheme="minorHAnsi"/>
                <w:color w:val="000000"/>
                <w:sz w:val="20"/>
                <w:szCs w:val="20"/>
              </w:rPr>
              <w:t>Paragraph 9.22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B545D1C" w14:textId="3745EE7C" w:rsidR="00C777EA" w:rsidRDefault="00C777EA" w:rsidP="00A45622">
            <w:pPr>
              <w:spacing w:before="160" w:after="160"/>
              <w:rPr>
                <w:rFonts w:asciiTheme="minorHAnsi" w:hAnsiTheme="minorHAnsi"/>
                <w:color w:val="000000"/>
                <w:sz w:val="20"/>
                <w:szCs w:val="20"/>
              </w:rPr>
            </w:pPr>
            <w:r w:rsidRPr="00C777EA">
              <w:rPr>
                <w:rFonts w:asciiTheme="minorHAnsi" w:hAnsiTheme="minorHAnsi"/>
                <w:color w:val="000000"/>
                <w:sz w:val="20"/>
                <w:szCs w:val="20"/>
              </w:rPr>
              <w:t>Although currently separated from it, a new link across the river should be provided to integrate the site with the city centre</w:t>
            </w:r>
            <w:r w:rsidRPr="00AB789D">
              <w:rPr>
                <w:rFonts w:asciiTheme="minorHAnsi" w:hAnsiTheme="minorHAnsi"/>
                <w:b/>
                <w:sz w:val="20"/>
                <w:szCs w:val="20"/>
              </w:rPr>
              <w:t>.</w:t>
            </w:r>
            <w:r w:rsidRPr="00AB789D">
              <w:rPr>
                <w:rFonts w:asciiTheme="minorHAnsi" w:hAnsiTheme="minorHAnsi"/>
                <w:b/>
                <w:sz w:val="20"/>
                <w:szCs w:val="20"/>
                <w:u w:val="single"/>
              </w:rPr>
              <w:t xml:space="preserve"> The masterplan for the site should consider in greater detail how and when the pedestrian and cycle bridge can be delivered, recognising that its delivery will require the landowners on the both sides of the river Thames to accommodate its physical provision within their masterplans. The pedestrian and cycle bridge</w:t>
            </w:r>
            <w:r w:rsidRPr="00AB789D">
              <w:rPr>
                <w:rFonts w:asciiTheme="minorHAnsi" w:hAnsiTheme="minorHAnsi"/>
                <w:sz w:val="20"/>
                <w:szCs w:val="20"/>
              </w:rPr>
              <w:t xml:space="preserve"> </w:t>
            </w:r>
            <w:r w:rsidRPr="00743B8D">
              <w:rPr>
                <w:rFonts w:asciiTheme="minorHAnsi" w:hAnsiTheme="minorHAnsi"/>
                <w:b/>
                <w:strike/>
                <w:color w:val="000000"/>
                <w:sz w:val="20"/>
                <w:szCs w:val="20"/>
              </w:rPr>
              <w:t>It</w:t>
            </w:r>
            <w:r w:rsidRPr="00C777EA">
              <w:rPr>
                <w:rFonts w:asciiTheme="minorHAnsi" w:hAnsiTheme="minorHAnsi"/>
                <w:color w:val="000000"/>
                <w:sz w:val="20"/>
                <w:szCs w:val="20"/>
              </w:rPr>
              <w:t xml:space="preserve"> will also connect the site with the new student development next to Oxpens. Therefore, if the connection is in place, the site </w:t>
            </w:r>
            <w:r w:rsidR="00743B8D">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E84D216" w14:textId="1EB328CF" w:rsidR="00C777EA" w:rsidRPr="00815285" w:rsidRDefault="00005DD5" w:rsidP="00815285">
            <w:pPr>
              <w:jc w:val="center"/>
              <w:rPr>
                <w:rFonts w:asciiTheme="minorHAnsi" w:hAnsiTheme="minorHAnsi"/>
                <w:color w:val="000000"/>
                <w:sz w:val="20"/>
                <w:szCs w:val="20"/>
              </w:rPr>
            </w:pPr>
            <w:r>
              <w:rPr>
                <w:rFonts w:asciiTheme="minorHAnsi" w:hAnsiTheme="minorHAnsi"/>
                <w:color w:val="000000"/>
                <w:sz w:val="20"/>
                <w:szCs w:val="20"/>
              </w:rPr>
              <w:t>Factual c</w:t>
            </w:r>
            <w:r w:rsidR="00C777EA">
              <w:rPr>
                <w:rFonts w:asciiTheme="minorHAnsi" w:hAnsiTheme="minorHAnsi"/>
                <w:color w:val="000000"/>
                <w:sz w:val="20"/>
                <w:szCs w:val="20"/>
              </w:rPr>
              <w:t xml:space="preserve">larification </w:t>
            </w:r>
          </w:p>
        </w:tc>
      </w:tr>
      <w:tr w:rsidR="007E2D23" w:rsidRPr="008B22D2" w14:paraId="283900F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CE5E17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A0884C1" w14:textId="238F268C" w:rsidR="007E2D23" w:rsidRPr="005A02E4" w:rsidRDefault="003E2576" w:rsidP="00812549">
            <w:pPr>
              <w:jc w:val="center"/>
              <w:rPr>
                <w:rFonts w:asciiTheme="minorHAnsi" w:hAnsiTheme="minorHAnsi"/>
                <w:color w:val="000000"/>
                <w:sz w:val="20"/>
                <w:szCs w:val="20"/>
              </w:rPr>
            </w:pPr>
            <w:r>
              <w:rPr>
                <w:rFonts w:ascii="Calibri" w:hAnsi="Calibri"/>
                <w:color w:val="000000"/>
                <w:sz w:val="20"/>
                <w:szCs w:val="22"/>
              </w:rPr>
              <w:t>PMC</w:t>
            </w:r>
            <w:r w:rsidR="004F554A">
              <w:rPr>
                <w:rFonts w:ascii="Calibri" w:hAnsi="Calibri"/>
                <w:color w:val="000000"/>
                <w:sz w:val="20"/>
                <w:szCs w:val="22"/>
              </w:rPr>
              <w:t>72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3D99BC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135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E392B6E"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9.25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243FF84" w14:textId="04145DF3" w:rsidR="007E2D23" w:rsidRPr="00815285" w:rsidRDefault="007E2D23" w:rsidP="00125471">
            <w:pPr>
              <w:spacing w:before="160" w:after="160"/>
              <w:rPr>
                <w:rFonts w:asciiTheme="minorHAnsi" w:hAnsiTheme="minorHAnsi"/>
                <w:color w:val="000000"/>
                <w:sz w:val="20"/>
                <w:szCs w:val="20"/>
              </w:rPr>
            </w:pPr>
            <w:r>
              <w:rPr>
                <w:rFonts w:asciiTheme="minorHAnsi" w:hAnsiTheme="minorHAnsi"/>
                <w:color w:val="000000"/>
                <w:sz w:val="20"/>
                <w:szCs w:val="20"/>
              </w:rPr>
              <w:t>The site specifi</w:t>
            </w:r>
            <w:r w:rsidRPr="005548E7">
              <w:rPr>
                <w:rFonts w:asciiTheme="minorHAnsi" w:hAnsiTheme="minorHAnsi"/>
                <w:color w:val="000000"/>
                <w:sz w:val="20"/>
                <w:szCs w:val="20"/>
              </w:rPr>
              <w:t>c flood risk</w:t>
            </w:r>
            <w:r>
              <w:rPr>
                <w:rFonts w:asciiTheme="minorHAnsi" w:hAnsiTheme="minorHAnsi"/>
                <w:color w:val="000000"/>
                <w:sz w:val="20"/>
                <w:szCs w:val="20"/>
              </w:rPr>
              <w:t xml:space="preserve"> </w:t>
            </w:r>
            <w:r w:rsidRPr="005548E7">
              <w:rPr>
                <w:rFonts w:asciiTheme="minorHAnsi" w:hAnsiTheme="minorHAnsi"/>
                <w:color w:val="000000"/>
                <w:sz w:val="20"/>
                <w:szCs w:val="20"/>
              </w:rPr>
              <w:t>assessment must demonstrate how the development will be safe otherwise</w:t>
            </w:r>
            <w:r>
              <w:rPr>
                <w:rFonts w:asciiTheme="minorHAnsi" w:hAnsiTheme="minorHAnsi"/>
                <w:color w:val="000000"/>
                <w:sz w:val="20"/>
                <w:szCs w:val="20"/>
              </w:rPr>
              <w:t xml:space="preserve"> </w:t>
            </w:r>
            <w:r w:rsidRPr="005548E7">
              <w:rPr>
                <w:rFonts w:asciiTheme="minorHAnsi" w:hAnsiTheme="minorHAnsi"/>
                <w:color w:val="000000"/>
                <w:sz w:val="20"/>
                <w:szCs w:val="20"/>
              </w:rPr>
              <w:t>planning permission will not be granted.</w:t>
            </w:r>
            <w:r>
              <w:rPr>
                <w:rFonts w:asciiTheme="minorHAnsi" w:hAnsiTheme="minorHAnsi"/>
                <w:color w:val="000000"/>
                <w:sz w:val="20"/>
                <w:szCs w:val="20"/>
              </w:rPr>
              <w:t xml:space="preserve"> </w:t>
            </w:r>
            <w:r w:rsidRPr="005548E7">
              <w:rPr>
                <w:rFonts w:asciiTheme="minorHAnsi" w:hAnsiTheme="minorHAnsi"/>
                <w:b/>
                <w:color w:val="000000"/>
                <w:sz w:val="20"/>
                <w:szCs w:val="20"/>
                <w:u w:val="single"/>
              </w:rPr>
              <w:t>It is recognised that the FRA may not be able to demonstrate a dry risk/ low h</w:t>
            </w:r>
            <w:r w:rsidR="00EB2219">
              <w:rPr>
                <w:rFonts w:asciiTheme="minorHAnsi" w:hAnsiTheme="minorHAnsi"/>
                <w:b/>
                <w:color w:val="000000"/>
                <w:sz w:val="20"/>
                <w:szCs w:val="20"/>
                <w:u w:val="single"/>
              </w:rPr>
              <w:t>azard rating route to dry land.</w:t>
            </w:r>
            <w:r w:rsidRPr="005548E7">
              <w:rPr>
                <w:rFonts w:asciiTheme="minorHAnsi" w:hAnsiTheme="minorHAnsi"/>
                <w:b/>
                <w:color w:val="000000"/>
                <w:sz w:val="20"/>
                <w:szCs w:val="20"/>
                <w:u w:val="single"/>
              </w:rPr>
              <w:t xml:space="preserve"> Therefore in order to achieve safe access and/ or egress for this site to satisfy the Exception Test ther</w:t>
            </w:r>
            <w:r w:rsidR="00EB2219">
              <w:rPr>
                <w:rFonts w:asciiTheme="minorHAnsi" w:hAnsiTheme="minorHAnsi"/>
                <w:b/>
                <w:color w:val="000000"/>
                <w:sz w:val="20"/>
                <w:szCs w:val="20"/>
                <w:u w:val="single"/>
              </w:rPr>
              <w:t>e may be a greater reliance on on-site measures, emergency planning,</w:t>
            </w:r>
            <w:r w:rsidRPr="005548E7">
              <w:rPr>
                <w:rFonts w:asciiTheme="minorHAnsi" w:hAnsiTheme="minorHAnsi"/>
                <w:b/>
                <w:color w:val="000000"/>
                <w:sz w:val="20"/>
                <w:szCs w:val="20"/>
                <w:u w:val="single"/>
              </w:rPr>
              <w:t xml:space="preserve"> and evacuation procedures, alongside offsite mitigation, to ensure that it is safe for its lifetime taking account of the vulnerability of its users without increasing the</w:t>
            </w:r>
            <w:r w:rsidR="004100D2">
              <w:rPr>
                <w:rFonts w:asciiTheme="minorHAnsi" w:hAnsiTheme="minorHAnsi"/>
                <w:b/>
                <w:color w:val="000000"/>
                <w:sz w:val="20"/>
                <w:szCs w:val="20"/>
                <w:u w:val="single"/>
              </w:rPr>
              <w:t xml:space="preserve"> burden on emergency services. </w:t>
            </w:r>
            <w:r w:rsidRPr="005548E7">
              <w:rPr>
                <w:rFonts w:asciiTheme="minorHAnsi" w:hAnsiTheme="minorHAnsi"/>
                <w:b/>
                <w:color w:val="000000"/>
                <w:sz w:val="20"/>
                <w:szCs w:val="20"/>
                <w:u w:val="single"/>
              </w:rPr>
              <w:t xml:space="preserve">Development should be made safe by mitigating the potential impacts of development through design and resilient construction measures. It </w:t>
            </w:r>
            <w:r w:rsidRPr="005548E7">
              <w:rPr>
                <w:rFonts w:asciiTheme="minorHAnsi" w:hAnsiTheme="minorHAnsi"/>
                <w:b/>
                <w:color w:val="000000"/>
                <w:sz w:val="20"/>
                <w:szCs w:val="20"/>
                <w:u w:val="single"/>
              </w:rPr>
              <w:lastRenderedPageBreak/>
              <w:t>should be designed and constructed such that the health and welfare of p</w:t>
            </w:r>
            <w:r w:rsidR="004100D2">
              <w:rPr>
                <w:rFonts w:asciiTheme="minorHAnsi" w:hAnsiTheme="minorHAnsi"/>
                <w:b/>
                <w:color w:val="000000"/>
                <w:sz w:val="20"/>
                <w:szCs w:val="20"/>
                <w:u w:val="single"/>
              </w:rPr>
              <w:t>eople is appropriately managed.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5AE3BC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Factual clarification</w:t>
            </w:r>
          </w:p>
        </w:tc>
      </w:tr>
      <w:tr w:rsidR="00BE6836" w:rsidRPr="008B22D2" w14:paraId="1B436C2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DE5CC62" w14:textId="77777777" w:rsidR="00BE6836" w:rsidRPr="00815285" w:rsidRDefault="00BE6836"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3DE933B" w14:textId="6B1B3B39" w:rsidR="00BE6836" w:rsidRDefault="00BE6836" w:rsidP="00812549">
            <w:pPr>
              <w:jc w:val="center"/>
              <w:rPr>
                <w:rFonts w:ascii="Calibri" w:hAnsi="Calibri"/>
                <w:color w:val="000000"/>
                <w:sz w:val="20"/>
                <w:szCs w:val="22"/>
              </w:rPr>
            </w:pPr>
            <w:r>
              <w:rPr>
                <w:rFonts w:ascii="Calibri" w:hAnsi="Calibri"/>
                <w:color w:val="000000"/>
                <w:sz w:val="20"/>
                <w:szCs w:val="22"/>
              </w:rPr>
              <w:t>PMC</w:t>
            </w:r>
            <w:r w:rsidR="00DC35F1">
              <w:rPr>
                <w:rFonts w:ascii="Calibri" w:hAnsi="Calibri"/>
                <w:color w:val="000000"/>
                <w:sz w:val="20"/>
                <w:szCs w:val="22"/>
              </w:rPr>
              <w:t>7</w:t>
            </w:r>
            <w:r w:rsidR="004F554A">
              <w:rPr>
                <w:rFonts w:ascii="Calibri" w:hAnsi="Calibri"/>
                <w:color w:val="000000"/>
                <w:sz w:val="20"/>
                <w:szCs w:val="22"/>
              </w:rPr>
              <w:t>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CC33125" w14:textId="77777777" w:rsidR="00BE6836" w:rsidRPr="00815285" w:rsidRDefault="00BE6836" w:rsidP="00815285">
            <w:pPr>
              <w:jc w:val="center"/>
              <w:rPr>
                <w:rFonts w:asciiTheme="minorHAnsi" w:hAnsiTheme="minorHAnsi"/>
                <w:color w:val="000000"/>
                <w:sz w:val="20"/>
                <w:szCs w:val="20"/>
              </w:rPr>
            </w:pPr>
            <w:r>
              <w:rPr>
                <w:rFonts w:asciiTheme="minorHAnsi" w:hAnsiTheme="minorHAnsi"/>
                <w:color w:val="000000"/>
                <w:sz w:val="20"/>
                <w:szCs w:val="20"/>
              </w:rPr>
              <w:t>138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7415C2B" w14:textId="77777777" w:rsidR="00BE6836" w:rsidRDefault="00BE6836" w:rsidP="00815285">
            <w:pPr>
              <w:jc w:val="center"/>
              <w:rPr>
                <w:rFonts w:asciiTheme="minorHAnsi" w:hAnsiTheme="minorHAnsi"/>
                <w:color w:val="000000"/>
                <w:sz w:val="20"/>
                <w:szCs w:val="20"/>
              </w:rPr>
            </w:pPr>
            <w:r>
              <w:rPr>
                <w:rFonts w:asciiTheme="minorHAnsi" w:hAnsiTheme="minorHAnsi"/>
                <w:color w:val="000000"/>
                <w:sz w:val="20"/>
                <w:szCs w:val="20"/>
              </w:rPr>
              <w:t>Paragraph 9.40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1799DAF" w14:textId="58180AB0" w:rsidR="00BE6836" w:rsidRDefault="00BE6836" w:rsidP="00125471">
            <w:pPr>
              <w:spacing w:before="160" w:after="160"/>
              <w:rPr>
                <w:rFonts w:asciiTheme="minorHAnsi" w:hAnsiTheme="minorHAnsi"/>
                <w:color w:val="000000"/>
                <w:sz w:val="20"/>
                <w:szCs w:val="20"/>
              </w:rPr>
            </w:pPr>
            <w:r>
              <w:rPr>
                <w:rFonts w:asciiTheme="minorHAnsi" w:hAnsiTheme="minorHAnsi"/>
                <w:color w:val="000000"/>
                <w:sz w:val="20"/>
                <w:szCs w:val="20"/>
              </w:rPr>
              <w:t xml:space="preserve">Development is predominantly </w:t>
            </w:r>
            <w:r w:rsidRPr="00923E56">
              <w:rPr>
                <w:rFonts w:asciiTheme="minorHAnsi" w:hAnsiTheme="minorHAnsi"/>
                <w:b/>
                <w:strike/>
                <w:color w:val="000000"/>
                <w:sz w:val="20"/>
                <w:szCs w:val="20"/>
              </w:rPr>
              <w:t>lo</w:t>
            </w:r>
            <w:r w:rsidR="00EB2219">
              <w:rPr>
                <w:rFonts w:asciiTheme="minorHAnsi" w:hAnsiTheme="minorHAnsi"/>
                <w:color w:val="000000"/>
                <w:sz w:val="20"/>
                <w:szCs w:val="20"/>
              </w:rPr>
              <w:t xml:space="preserve"> 2-3 storeys, but tower blocks reach 42.6m.</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1A32806" w14:textId="77777777" w:rsidR="00BE6836" w:rsidRPr="00815285" w:rsidRDefault="00BE6836"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C3397A" w:rsidRPr="008B22D2" w14:paraId="25A7CCD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5FF611D" w14:textId="3168FD5D" w:rsidR="00C3397A" w:rsidRDefault="00C3397A"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13D95A9" w14:textId="5830A246" w:rsidR="00C3397A" w:rsidRDefault="00DC35F1" w:rsidP="00812549">
            <w:pPr>
              <w:jc w:val="center"/>
              <w:rPr>
                <w:rFonts w:ascii="Calibri" w:hAnsi="Calibri"/>
                <w:color w:val="000000"/>
                <w:sz w:val="20"/>
                <w:szCs w:val="22"/>
              </w:rPr>
            </w:pPr>
            <w:r>
              <w:rPr>
                <w:rFonts w:ascii="Calibri" w:hAnsi="Calibri"/>
                <w:color w:val="000000"/>
                <w:sz w:val="20"/>
                <w:szCs w:val="22"/>
              </w:rPr>
              <w:t>PMC7</w:t>
            </w:r>
            <w:r w:rsidR="004F554A">
              <w:rPr>
                <w:rFonts w:ascii="Calibri" w:hAnsi="Calibri"/>
                <w:color w:val="000000"/>
                <w:sz w:val="20"/>
                <w:szCs w:val="22"/>
              </w:rPr>
              <w:t>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2A3659D" w14:textId="23CC9C4C" w:rsidR="00C3397A" w:rsidRDefault="00C3397A" w:rsidP="00815285">
            <w:pPr>
              <w:jc w:val="center"/>
              <w:rPr>
                <w:rFonts w:asciiTheme="minorHAnsi" w:hAnsiTheme="minorHAnsi"/>
                <w:color w:val="000000"/>
                <w:sz w:val="20"/>
                <w:szCs w:val="20"/>
              </w:rPr>
            </w:pPr>
            <w:r>
              <w:rPr>
                <w:rFonts w:asciiTheme="minorHAnsi" w:hAnsiTheme="minorHAnsi"/>
                <w:color w:val="000000"/>
                <w:sz w:val="20"/>
                <w:szCs w:val="20"/>
              </w:rPr>
              <w:t>139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17DFD1F" w14:textId="7B94DC55" w:rsidR="00C3397A" w:rsidRDefault="00C3397A" w:rsidP="00815285">
            <w:pPr>
              <w:jc w:val="center"/>
              <w:rPr>
                <w:rFonts w:asciiTheme="minorHAnsi" w:hAnsiTheme="minorHAnsi"/>
                <w:color w:val="000000"/>
                <w:sz w:val="20"/>
                <w:szCs w:val="20"/>
              </w:rPr>
            </w:pPr>
            <w:r>
              <w:rPr>
                <w:rFonts w:asciiTheme="minorHAnsi" w:hAnsiTheme="minorHAnsi"/>
                <w:color w:val="000000"/>
                <w:sz w:val="20"/>
                <w:szCs w:val="20"/>
              </w:rPr>
              <w:t>Policy SP4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96453DE" w14:textId="2D5EF088" w:rsidR="00C3397A" w:rsidRDefault="00C3397A" w:rsidP="00125471">
            <w:pPr>
              <w:spacing w:before="160" w:after="160"/>
              <w:rPr>
                <w:rFonts w:asciiTheme="minorHAnsi" w:hAnsiTheme="minorHAnsi"/>
                <w:color w:val="000000"/>
                <w:sz w:val="20"/>
                <w:szCs w:val="20"/>
              </w:rPr>
            </w:pPr>
            <w:r w:rsidRPr="00C3397A">
              <w:rPr>
                <w:rFonts w:asciiTheme="minorHAnsi" w:hAnsiTheme="minorHAnsi"/>
                <w:color w:val="000000"/>
                <w:sz w:val="20"/>
                <w:szCs w:val="20"/>
              </w:rPr>
              <w:t xml:space="preserve">Planning permission will be granted for a mixed use development that includes retail, start-up employment units, residential </w:t>
            </w:r>
            <w:r w:rsidRPr="00C3397A">
              <w:rPr>
                <w:rFonts w:asciiTheme="minorHAnsi" w:hAnsiTheme="minorHAnsi"/>
                <w:b/>
                <w:sz w:val="20"/>
                <w:szCs w:val="20"/>
                <w:u w:val="single"/>
              </w:rPr>
              <w:t>development</w:t>
            </w:r>
            <w:r>
              <w:rPr>
                <w:rFonts w:asciiTheme="minorHAnsi" w:hAnsiTheme="minorHAnsi"/>
                <w:color w:val="000000"/>
                <w:sz w:val="20"/>
                <w:szCs w:val="20"/>
              </w:rPr>
              <w:t xml:space="preserve"> </w:t>
            </w:r>
            <w:r w:rsidRPr="00C3397A">
              <w:rPr>
                <w:rFonts w:asciiTheme="minorHAnsi" w:hAnsiTheme="minorHAnsi"/>
                <w:color w:val="000000"/>
                <w:sz w:val="20"/>
                <w:szCs w:val="20"/>
              </w:rPr>
              <w:t>and community facilities at the Blackbird Leys Central Area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8F2620A" w14:textId="18D5A915" w:rsidR="00C3397A" w:rsidRDefault="00C3397A"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151B08F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4983B3B"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F2508F8" w14:textId="71BA2265" w:rsidR="007E2D23" w:rsidRPr="005A02E4" w:rsidRDefault="003E2576" w:rsidP="00812549">
            <w:pPr>
              <w:jc w:val="center"/>
              <w:rPr>
                <w:rFonts w:asciiTheme="minorHAnsi" w:hAnsiTheme="minorHAnsi"/>
                <w:color w:val="000000"/>
                <w:sz w:val="20"/>
                <w:szCs w:val="20"/>
              </w:rPr>
            </w:pPr>
            <w:r>
              <w:rPr>
                <w:rFonts w:ascii="Calibri" w:hAnsi="Calibri"/>
                <w:color w:val="000000"/>
                <w:sz w:val="20"/>
                <w:szCs w:val="22"/>
              </w:rPr>
              <w:t>PMC</w:t>
            </w:r>
            <w:r w:rsidR="00DC35F1">
              <w:rPr>
                <w:rFonts w:ascii="Calibri" w:hAnsi="Calibri"/>
                <w:color w:val="000000"/>
                <w:sz w:val="20"/>
                <w:szCs w:val="22"/>
              </w:rPr>
              <w:t>7</w:t>
            </w:r>
            <w:r w:rsidR="004F554A">
              <w:rPr>
                <w:rFonts w:ascii="Calibri" w:hAnsi="Calibri"/>
                <w:color w:val="000000"/>
                <w:sz w:val="20"/>
                <w:szCs w:val="22"/>
              </w:rPr>
              <w:t>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AD5F75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141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D7DEDD6"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9.52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31A1DE9" w14:textId="059BD661" w:rsidR="007E2D23" w:rsidRDefault="007E2D23" w:rsidP="00125471">
            <w:pPr>
              <w:spacing w:before="160" w:after="160"/>
              <w:rPr>
                <w:rFonts w:asciiTheme="minorHAnsi" w:hAnsiTheme="minorHAnsi"/>
                <w:color w:val="000000"/>
                <w:sz w:val="20"/>
                <w:szCs w:val="20"/>
              </w:rPr>
            </w:pPr>
            <w:r w:rsidRPr="00E05703">
              <w:rPr>
                <w:rFonts w:asciiTheme="minorHAnsi" w:hAnsiTheme="minorHAnsi"/>
                <w:color w:val="000000"/>
                <w:sz w:val="20"/>
                <w:szCs w:val="20"/>
              </w:rPr>
              <w:t>A number of independent schools are</w:t>
            </w:r>
            <w:r>
              <w:rPr>
                <w:rFonts w:asciiTheme="minorHAnsi" w:hAnsiTheme="minorHAnsi"/>
                <w:color w:val="000000"/>
                <w:sz w:val="20"/>
                <w:szCs w:val="20"/>
              </w:rPr>
              <w:t xml:space="preserve"> </w:t>
            </w:r>
            <w:r w:rsidRPr="00E05703">
              <w:rPr>
                <w:rFonts w:asciiTheme="minorHAnsi" w:hAnsiTheme="minorHAnsi"/>
                <w:color w:val="000000"/>
                <w:sz w:val="20"/>
                <w:szCs w:val="20"/>
              </w:rPr>
              <w:t xml:space="preserve">located adjacent to the centre. The </w:t>
            </w:r>
            <w:r w:rsidRPr="00E05703">
              <w:rPr>
                <w:rFonts w:asciiTheme="minorHAnsi" w:hAnsiTheme="minorHAnsi"/>
                <w:b/>
                <w:strike/>
                <w:color w:val="000000"/>
                <w:sz w:val="20"/>
                <w:szCs w:val="20"/>
              </w:rPr>
              <w:t xml:space="preserve">Summertown </w:t>
            </w:r>
            <w:r>
              <w:rPr>
                <w:rFonts w:asciiTheme="minorHAnsi" w:hAnsiTheme="minorHAnsi"/>
                <w:b/>
                <w:color w:val="000000"/>
                <w:sz w:val="20"/>
                <w:szCs w:val="20"/>
                <w:u w:val="single"/>
              </w:rPr>
              <w:t xml:space="preserve">North Oxford Victorian Suburb </w:t>
            </w:r>
            <w:r w:rsidRPr="00E05703">
              <w:rPr>
                <w:rFonts w:asciiTheme="minorHAnsi" w:hAnsiTheme="minorHAnsi"/>
                <w:color w:val="000000"/>
                <w:sz w:val="20"/>
                <w:szCs w:val="20"/>
              </w:rPr>
              <w:t>Conservation Area is</w:t>
            </w:r>
            <w:r>
              <w:rPr>
                <w:rFonts w:asciiTheme="minorHAnsi" w:hAnsiTheme="minorHAnsi"/>
                <w:color w:val="000000"/>
                <w:sz w:val="20"/>
                <w:szCs w:val="20"/>
              </w:rPr>
              <w:t xml:space="preserve"> </w:t>
            </w:r>
            <w:r w:rsidR="00EB2219">
              <w:rPr>
                <w:rFonts w:asciiTheme="minorHAnsi" w:hAnsiTheme="minorHAnsi"/>
                <w:color w:val="000000"/>
                <w:sz w:val="20"/>
                <w:szCs w:val="20"/>
              </w:rPr>
              <w:t>immediately to the south.</w:t>
            </w:r>
          </w:p>
          <w:p w14:paraId="6BFA2E29" w14:textId="77777777" w:rsidR="007E2D23" w:rsidRPr="00815285" w:rsidRDefault="007E2D23" w:rsidP="00815285">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7C9D5C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r>
              <w:rPr>
                <w:rFonts w:asciiTheme="minorHAnsi" w:hAnsiTheme="minorHAnsi"/>
                <w:color w:val="000000"/>
                <w:sz w:val="20"/>
                <w:szCs w:val="20"/>
              </w:rPr>
              <w:t xml:space="preserve"> </w:t>
            </w:r>
          </w:p>
        </w:tc>
      </w:tr>
      <w:tr w:rsidR="00A64C9F" w:rsidRPr="008B22D2" w14:paraId="54C0A0F7"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6B827FF" w14:textId="7CEBF6BF" w:rsidR="00A64C9F" w:rsidRPr="00815285" w:rsidRDefault="00A64C9F"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1E31C3B" w14:textId="31E97A99" w:rsidR="00A64C9F" w:rsidRDefault="00DC35F1" w:rsidP="00812549">
            <w:pPr>
              <w:jc w:val="center"/>
              <w:rPr>
                <w:rFonts w:ascii="Calibri" w:hAnsi="Calibri"/>
                <w:color w:val="000000"/>
                <w:sz w:val="20"/>
                <w:szCs w:val="22"/>
              </w:rPr>
            </w:pPr>
            <w:r>
              <w:rPr>
                <w:rFonts w:ascii="Calibri" w:hAnsi="Calibri"/>
                <w:color w:val="000000"/>
                <w:sz w:val="20"/>
                <w:szCs w:val="22"/>
              </w:rPr>
              <w:t>PMC7</w:t>
            </w:r>
            <w:r w:rsidR="004F554A">
              <w:rPr>
                <w:rFonts w:ascii="Calibri" w:hAnsi="Calibri"/>
                <w:color w:val="000000"/>
                <w:sz w:val="20"/>
                <w:szCs w:val="22"/>
              </w:rPr>
              <w:t>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0BEDEEB" w14:textId="0366077C" w:rsidR="00A64C9F" w:rsidRPr="00815285" w:rsidRDefault="00A64C9F" w:rsidP="00815285">
            <w:pPr>
              <w:jc w:val="center"/>
              <w:rPr>
                <w:rFonts w:asciiTheme="minorHAnsi" w:hAnsiTheme="minorHAnsi"/>
                <w:color w:val="000000"/>
                <w:sz w:val="20"/>
                <w:szCs w:val="20"/>
              </w:rPr>
            </w:pPr>
            <w:r>
              <w:rPr>
                <w:rFonts w:asciiTheme="minorHAnsi" w:hAnsiTheme="minorHAnsi"/>
                <w:color w:val="000000"/>
                <w:sz w:val="20"/>
                <w:szCs w:val="20"/>
              </w:rPr>
              <w:t>142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57AD542" w14:textId="7C39CA87" w:rsidR="00A64C9F" w:rsidRDefault="00A64C9F" w:rsidP="00815285">
            <w:pPr>
              <w:jc w:val="center"/>
              <w:rPr>
                <w:rFonts w:asciiTheme="minorHAnsi" w:hAnsiTheme="minorHAnsi"/>
                <w:color w:val="000000"/>
                <w:sz w:val="20"/>
                <w:szCs w:val="20"/>
              </w:rPr>
            </w:pPr>
            <w:r>
              <w:rPr>
                <w:rFonts w:asciiTheme="minorHAnsi" w:hAnsiTheme="minorHAnsi"/>
                <w:color w:val="000000"/>
                <w:sz w:val="20"/>
                <w:szCs w:val="20"/>
              </w:rPr>
              <w:t>Policy SP5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454106E" w14:textId="40E028FF" w:rsidR="00A64C9F" w:rsidRDefault="00A64C9F" w:rsidP="00125471">
            <w:pPr>
              <w:spacing w:before="160" w:after="160"/>
              <w:rPr>
                <w:rFonts w:asciiTheme="minorHAnsi" w:hAnsiTheme="minorHAnsi"/>
                <w:color w:val="000000"/>
                <w:sz w:val="20"/>
                <w:szCs w:val="20"/>
              </w:rPr>
            </w:pPr>
            <w:r>
              <w:rPr>
                <w:rFonts w:asciiTheme="minorHAnsi" w:hAnsiTheme="minorHAnsi"/>
                <w:color w:val="000000"/>
                <w:sz w:val="20"/>
                <w:szCs w:val="20"/>
              </w:rPr>
              <w:t xml:space="preserve">Planning permission will be granted for residential </w:t>
            </w:r>
            <w:r w:rsidRPr="004233F0">
              <w:rPr>
                <w:rFonts w:asciiTheme="minorHAnsi" w:hAnsiTheme="minorHAnsi"/>
                <w:b/>
                <w:color w:val="000000"/>
                <w:sz w:val="20"/>
                <w:szCs w:val="20"/>
                <w:u w:val="single"/>
              </w:rPr>
              <w:t>development</w:t>
            </w:r>
            <w:r w:rsidRPr="0041548C">
              <w:rPr>
                <w:rFonts w:asciiTheme="minorHAnsi" w:hAnsiTheme="minorHAnsi"/>
                <w:b/>
                <w:color w:val="000000"/>
                <w:sz w:val="20"/>
                <w:szCs w:val="20"/>
              </w:rPr>
              <w:t xml:space="preserve"> </w:t>
            </w:r>
            <w:r w:rsidRPr="00824D17">
              <w:rPr>
                <w:rFonts w:asciiTheme="minorHAnsi" w:hAnsiTheme="minorHAnsi"/>
                <w:b/>
                <w:strike/>
                <w:color w:val="000000"/>
                <w:sz w:val="20"/>
                <w:szCs w:val="20"/>
              </w:rPr>
              <w:t>dwellings</w:t>
            </w:r>
            <w:r w:rsidR="00005DD5">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807226E" w14:textId="2691F51A" w:rsidR="00A64C9F" w:rsidRPr="00815285" w:rsidRDefault="00824D17"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4233F0" w:rsidRPr="008B22D2" w14:paraId="3BB7D9F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20306E1" w14:textId="1730B1CB" w:rsidR="004233F0" w:rsidRDefault="004233F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92BB1F2" w14:textId="5976D385" w:rsidR="004233F0" w:rsidRDefault="00DC35F1" w:rsidP="00812549">
            <w:pPr>
              <w:jc w:val="center"/>
              <w:rPr>
                <w:rFonts w:ascii="Calibri" w:hAnsi="Calibri"/>
                <w:color w:val="000000"/>
                <w:sz w:val="20"/>
                <w:szCs w:val="22"/>
              </w:rPr>
            </w:pPr>
            <w:r>
              <w:rPr>
                <w:rFonts w:ascii="Calibri" w:hAnsi="Calibri"/>
                <w:color w:val="000000"/>
                <w:sz w:val="20"/>
                <w:szCs w:val="22"/>
              </w:rPr>
              <w:t>PMC7</w:t>
            </w:r>
            <w:r w:rsidR="004F554A">
              <w:rPr>
                <w:rFonts w:ascii="Calibri" w:hAnsi="Calibri"/>
                <w:color w:val="000000"/>
                <w:sz w:val="20"/>
                <w:szCs w:val="22"/>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C5639F9" w14:textId="422177E9" w:rsidR="004233F0" w:rsidRDefault="004233F0" w:rsidP="00815285">
            <w:pPr>
              <w:jc w:val="center"/>
              <w:rPr>
                <w:rFonts w:asciiTheme="minorHAnsi" w:hAnsiTheme="minorHAnsi"/>
                <w:color w:val="000000"/>
                <w:sz w:val="20"/>
                <w:szCs w:val="20"/>
              </w:rPr>
            </w:pPr>
            <w:r>
              <w:rPr>
                <w:rFonts w:asciiTheme="minorHAnsi" w:hAnsiTheme="minorHAnsi"/>
                <w:color w:val="000000"/>
                <w:sz w:val="20"/>
                <w:szCs w:val="20"/>
              </w:rPr>
              <w:t>144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2FAF3FA" w14:textId="19020435" w:rsidR="004233F0" w:rsidRDefault="004233F0" w:rsidP="00815285">
            <w:pPr>
              <w:jc w:val="center"/>
              <w:rPr>
                <w:rFonts w:asciiTheme="minorHAnsi" w:hAnsiTheme="minorHAnsi"/>
                <w:color w:val="000000"/>
                <w:sz w:val="20"/>
                <w:szCs w:val="20"/>
              </w:rPr>
            </w:pPr>
            <w:r>
              <w:rPr>
                <w:rFonts w:asciiTheme="minorHAnsi" w:hAnsiTheme="minorHAnsi"/>
                <w:color w:val="000000"/>
                <w:sz w:val="20"/>
                <w:szCs w:val="20"/>
              </w:rPr>
              <w:t>Policy SP6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B6EA4A9" w14:textId="2EAF8B96" w:rsidR="004233F0" w:rsidRPr="004233F0" w:rsidRDefault="004233F0" w:rsidP="004233F0">
            <w:pPr>
              <w:spacing w:before="160" w:after="160"/>
              <w:rPr>
                <w:rFonts w:asciiTheme="minorHAnsi" w:hAnsiTheme="minorHAnsi"/>
                <w:color w:val="000000"/>
                <w:sz w:val="20"/>
                <w:szCs w:val="20"/>
              </w:rPr>
            </w:pPr>
            <w:r w:rsidRPr="004233F0">
              <w:rPr>
                <w:rFonts w:asciiTheme="minorHAnsi" w:hAnsiTheme="minorHAnsi"/>
                <w:color w:val="000000"/>
                <w:sz w:val="20"/>
                <w:szCs w:val="20"/>
              </w:rPr>
              <w:t>Planning permission will be granted for a mixed use development at Diamond Place and Ewert House in accordance with the SPD, which could include the following uses:</w:t>
            </w:r>
          </w:p>
          <w:p w14:paraId="7E413DEE" w14:textId="7D5B725C" w:rsidR="004233F0" w:rsidRPr="004233F0" w:rsidRDefault="004233F0" w:rsidP="004233F0">
            <w:pPr>
              <w:rPr>
                <w:rFonts w:asciiTheme="minorHAnsi" w:hAnsiTheme="minorHAnsi"/>
                <w:color w:val="000000"/>
                <w:sz w:val="20"/>
                <w:szCs w:val="20"/>
              </w:rPr>
            </w:pPr>
            <w:r w:rsidRPr="004233F0">
              <w:rPr>
                <w:rFonts w:asciiTheme="minorHAnsi" w:hAnsiTheme="minorHAnsi"/>
                <w:color w:val="000000"/>
                <w:sz w:val="20"/>
                <w:szCs w:val="20"/>
              </w:rPr>
              <w:t xml:space="preserve">• residential </w:t>
            </w:r>
            <w:r w:rsidRPr="004233F0">
              <w:rPr>
                <w:rFonts w:asciiTheme="minorHAnsi" w:hAnsiTheme="minorHAnsi"/>
                <w:b/>
                <w:color w:val="000000"/>
                <w:sz w:val="20"/>
                <w:szCs w:val="20"/>
                <w:u w:val="single"/>
              </w:rPr>
              <w:t>d</w:t>
            </w:r>
            <w:r w:rsidR="002E5DD0">
              <w:rPr>
                <w:rFonts w:asciiTheme="minorHAnsi" w:hAnsiTheme="minorHAnsi"/>
                <w:b/>
                <w:color w:val="000000"/>
                <w:sz w:val="20"/>
                <w:szCs w:val="20"/>
                <w:u w:val="single"/>
              </w:rPr>
              <w:t>evelopment</w:t>
            </w:r>
            <w:r w:rsidRPr="004233F0">
              <w:rPr>
                <w:rFonts w:asciiTheme="minorHAnsi" w:hAnsiTheme="minorHAnsi"/>
                <w:color w:val="000000"/>
                <w:sz w:val="20"/>
                <w:szCs w:val="20"/>
              </w:rPr>
              <w:t>;</w:t>
            </w:r>
          </w:p>
          <w:p w14:paraId="27F1DA69" w14:textId="77777777" w:rsidR="004233F0" w:rsidRPr="004233F0" w:rsidRDefault="004233F0" w:rsidP="004233F0">
            <w:pPr>
              <w:rPr>
                <w:rFonts w:asciiTheme="minorHAnsi" w:hAnsiTheme="minorHAnsi"/>
                <w:color w:val="000000"/>
                <w:sz w:val="20"/>
                <w:szCs w:val="20"/>
              </w:rPr>
            </w:pPr>
            <w:r w:rsidRPr="004233F0">
              <w:rPr>
                <w:rFonts w:asciiTheme="minorHAnsi" w:hAnsiTheme="minorHAnsi"/>
                <w:color w:val="000000"/>
                <w:sz w:val="20"/>
                <w:szCs w:val="20"/>
              </w:rPr>
              <w:t>• employment;</w:t>
            </w:r>
          </w:p>
          <w:p w14:paraId="2290E724" w14:textId="77777777" w:rsidR="004233F0" w:rsidRDefault="004233F0" w:rsidP="004233F0">
            <w:pPr>
              <w:rPr>
                <w:rFonts w:asciiTheme="minorHAnsi" w:hAnsiTheme="minorHAnsi"/>
                <w:color w:val="000000"/>
                <w:sz w:val="20"/>
                <w:szCs w:val="20"/>
              </w:rPr>
            </w:pPr>
            <w:r w:rsidRPr="004233F0">
              <w:rPr>
                <w:rFonts w:asciiTheme="minorHAnsi" w:hAnsiTheme="minorHAnsi"/>
                <w:color w:val="000000"/>
                <w:sz w:val="20"/>
                <w:szCs w:val="20"/>
              </w:rPr>
              <w:t>• student accommodation.</w:t>
            </w:r>
          </w:p>
          <w:p w14:paraId="306E94AA" w14:textId="729194F4" w:rsidR="004233F0" w:rsidRDefault="004233F0" w:rsidP="004233F0">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D4A053E" w14:textId="49ECDA11" w:rsidR="004233F0" w:rsidRDefault="004233F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79A4A76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932AA57"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7BDAC90" w14:textId="3C1F5C47" w:rsidR="007E2D23" w:rsidRPr="005A02E4"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7</w:t>
            </w:r>
            <w:r w:rsidR="004F554A">
              <w:rPr>
                <w:rFonts w:asciiTheme="minorHAnsi" w:hAnsiTheme="minorHAnsi"/>
                <w:color w:val="000000"/>
                <w:sz w:val="20"/>
                <w:szCs w:val="20"/>
              </w:rPr>
              <w:t>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291EBC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147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30FE8FF" w14:textId="7CF67643" w:rsidR="007E2D23" w:rsidRPr="00815285" w:rsidRDefault="007E2D23" w:rsidP="001125D5">
            <w:pPr>
              <w:jc w:val="center"/>
              <w:rPr>
                <w:rFonts w:asciiTheme="minorHAnsi" w:hAnsiTheme="minorHAnsi"/>
                <w:color w:val="000000"/>
                <w:sz w:val="20"/>
                <w:szCs w:val="20"/>
              </w:rPr>
            </w:pPr>
            <w:r w:rsidRPr="00815285">
              <w:rPr>
                <w:rFonts w:asciiTheme="minorHAnsi" w:hAnsiTheme="minorHAnsi"/>
                <w:color w:val="000000"/>
                <w:sz w:val="20"/>
                <w:szCs w:val="20"/>
              </w:rPr>
              <w:t xml:space="preserve">Oxford Science Park </w:t>
            </w:r>
            <w:r w:rsidR="001125D5">
              <w:rPr>
                <w:rFonts w:asciiTheme="minorHAnsi" w:hAnsiTheme="minorHAnsi"/>
                <w:color w:val="000000"/>
                <w:sz w:val="20"/>
                <w:szCs w:val="20"/>
              </w:rPr>
              <w:t xml:space="preserve">site information </w:t>
            </w:r>
            <w:r w:rsidRPr="00815285">
              <w:rPr>
                <w:rFonts w:asciiTheme="minorHAnsi" w:hAnsiTheme="minorHAnsi"/>
                <w:color w:val="000000"/>
                <w:sz w:val="20"/>
                <w:szCs w:val="20"/>
              </w:rPr>
              <w:t>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46A4A19" w14:textId="2DCFE5E1" w:rsidR="007E2D23" w:rsidRPr="00E05703" w:rsidRDefault="007E2D23" w:rsidP="00D52528">
            <w:pPr>
              <w:spacing w:before="160" w:after="160"/>
              <w:rPr>
                <w:rFonts w:asciiTheme="minorHAnsi" w:hAnsiTheme="minorHAnsi"/>
                <w:bCs/>
                <w:iCs/>
                <w:color w:val="000000"/>
                <w:sz w:val="20"/>
                <w:szCs w:val="20"/>
              </w:rPr>
            </w:pPr>
            <w:r>
              <w:rPr>
                <w:rFonts w:asciiTheme="minorHAnsi" w:hAnsiTheme="minorHAnsi"/>
                <w:b/>
                <w:bCs/>
                <w:iCs/>
                <w:color w:val="000000"/>
                <w:sz w:val="20"/>
                <w:szCs w:val="20"/>
                <w:u w:val="single"/>
              </w:rPr>
              <w:t xml:space="preserve">The </w:t>
            </w:r>
            <w:r w:rsidRPr="00E05703">
              <w:rPr>
                <w:rFonts w:asciiTheme="minorHAnsi" w:hAnsiTheme="minorHAnsi"/>
                <w:bCs/>
                <w:iCs/>
                <w:color w:val="000000"/>
                <w:sz w:val="20"/>
                <w:szCs w:val="20"/>
              </w:rPr>
              <w:t>Oxford Science Park</w:t>
            </w:r>
          </w:p>
          <w:p w14:paraId="7CA941D3" w14:textId="77777777" w:rsidR="007E2D23" w:rsidRPr="00E05703" w:rsidRDefault="007E2D23" w:rsidP="00E05703">
            <w:pPr>
              <w:rPr>
                <w:rFonts w:asciiTheme="minorHAnsi" w:hAnsiTheme="minorHAnsi"/>
                <w:color w:val="000000"/>
                <w:sz w:val="20"/>
                <w:szCs w:val="20"/>
              </w:rPr>
            </w:pPr>
            <w:r w:rsidRPr="00E05703">
              <w:rPr>
                <w:rFonts w:asciiTheme="minorHAnsi" w:hAnsiTheme="minorHAnsi"/>
                <w:color w:val="000000"/>
                <w:sz w:val="20"/>
                <w:szCs w:val="20"/>
              </w:rPr>
              <w:lastRenderedPageBreak/>
              <w:t xml:space="preserve">Site area: </w:t>
            </w:r>
            <w:r w:rsidRPr="00E05703">
              <w:rPr>
                <w:rFonts w:asciiTheme="minorHAnsi" w:hAnsiTheme="minorHAnsi"/>
                <w:b/>
                <w:strike/>
                <w:color w:val="000000"/>
                <w:sz w:val="20"/>
                <w:szCs w:val="20"/>
              </w:rPr>
              <w:t>26.51 hectares/65.51 acres</w:t>
            </w:r>
            <w:r>
              <w:rPr>
                <w:rFonts w:asciiTheme="minorHAnsi" w:hAnsiTheme="minorHAnsi"/>
                <w:color w:val="000000"/>
                <w:sz w:val="20"/>
                <w:szCs w:val="20"/>
              </w:rPr>
              <w:t xml:space="preserve">  </w:t>
            </w:r>
            <w:r w:rsidRPr="00005DD5">
              <w:rPr>
                <w:rFonts w:asciiTheme="minorHAnsi" w:hAnsiTheme="minorHAnsi"/>
                <w:b/>
                <w:color w:val="000000"/>
                <w:sz w:val="20"/>
                <w:szCs w:val="20"/>
                <w:u w:val="single"/>
              </w:rPr>
              <w:t>27.1 hectares /66.96 acres</w:t>
            </w:r>
          </w:p>
          <w:p w14:paraId="044F23F5" w14:textId="77777777" w:rsidR="007E2D23" w:rsidRPr="00E05703" w:rsidRDefault="007E2D23" w:rsidP="00E05703">
            <w:pPr>
              <w:rPr>
                <w:rFonts w:asciiTheme="minorHAnsi" w:hAnsiTheme="minorHAnsi"/>
                <w:color w:val="000000"/>
                <w:sz w:val="20"/>
                <w:szCs w:val="20"/>
              </w:rPr>
            </w:pPr>
            <w:r w:rsidRPr="00E05703">
              <w:rPr>
                <w:rFonts w:asciiTheme="minorHAnsi" w:hAnsiTheme="minorHAnsi"/>
                <w:color w:val="000000"/>
                <w:sz w:val="20"/>
                <w:szCs w:val="20"/>
              </w:rPr>
              <w:t>Ward: Littlemore</w:t>
            </w:r>
          </w:p>
          <w:p w14:paraId="6B231B7C" w14:textId="77777777" w:rsidR="007E2D23" w:rsidRPr="00E05703" w:rsidRDefault="007E2D23" w:rsidP="00E05703">
            <w:pPr>
              <w:rPr>
                <w:rFonts w:asciiTheme="minorHAnsi" w:hAnsiTheme="minorHAnsi"/>
                <w:color w:val="000000"/>
                <w:sz w:val="20"/>
                <w:szCs w:val="20"/>
              </w:rPr>
            </w:pPr>
            <w:r w:rsidRPr="00E05703">
              <w:rPr>
                <w:rFonts w:asciiTheme="minorHAnsi" w:hAnsiTheme="minorHAnsi"/>
                <w:color w:val="000000"/>
                <w:sz w:val="20"/>
                <w:szCs w:val="20"/>
              </w:rPr>
              <w:t>Landowner: Prudential and Magdalen College, and Oxford City Council</w:t>
            </w:r>
          </w:p>
          <w:p w14:paraId="3CE247B4" w14:textId="77777777" w:rsidR="007E2D23" w:rsidRPr="00E05703" w:rsidRDefault="007E2D23" w:rsidP="00E05703">
            <w:pPr>
              <w:rPr>
                <w:rFonts w:asciiTheme="minorHAnsi" w:hAnsiTheme="minorHAnsi"/>
                <w:color w:val="000000"/>
                <w:sz w:val="20"/>
                <w:szCs w:val="20"/>
              </w:rPr>
            </w:pPr>
            <w:r w:rsidRPr="00E05703">
              <w:rPr>
                <w:rFonts w:asciiTheme="minorHAnsi" w:hAnsiTheme="minorHAnsi"/>
                <w:color w:val="000000"/>
                <w:sz w:val="20"/>
                <w:szCs w:val="20"/>
              </w:rPr>
              <w:t>Current use: Science Park and Vacant</w:t>
            </w:r>
          </w:p>
          <w:p w14:paraId="4FE58E58" w14:textId="560C3812" w:rsidR="007E2D23" w:rsidRPr="00815285" w:rsidRDefault="007E2D23" w:rsidP="00D52528">
            <w:pPr>
              <w:spacing w:after="240"/>
              <w:rPr>
                <w:rFonts w:asciiTheme="minorHAnsi" w:hAnsiTheme="minorHAnsi"/>
                <w:color w:val="000000"/>
                <w:sz w:val="20"/>
                <w:szCs w:val="20"/>
              </w:rPr>
            </w:pPr>
            <w:r w:rsidRPr="00E05703">
              <w:rPr>
                <w:rFonts w:asciiTheme="minorHAnsi" w:hAnsiTheme="minorHAnsi"/>
                <w:color w:val="000000"/>
                <w:sz w:val="20"/>
                <w:szCs w:val="20"/>
              </w:rPr>
              <w:t>Flood Zone: FZ3b but FZ1 for sequential test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492AA86" w14:textId="05219C46" w:rsidR="007E2D23" w:rsidRPr="00815285" w:rsidRDefault="00005DD5" w:rsidP="00815285">
            <w:pPr>
              <w:jc w:val="center"/>
              <w:rPr>
                <w:rFonts w:asciiTheme="minorHAnsi" w:hAnsiTheme="minorHAnsi"/>
                <w:color w:val="000000"/>
                <w:sz w:val="20"/>
                <w:szCs w:val="20"/>
              </w:rPr>
            </w:pPr>
            <w:r>
              <w:rPr>
                <w:rFonts w:asciiTheme="minorHAnsi" w:hAnsiTheme="minorHAnsi"/>
                <w:color w:val="000000"/>
                <w:sz w:val="20"/>
                <w:szCs w:val="20"/>
              </w:rPr>
              <w:lastRenderedPageBreak/>
              <w:t>Typographical correction and f</w:t>
            </w:r>
            <w:r w:rsidR="007E2D23" w:rsidRPr="00815285">
              <w:rPr>
                <w:rFonts w:asciiTheme="minorHAnsi" w:hAnsiTheme="minorHAnsi"/>
                <w:color w:val="000000"/>
                <w:sz w:val="20"/>
                <w:szCs w:val="20"/>
              </w:rPr>
              <w:t>actual clarification</w:t>
            </w:r>
          </w:p>
        </w:tc>
      </w:tr>
      <w:tr w:rsidR="00C01D0B" w:rsidRPr="008B22D2" w14:paraId="70F34AB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CB5FFC4" w14:textId="77777777" w:rsidR="00C01D0B" w:rsidRPr="00815285" w:rsidRDefault="00C01D0B"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D21DFA4" w14:textId="6CC9F469" w:rsidR="00C01D0B" w:rsidRDefault="00DC35F1" w:rsidP="00812549">
            <w:pPr>
              <w:jc w:val="center"/>
              <w:rPr>
                <w:rFonts w:asciiTheme="minorHAnsi" w:hAnsiTheme="minorHAnsi"/>
                <w:color w:val="000000"/>
                <w:sz w:val="20"/>
                <w:szCs w:val="20"/>
              </w:rPr>
            </w:pPr>
            <w:r>
              <w:rPr>
                <w:rFonts w:asciiTheme="minorHAnsi" w:hAnsiTheme="minorHAnsi"/>
                <w:color w:val="000000"/>
                <w:sz w:val="20"/>
                <w:szCs w:val="20"/>
              </w:rPr>
              <w:t>PMC7</w:t>
            </w:r>
            <w:r w:rsidR="004F554A">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78D5D77" w14:textId="77777777" w:rsidR="00C01D0B" w:rsidRPr="00815285" w:rsidRDefault="00C01D0B" w:rsidP="00815285">
            <w:pPr>
              <w:jc w:val="center"/>
              <w:rPr>
                <w:rFonts w:asciiTheme="minorHAnsi" w:hAnsiTheme="minorHAnsi"/>
                <w:color w:val="000000"/>
                <w:sz w:val="20"/>
                <w:szCs w:val="20"/>
              </w:rPr>
            </w:pPr>
            <w:r>
              <w:rPr>
                <w:rFonts w:asciiTheme="minorHAnsi" w:hAnsiTheme="minorHAnsi"/>
                <w:color w:val="000000"/>
                <w:sz w:val="20"/>
                <w:szCs w:val="20"/>
              </w:rPr>
              <w:t>147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5474B43" w14:textId="77777777" w:rsidR="00C01D0B" w:rsidRPr="00815285" w:rsidRDefault="00C01D0B" w:rsidP="00815285">
            <w:pPr>
              <w:jc w:val="center"/>
              <w:rPr>
                <w:rFonts w:asciiTheme="minorHAnsi" w:hAnsiTheme="minorHAnsi"/>
                <w:color w:val="000000"/>
                <w:sz w:val="20"/>
                <w:szCs w:val="20"/>
              </w:rPr>
            </w:pPr>
            <w:r>
              <w:rPr>
                <w:rFonts w:asciiTheme="minorHAnsi" w:hAnsiTheme="minorHAnsi"/>
                <w:color w:val="000000"/>
                <w:sz w:val="20"/>
                <w:szCs w:val="20"/>
              </w:rPr>
              <w:t>Paragraph 9.82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B1F298D" w14:textId="47962A16" w:rsidR="00C01D0B" w:rsidRPr="00005DD5" w:rsidRDefault="00C01D0B" w:rsidP="00D52528">
            <w:pPr>
              <w:spacing w:before="160" w:after="160"/>
              <w:rPr>
                <w:rFonts w:asciiTheme="minorHAnsi" w:hAnsiTheme="minorHAnsi"/>
                <w:b/>
                <w:bCs/>
                <w:iCs/>
                <w:color w:val="000000"/>
                <w:sz w:val="20"/>
                <w:szCs w:val="20"/>
              </w:rPr>
            </w:pPr>
            <w:r w:rsidRPr="00005DD5">
              <w:rPr>
                <w:rFonts w:asciiTheme="minorHAnsi" w:hAnsiTheme="minorHAnsi"/>
                <w:b/>
                <w:strike/>
                <w:sz w:val="20"/>
              </w:rPr>
              <w:t>There is potential for archaeological remains from the Saxon and Roman periods which will need to be considered. The site lies in close proximity to a listed building.</w:t>
            </w:r>
            <w:r w:rsidR="00005DD5" w:rsidRPr="0027182A">
              <w:rPr>
                <w:rFonts w:asciiTheme="minorHAnsi" w:hAnsiTheme="minorHAnsi"/>
                <w:b/>
                <w:i/>
                <w:color w:val="000000"/>
                <w:sz w:val="20"/>
                <w:szCs w:val="20"/>
              </w:rPr>
              <w:t xml:space="preserve"> </w:t>
            </w:r>
            <w:r w:rsidR="00005DD5" w:rsidRPr="0027182A">
              <w:rPr>
                <w:rFonts w:asciiTheme="minorHAnsi" w:hAnsiTheme="minorHAnsi"/>
                <w:b/>
                <w:color w:val="000000"/>
                <w:sz w:val="20"/>
                <w:szCs w:val="20"/>
                <w:u w:val="single"/>
              </w:rPr>
              <w:t>Development proposals should take into consideration the potential presence of Saxon and Roman archaeological remains and the nearby listed building.  Proposals would be required to demonstrate that they comply with the requirements of Policies DH3 and DH4.</w:t>
            </w:r>
            <w:r w:rsidR="00005DD5" w:rsidRPr="00005DD5">
              <w:rPr>
                <w:rFonts w:asciiTheme="minorHAnsi" w:hAnsiTheme="minorHAnsi"/>
                <w:b/>
                <w:sz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589C263" w14:textId="66D95A6B" w:rsidR="00C01D0B" w:rsidRPr="00815285" w:rsidRDefault="00005DD5" w:rsidP="00815285">
            <w:pPr>
              <w:jc w:val="center"/>
              <w:rPr>
                <w:rFonts w:asciiTheme="minorHAnsi" w:hAnsiTheme="minorHAnsi"/>
                <w:color w:val="000000"/>
                <w:sz w:val="20"/>
                <w:szCs w:val="20"/>
              </w:rPr>
            </w:pPr>
            <w:r>
              <w:rPr>
                <w:rFonts w:asciiTheme="minorHAnsi" w:hAnsiTheme="minorHAnsi"/>
                <w:color w:val="000000"/>
                <w:sz w:val="20"/>
                <w:szCs w:val="20"/>
              </w:rPr>
              <w:t>Factual clarification</w:t>
            </w:r>
          </w:p>
        </w:tc>
      </w:tr>
      <w:tr w:rsidR="00C01D0B" w:rsidRPr="008B22D2" w14:paraId="0D10F97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0857CBC" w14:textId="77777777" w:rsidR="00C01D0B" w:rsidRDefault="00C01D0B"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C0F0BB1" w14:textId="0AB151A6" w:rsidR="00C01D0B" w:rsidRDefault="004F554A" w:rsidP="00812549">
            <w:pPr>
              <w:jc w:val="center"/>
              <w:rPr>
                <w:rFonts w:asciiTheme="minorHAnsi" w:hAnsiTheme="minorHAnsi"/>
                <w:color w:val="000000"/>
                <w:sz w:val="20"/>
                <w:szCs w:val="20"/>
              </w:rPr>
            </w:pPr>
            <w:r>
              <w:rPr>
                <w:rFonts w:asciiTheme="minorHAnsi" w:hAnsiTheme="minorHAnsi"/>
                <w:color w:val="000000"/>
                <w:sz w:val="20"/>
                <w:szCs w:val="20"/>
              </w:rPr>
              <w:t>PMC80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8406582" w14:textId="77777777" w:rsidR="00C01D0B" w:rsidRDefault="00C01D0B" w:rsidP="00815285">
            <w:pPr>
              <w:jc w:val="center"/>
              <w:rPr>
                <w:rFonts w:asciiTheme="minorHAnsi" w:hAnsiTheme="minorHAnsi"/>
                <w:color w:val="000000"/>
                <w:sz w:val="20"/>
                <w:szCs w:val="20"/>
              </w:rPr>
            </w:pPr>
            <w:r>
              <w:rPr>
                <w:rFonts w:asciiTheme="minorHAnsi" w:hAnsiTheme="minorHAnsi"/>
                <w:color w:val="000000"/>
                <w:sz w:val="20"/>
                <w:szCs w:val="20"/>
              </w:rPr>
              <w:t>148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9830EC1" w14:textId="17888588" w:rsidR="00C01D0B" w:rsidRPr="00815285" w:rsidRDefault="00C01D0B" w:rsidP="00815285">
            <w:pPr>
              <w:jc w:val="center"/>
              <w:rPr>
                <w:rFonts w:asciiTheme="minorHAnsi" w:hAnsiTheme="minorHAnsi"/>
                <w:color w:val="000000"/>
                <w:sz w:val="20"/>
                <w:szCs w:val="20"/>
              </w:rPr>
            </w:pPr>
            <w:r>
              <w:rPr>
                <w:rFonts w:asciiTheme="minorHAnsi" w:hAnsiTheme="minorHAnsi"/>
                <w:color w:val="000000"/>
                <w:sz w:val="20"/>
                <w:szCs w:val="20"/>
              </w:rPr>
              <w:t xml:space="preserve">Paragraph </w:t>
            </w:r>
            <w:r w:rsidR="00005DD5">
              <w:rPr>
                <w:rFonts w:asciiTheme="minorHAnsi" w:hAnsiTheme="minorHAnsi"/>
                <w:color w:val="000000"/>
                <w:sz w:val="20"/>
                <w:szCs w:val="20"/>
              </w:rPr>
              <w:t>9.84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3D9FCD8" w14:textId="77777777" w:rsidR="00C01D0B" w:rsidRDefault="00C01D0B" w:rsidP="00C01D0B">
            <w:pPr>
              <w:spacing w:before="160" w:after="160"/>
              <w:rPr>
                <w:rFonts w:asciiTheme="minorHAnsi" w:hAnsiTheme="minorHAnsi"/>
                <w:bCs/>
                <w:iCs/>
                <w:color w:val="000000"/>
                <w:sz w:val="20"/>
                <w:szCs w:val="20"/>
              </w:rPr>
            </w:pPr>
            <w:r w:rsidRPr="00005DD5">
              <w:rPr>
                <w:rFonts w:asciiTheme="minorHAnsi" w:hAnsiTheme="minorHAnsi"/>
                <w:sz w:val="20"/>
              </w:rPr>
              <w:t xml:space="preserve">Access to the site is heavily dependent upon the private car. Opportunities to enhance transport links to the site to provide an alternative from the private car will be encouraged. This will include ensuring that any opportunities to re-open the Cowley Branch Line </w:t>
            </w:r>
            <w:r w:rsidRPr="00005DD5">
              <w:rPr>
                <w:rFonts w:asciiTheme="minorHAnsi" w:hAnsiTheme="minorHAnsi"/>
                <w:b/>
                <w:sz w:val="20"/>
                <w:u w:val="single"/>
              </w:rPr>
              <w:t>are</w:t>
            </w:r>
            <w:r w:rsidRPr="00005DD5">
              <w:rPr>
                <w:rFonts w:asciiTheme="minorHAnsi" w:hAnsiTheme="minorHAnsi"/>
                <w:b/>
                <w:sz w:val="20"/>
              </w:rPr>
              <w:t xml:space="preserve"> </w:t>
            </w:r>
            <w:r w:rsidRPr="00005DD5">
              <w:rPr>
                <w:rFonts w:asciiTheme="minorHAnsi" w:hAnsiTheme="minorHAnsi"/>
                <w:b/>
                <w:strike/>
                <w:sz w:val="20"/>
              </w:rPr>
              <w:t>is</w:t>
            </w:r>
            <w:r w:rsidRPr="00005DD5">
              <w:rPr>
                <w:rFonts w:asciiTheme="minorHAnsi" w:hAnsiTheme="minorHAnsi"/>
                <w:sz w:val="20"/>
              </w:rPr>
              <w:t xml:space="preserve"> pursued and supporting </w:t>
            </w:r>
            <w:r w:rsidRPr="00005DD5">
              <w:rPr>
                <w:rFonts w:asciiTheme="minorHAnsi" w:hAnsiTheme="minorHAnsi"/>
                <w:b/>
                <w:strike/>
                <w:sz w:val="20"/>
              </w:rPr>
              <w:t xml:space="preserve">the County Council’s </w:t>
            </w:r>
            <w:r w:rsidRPr="00005DD5">
              <w:rPr>
                <w:rFonts w:asciiTheme="minorHAnsi" w:hAnsiTheme="minorHAnsi"/>
                <w:b/>
                <w:sz w:val="20"/>
                <w:u w:val="single"/>
              </w:rPr>
              <w:t xml:space="preserve">appropriate </w:t>
            </w:r>
            <w:r w:rsidRPr="00005DD5">
              <w:rPr>
                <w:rFonts w:asciiTheme="minorHAnsi" w:hAnsiTheme="minorHAnsi"/>
                <w:b/>
                <w:sz w:val="20"/>
              </w:rPr>
              <w:t>measure</w:t>
            </w:r>
            <w:r w:rsidRPr="00005DD5">
              <w:rPr>
                <w:rFonts w:asciiTheme="minorHAnsi" w:hAnsiTheme="minorHAnsi"/>
                <w:b/>
                <w:sz w:val="20"/>
                <w:u w:val="single"/>
              </w:rPr>
              <w:t>s, as agreed by the Local Planning Authority in consultation with the Highways Authority,</w:t>
            </w:r>
            <w:r w:rsidRPr="00005DD5">
              <w:rPr>
                <w:rFonts w:asciiTheme="minorHAnsi" w:hAnsiTheme="minorHAnsi"/>
                <w:color w:val="FF0000"/>
                <w:sz w:val="20"/>
              </w:rPr>
              <w:t xml:space="preserve"> </w:t>
            </w:r>
            <w:r w:rsidRPr="00005DD5">
              <w:rPr>
                <w:rFonts w:asciiTheme="minorHAnsi" w:hAnsiTheme="minorHAnsi"/>
                <w:sz w:val="20"/>
              </w:rPr>
              <w:t xml:space="preserve">to improve bus services to the Eastern Arc. These alternative transport opportunities will increase sustainability and reduce need for cars. </w:t>
            </w:r>
            <w:r w:rsidRPr="00005DD5">
              <w:rPr>
                <w:rFonts w:asciiTheme="minorHAnsi" w:hAnsiTheme="minorHAnsi"/>
                <w:b/>
                <w:strike/>
                <w:sz w:val="20"/>
              </w:rPr>
              <w:t>This is very much a place driven by the motor car.</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CC5D88A" w14:textId="5A753F21" w:rsidR="00C01D0B" w:rsidRPr="00815285" w:rsidRDefault="00005DD5" w:rsidP="00815285">
            <w:pPr>
              <w:jc w:val="center"/>
              <w:rPr>
                <w:rFonts w:asciiTheme="minorHAnsi" w:hAnsiTheme="minorHAnsi"/>
                <w:color w:val="000000"/>
                <w:sz w:val="20"/>
                <w:szCs w:val="20"/>
              </w:rPr>
            </w:pPr>
            <w:r>
              <w:rPr>
                <w:rFonts w:asciiTheme="minorHAnsi" w:hAnsiTheme="minorHAnsi"/>
                <w:color w:val="000000"/>
                <w:sz w:val="20"/>
                <w:szCs w:val="20"/>
              </w:rPr>
              <w:t>Factual clarification</w:t>
            </w:r>
          </w:p>
        </w:tc>
      </w:tr>
      <w:tr w:rsidR="007E2D23" w:rsidRPr="008B22D2" w14:paraId="5609F22E"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F3EB06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3015FE5" w14:textId="46F99DBA" w:rsidR="007E2D23" w:rsidRPr="005A02E4"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4F554A">
              <w:rPr>
                <w:rFonts w:asciiTheme="minorHAnsi" w:hAnsiTheme="minorHAnsi"/>
                <w:color w:val="000000"/>
                <w:sz w:val="20"/>
                <w:szCs w:val="20"/>
              </w:rPr>
              <w:t>81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6C881D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148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52946E2"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Policy </w:t>
            </w:r>
            <w:r w:rsidRPr="00815285">
              <w:rPr>
                <w:rFonts w:asciiTheme="minorHAnsi" w:hAnsiTheme="minorHAnsi"/>
                <w:color w:val="000000"/>
                <w:sz w:val="20"/>
                <w:szCs w:val="20"/>
              </w:rPr>
              <w:t>SP10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B9124AC" w14:textId="77777777" w:rsidR="007E2D23" w:rsidRPr="00E05703" w:rsidRDefault="007E2D23" w:rsidP="00D52528">
            <w:pPr>
              <w:spacing w:before="160" w:after="160"/>
              <w:rPr>
                <w:rFonts w:asciiTheme="minorHAnsi" w:hAnsiTheme="minorHAnsi"/>
                <w:color w:val="000000"/>
                <w:sz w:val="20"/>
                <w:szCs w:val="20"/>
              </w:rPr>
            </w:pPr>
            <w:r w:rsidRPr="00E05703">
              <w:rPr>
                <w:rFonts w:asciiTheme="minorHAnsi" w:hAnsiTheme="minorHAnsi"/>
                <w:color w:val="000000"/>
                <w:sz w:val="20"/>
                <w:szCs w:val="20"/>
              </w:rPr>
              <w:t xml:space="preserve">Policy SP10: </w:t>
            </w:r>
            <w:r>
              <w:rPr>
                <w:rFonts w:asciiTheme="minorHAnsi" w:hAnsiTheme="minorHAnsi"/>
                <w:b/>
                <w:color w:val="000000"/>
                <w:sz w:val="20"/>
                <w:szCs w:val="20"/>
                <w:u w:val="single"/>
              </w:rPr>
              <w:t xml:space="preserve">The </w:t>
            </w:r>
            <w:r w:rsidRPr="00E05703">
              <w:rPr>
                <w:rFonts w:asciiTheme="minorHAnsi" w:hAnsiTheme="minorHAnsi"/>
                <w:color w:val="000000"/>
                <w:sz w:val="20"/>
                <w:szCs w:val="20"/>
              </w:rPr>
              <w:t>Oxford Science Park</w:t>
            </w:r>
          </w:p>
          <w:p w14:paraId="5A38826B" w14:textId="77777777" w:rsidR="007E2D23" w:rsidRDefault="007E2D23" w:rsidP="00E05703">
            <w:pPr>
              <w:rPr>
                <w:rFonts w:asciiTheme="minorHAnsi" w:hAnsiTheme="minorHAnsi"/>
                <w:color w:val="000000"/>
                <w:sz w:val="20"/>
                <w:szCs w:val="20"/>
              </w:rPr>
            </w:pPr>
            <w:r w:rsidRPr="00E05703">
              <w:rPr>
                <w:rFonts w:asciiTheme="minorHAnsi" w:hAnsiTheme="minorHAnsi"/>
                <w:color w:val="000000"/>
                <w:sz w:val="20"/>
                <w:szCs w:val="20"/>
              </w:rPr>
              <w:t>(Littlemore &amp; Minchery Farm)</w:t>
            </w:r>
          </w:p>
          <w:p w14:paraId="44F03BF5" w14:textId="3893F816" w:rsidR="007E2D23" w:rsidRPr="00815285" w:rsidRDefault="007E2D23" w:rsidP="00D52528">
            <w:pPr>
              <w:spacing w:before="160" w:after="160"/>
              <w:rPr>
                <w:rFonts w:asciiTheme="minorHAnsi" w:hAnsiTheme="minorHAnsi"/>
                <w:color w:val="000000"/>
                <w:sz w:val="20"/>
                <w:szCs w:val="20"/>
              </w:rPr>
            </w:pPr>
            <w:r w:rsidRPr="00E05703">
              <w:rPr>
                <w:rFonts w:asciiTheme="minorHAnsi" w:hAnsiTheme="minorHAnsi"/>
                <w:color w:val="000000"/>
                <w:sz w:val="20"/>
                <w:szCs w:val="20"/>
              </w:rPr>
              <w:t>Planning permission will be granted for B1 employment uses that</w:t>
            </w:r>
            <w:r>
              <w:rPr>
                <w:rFonts w:asciiTheme="minorHAnsi" w:hAnsiTheme="minorHAnsi"/>
                <w:color w:val="000000"/>
                <w:sz w:val="20"/>
                <w:szCs w:val="20"/>
              </w:rPr>
              <w:t xml:space="preserve"> </w:t>
            </w:r>
            <w:r w:rsidRPr="00E05703">
              <w:rPr>
                <w:rFonts w:asciiTheme="minorHAnsi" w:hAnsiTheme="minorHAnsi"/>
                <w:color w:val="000000"/>
                <w:sz w:val="20"/>
                <w:szCs w:val="20"/>
              </w:rPr>
              <w:t>directly relate to Oxford’s key sectors of research led employment at</w:t>
            </w:r>
            <w:r>
              <w:rPr>
                <w:rFonts w:asciiTheme="minorHAnsi" w:hAnsiTheme="minorHAnsi"/>
                <w:color w:val="000000"/>
                <w:sz w:val="20"/>
                <w:szCs w:val="20"/>
              </w:rPr>
              <w:t xml:space="preserve"> </w:t>
            </w:r>
            <w:r w:rsidR="000412BC">
              <w:rPr>
                <w:rFonts w:asciiTheme="minorHAnsi" w:hAnsiTheme="minorHAnsi"/>
                <w:b/>
                <w:color w:val="000000"/>
                <w:sz w:val="20"/>
                <w:szCs w:val="20"/>
                <w:u w:val="single"/>
              </w:rPr>
              <w:t>T</w:t>
            </w:r>
            <w:r>
              <w:rPr>
                <w:rFonts w:asciiTheme="minorHAnsi" w:hAnsiTheme="minorHAnsi"/>
                <w:b/>
                <w:color w:val="000000"/>
                <w:sz w:val="20"/>
                <w:szCs w:val="20"/>
                <w:u w:val="single"/>
              </w:rPr>
              <w:t xml:space="preserve">he </w:t>
            </w:r>
            <w:r w:rsidRPr="00E05703">
              <w:rPr>
                <w:rFonts w:asciiTheme="minorHAnsi" w:hAnsiTheme="minorHAnsi"/>
                <w:color w:val="000000"/>
                <w:sz w:val="20"/>
                <w:szCs w:val="20"/>
              </w:rPr>
              <w:t>Oxford Science Park. Planning permission will not be granted for any</w:t>
            </w:r>
            <w:r>
              <w:rPr>
                <w:rFonts w:asciiTheme="minorHAnsi" w:hAnsiTheme="minorHAnsi"/>
                <w:color w:val="000000"/>
                <w:sz w:val="20"/>
                <w:szCs w:val="20"/>
              </w:rPr>
              <w:t xml:space="preserve"> </w:t>
            </w:r>
            <w:r w:rsidRPr="00E05703">
              <w:rPr>
                <w:rFonts w:asciiTheme="minorHAnsi" w:hAnsiTheme="minorHAnsi"/>
                <w:color w:val="000000"/>
                <w:sz w:val="20"/>
                <w:szCs w:val="20"/>
              </w:rPr>
              <w:t>other uses. Development should be designed to enhance the external</w:t>
            </w:r>
            <w:r>
              <w:rPr>
                <w:rFonts w:asciiTheme="minorHAnsi" w:hAnsiTheme="minorHAnsi"/>
                <w:color w:val="000000"/>
                <w:sz w:val="20"/>
                <w:szCs w:val="20"/>
              </w:rPr>
              <w:t xml:space="preserve"> </w:t>
            </w:r>
            <w:r w:rsidRPr="00E05703">
              <w:rPr>
                <w:rFonts w:asciiTheme="minorHAnsi" w:hAnsiTheme="minorHAnsi"/>
                <w:color w:val="000000"/>
                <w:sz w:val="20"/>
                <w:szCs w:val="20"/>
              </w:rPr>
              <w:t>appearance of the science park and to optimise opportunities to</w:t>
            </w:r>
            <w:r>
              <w:rPr>
                <w:rFonts w:asciiTheme="minorHAnsi" w:hAnsiTheme="minorHAnsi"/>
                <w:color w:val="000000"/>
                <w:sz w:val="20"/>
                <w:szCs w:val="20"/>
              </w:rPr>
              <w:t xml:space="preserve"> </w:t>
            </w:r>
            <w:r w:rsidRPr="00E05703">
              <w:rPr>
                <w:rFonts w:asciiTheme="minorHAnsi" w:hAnsiTheme="minorHAnsi"/>
                <w:color w:val="000000"/>
                <w:sz w:val="20"/>
                <w:szCs w:val="20"/>
              </w:rPr>
              <w:t>enhance the landscape and provide attractive public open space for</w:t>
            </w:r>
            <w:r>
              <w:rPr>
                <w:rFonts w:asciiTheme="minorHAnsi" w:hAnsiTheme="minorHAnsi"/>
                <w:color w:val="000000"/>
                <w:sz w:val="20"/>
                <w:szCs w:val="20"/>
              </w:rPr>
              <w:t xml:space="preserve"> </w:t>
            </w:r>
            <w:r w:rsidRPr="00E05703">
              <w:rPr>
                <w:rFonts w:asciiTheme="minorHAnsi" w:hAnsiTheme="minorHAnsi"/>
                <w:color w:val="000000"/>
                <w:sz w:val="20"/>
                <w:szCs w:val="20"/>
              </w:rPr>
              <w:t>the occupants. The re-opening of the Cowley</w:t>
            </w:r>
            <w:r>
              <w:rPr>
                <w:rFonts w:asciiTheme="minorHAnsi" w:hAnsiTheme="minorHAnsi"/>
                <w:color w:val="000000"/>
                <w:sz w:val="20"/>
                <w:szCs w:val="20"/>
              </w:rPr>
              <w:t xml:space="preserve"> </w:t>
            </w:r>
            <w:r w:rsidRPr="00E05703">
              <w:rPr>
                <w:rFonts w:asciiTheme="minorHAnsi" w:hAnsiTheme="minorHAnsi"/>
                <w:color w:val="000000"/>
                <w:sz w:val="20"/>
                <w:szCs w:val="20"/>
              </w:rPr>
              <w:t>Branchline will provide a</w:t>
            </w:r>
            <w:r>
              <w:rPr>
                <w:rFonts w:asciiTheme="minorHAnsi" w:hAnsiTheme="minorHAnsi"/>
                <w:color w:val="000000"/>
                <w:sz w:val="20"/>
                <w:szCs w:val="20"/>
              </w:rPr>
              <w:t xml:space="preserve"> </w:t>
            </w:r>
            <w:r w:rsidRPr="00E05703">
              <w:rPr>
                <w:rFonts w:asciiTheme="minorHAnsi" w:hAnsiTheme="minorHAnsi"/>
                <w:color w:val="000000"/>
                <w:sz w:val="20"/>
                <w:szCs w:val="20"/>
              </w:rPr>
              <w:t xml:space="preserve">realistic alternative to the private car for gaining access to the </w:t>
            </w:r>
            <w:r w:rsidRPr="00E05703">
              <w:rPr>
                <w:rFonts w:asciiTheme="minorHAnsi" w:hAnsiTheme="minorHAnsi"/>
                <w:b/>
                <w:strike/>
                <w:color w:val="000000"/>
                <w:sz w:val="20"/>
                <w:szCs w:val="20"/>
              </w:rPr>
              <w:t>sience</w:t>
            </w:r>
            <w:r>
              <w:rPr>
                <w:rFonts w:asciiTheme="minorHAnsi" w:hAnsiTheme="minorHAnsi"/>
                <w:b/>
                <w:strike/>
                <w:color w:val="000000"/>
                <w:sz w:val="20"/>
                <w:szCs w:val="20"/>
              </w:rPr>
              <w:t xml:space="preserve"> </w:t>
            </w:r>
            <w:r>
              <w:rPr>
                <w:rFonts w:asciiTheme="minorHAnsi" w:hAnsiTheme="minorHAnsi"/>
                <w:b/>
                <w:color w:val="000000"/>
                <w:sz w:val="20"/>
                <w:szCs w:val="20"/>
                <w:u w:val="single"/>
              </w:rPr>
              <w:t xml:space="preserve">science </w:t>
            </w:r>
            <w:r w:rsidRPr="00E05703">
              <w:rPr>
                <w:rFonts w:asciiTheme="minorHAnsi" w:hAnsiTheme="minorHAnsi"/>
                <w:color w:val="000000"/>
                <w:sz w:val="20"/>
                <w:szCs w:val="20"/>
              </w:rPr>
              <w:t>park</w:t>
            </w:r>
            <w:r w:rsidR="0027182A">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F38EDDC" w14:textId="5C8736DB" w:rsidR="007E2D23" w:rsidRPr="00815285" w:rsidRDefault="00043D01" w:rsidP="00815285">
            <w:pPr>
              <w:jc w:val="center"/>
              <w:rPr>
                <w:rFonts w:asciiTheme="minorHAnsi" w:hAnsiTheme="minorHAnsi"/>
                <w:color w:val="000000"/>
                <w:sz w:val="20"/>
                <w:szCs w:val="20"/>
              </w:rPr>
            </w:pPr>
            <w:r>
              <w:rPr>
                <w:rFonts w:asciiTheme="minorHAnsi" w:hAnsiTheme="minorHAnsi"/>
                <w:color w:val="000000"/>
                <w:sz w:val="20"/>
                <w:szCs w:val="20"/>
              </w:rPr>
              <w:t>Factual accuracy and t</w:t>
            </w:r>
            <w:r w:rsidRPr="00043D01">
              <w:rPr>
                <w:rFonts w:asciiTheme="minorHAnsi" w:hAnsiTheme="minorHAnsi"/>
                <w:color w:val="000000"/>
                <w:sz w:val="20"/>
                <w:szCs w:val="20"/>
              </w:rPr>
              <w:t>ypographical correction</w:t>
            </w:r>
          </w:p>
        </w:tc>
      </w:tr>
      <w:tr w:rsidR="007E2D23" w:rsidRPr="008B22D2" w14:paraId="1BC55BAA"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69C9FB5"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51A7CA27" w14:textId="2AD88118" w:rsidR="007E2D23"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4F554A">
              <w:rPr>
                <w:rFonts w:asciiTheme="minorHAnsi" w:hAnsiTheme="minorHAnsi"/>
                <w:color w:val="000000"/>
                <w:sz w:val="20"/>
                <w:szCs w:val="20"/>
              </w:rPr>
              <w:t>82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D032D7C"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150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DF4B66D" w14:textId="758A98D3" w:rsidR="007E2D23" w:rsidRDefault="00E26374" w:rsidP="00815285">
            <w:pPr>
              <w:jc w:val="center"/>
              <w:rPr>
                <w:rFonts w:asciiTheme="minorHAnsi" w:hAnsiTheme="minorHAnsi"/>
                <w:color w:val="000000"/>
                <w:sz w:val="20"/>
                <w:szCs w:val="20"/>
              </w:rPr>
            </w:pPr>
            <w:r>
              <w:rPr>
                <w:rFonts w:asciiTheme="minorHAnsi" w:hAnsiTheme="minorHAnsi"/>
                <w:color w:val="000000"/>
                <w:sz w:val="20"/>
                <w:szCs w:val="20"/>
              </w:rPr>
              <w:t xml:space="preserve">Paragraph </w:t>
            </w:r>
            <w:r w:rsidR="007E2D23">
              <w:rPr>
                <w:rFonts w:asciiTheme="minorHAnsi" w:hAnsiTheme="minorHAnsi"/>
                <w:color w:val="000000"/>
                <w:sz w:val="20"/>
                <w:szCs w:val="20"/>
              </w:rPr>
              <w:t>9.89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0075F45" w14:textId="2DE6F907" w:rsidR="007E2D23" w:rsidRPr="00E05703" w:rsidRDefault="007E2D23" w:rsidP="00043D01">
            <w:pPr>
              <w:spacing w:before="160" w:after="160"/>
              <w:rPr>
                <w:rFonts w:asciiTheme="minorHAnsi" w:hAnsiTheme="minorHAnsi"/>
                <w:color w:val="000000"/>
                <w:sz w:val="20"/>
                <w:szCs w:val="20"/>
              </w:rPr>
            </w:pPr>
            <w:r w:rsidRPr="003E1DBC">
              <w:rPr>
                <w:rFonts w:asciiTheme="minorHAnsi" w:hAnsiTheme="minorHAnsi"/>
                <w:color w:val="000000"/>
                <w:sz w:val="20"/>
                <w:szCs w:val="20"/>
              </w:rPr>
              <w:t xml:space="preserve">The centre of the site would be most suitable for higher buildings, but even here heights of more than 4 storeys would be likely to </w:t>
            </w:r>
            <w:r w:rsidRPr="003E1DBC">
              <w:rPr>
                <w:rFonts w:asciiTheme="minorHAnsi" w:hAnsiTheme="minorHAnsi"/>
                <w:b/>
                <w:color w:val="000000"/>
                <w:sz w:val="20"/>
                <w:szCs w:val="20"/>
                <w:u w:val="single"/>
              </w:rPr>
              <w:t>be</w:t>
            </w:r>
            <w:r w:rsidR="00043D01">
              <w:rPr>
                <w:rFonts w:asciiTheme="minorHAnsi" w:hAnsiTheme="minorHAnsi"/>
                <w:color w:val="000000"/>
                <w:sz w:val="20"/>
                <w:szCs w:val="20"/>
              </w:rPr>
              <w:t xml:space="preserve"> unsuitable.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5DEB4A8"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C656C0" w:rsidRPr="008B22D2" w14:paraId="2E341E52"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781E846" w14:textId="5167B8B6" w:rsidR="00C656C0" w:rsidRDefault="00C656C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6DB87A67" w14:textId="17D819F0" w:rsidR="00C656C0" w:rsidRDefault="00DC35F1" w:rsidP="00812549">
            <w:pPr>
              <w:jc w:val="center"/>
              <w:rPr>
                <w:rFonts w:asciiTheme="minorHAnsi" w:hAnsiTheme="minorHAnsi"/>
                <w:color w:val="000000"/>
                <w:sz w:val="20"/>
                <w:szCs w:val="20"/>
              </w:rPr>
            </w:pPr>
            <w:r>
              <w:rPr>
                <w:rFonts w:asciiTheme="minorHAnsi" w:hAnsiTheme="minorHAnsi"/>
                <w:color w:val="000000"/>
                <w:sz w:val="20"/>
                <w:szCs w:val="20"/>
              </w:rPr>
              <w:t>PMC8</w:t>
            </w:r>
            <w:r w:rsidR="004F554A">
              <w:rPr>
                <w:rFonts w:asciiTheme="minorHAnsi" w:hAnsiTheme="minorHAnsi"/>
                <w:color w:val="000000"/>
                <w:sz w:val="20"/>
                <w:szCs w:val="20"/>
              </w:rPr>
              <w:t>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93CAB5E" w14:textId="13260299" w:rsidR="00C656C0" w:rsidRDefault="00C656C0" w:rsidP="00815285">
            <w:pPr>
              <w:jc w:val="center"/>
              <w:rPr>
                <w:rFonts w:asciiTheme="minorHAnsi" w:hAnsiTheme="minorHAnsi"/>
                <w:color w:val="000000"/>
                <w:sz w:val="20"/>
                <w:szCs w:val="20"/>
              </w:rPr>
            </w:pPr>
            <w:r>
              <w:rPr>
                <w:rFonts w:asciiTheme="minorHAnsi" w:hAnsiTheme="minorHAnsi"/>
                <w:color w:val="000000"/>
                <w:sz w:val="20"/>
                <w:szCs w:val="20"/>
              </w:rPr>
              <w:t>150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78708FF" w14:textId="343E7150" w:rsidR="00C656C0" w:rsidRDefault="00C656C0" w:rsidP="00815285">
            <w:pPr>
              <w:jc w:val="center"/>
              <w:rPr>
                <w:rFonts w:asciiTheme="minorHAnsi" w:hAnsiTheme="minorHAnsi"/>
                <w:color w:val="000000"/>
                <w:sz w:val="20"/>
                <w:szCs w:val="20"/>
              </w:rPr>
            </w:pPr>
            <w:r>
              <w:rPr>
                <w:rFonts w:asciiTheme="minorHAnsi" w:hAnsiTheme="minorHAnsi"/>
                <w:color w:val="000000"/>
                <w:sz w:val="20"/>
                <w:szCs w:val="20"/>
              </w:rPr>
              <w:t>Policy SP12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270DBED" w14:textId="211D342D" w:rsidR="00C656C0" w:rsidRPr="003E1DBC" w:rsidRDefault="00C656C0" w:rsidP="00D52528">
            <w:pPr>
              <w:spacing w:before="160" w:after="160"/>
              <w:rPr>
                <w:rFonts w:asciiTheme="minorHAnsi" w:hAnsiTheme="minorHAnsi"/>
                <w:color w:val="000000"/>
                <w:sz w:val="20"/>
                <w:szCs w:val="20"/>
              </w:rPr>
            </w:pPr>
            <w:r w:rsidRPr="00C656C0">
              <w:rPr>
                <w:rFonts w:asciiTheme="minorHAnsi" w:hAnsiTheme="minorHAnsi"/>
                <w:color w:val="000000"/>
                <w:sz w:val="20"/>
                <w:szCs w:val="20"/>
              </w:rPr>
              <w:t xml:space="preserve">Planning permission will be granted for residential </w:t>
            </w:r>
            <w:r w:rsidRPr="00C656C0">
              <w:rPr>
                <w:rFonts w:asciiTheme="minorHAnsi" w:hAnsiTheme="minorHAnsi"/>
                <w:b/>
                <w:sz w:val="20"/>
                <w:szCs w:val="20"/>
                <w:u w:val="single"/>
              </w:rPr>
              <w:t>development</w:t>
            </w:r>
            <w:r>
              <w:rPr>
                <w:rFonts w:asciiTheme="minorHAnsi" w:hAnsiTheme="minorHAnsi"/>
                <w:color w:val="000000"/>
                <w:sz w:val="20"/>
                <w:szCs w:val="20"/>
              </w:rPr>
              <w:t xml:space="preserve"> </w:t>
            </w:r>
            <w:r w:rsidRPr="00C656C0">
              <w:rPr>
                <w:rFonts w:asciiTheme="minorHAnsi" w:hAnsiTheme="minorHAnsi"/>
                <w:b/>
                <w:strike/>
                <w:color w:val="000000"/>
                <w:sz w:val="20"/>
                <w:szCs w:val="20"/>
              </w:rPr>
              <w:t>dwelling</w:t>
            </w:r>
            <w:r w:rsidRPr="00C656C0">
              <w:rPr>
                <w:rFonts w:asciiTheme="minorHAnsi" w:hAnsiTheme="minorHAnsi"/>
                <w:color w:val="000000"/>
                <w:sz w:val="20"/>
                <w:szCs w:val="20"/>
              </w:rPr>
              <w:t>s at the Sandy Lane Recreation Ground and Land to the Rear of the Retail Park.</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EB20345" w14:textId="71321CF5" w:rsidR="00C656C0" w:rsidRDefault="00C656C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C2589D" w:rsidRPr="008B22D2" w14:paraId="3193A738"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C535F6C" w14:textId="0882D69B" w:rsidR="00C2589D" w:rsidRDefault="00C2589D"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0580A39B" w14:textId="22E543C1" w:rsidR="00C2589D" w:rsidRDefault="00DC35F1" w:rsidP="00812549">
            <w:pPr>
              <w:jc w:val="center"/>
              <w:rPr>
                <w:rFonts w:asciiTheme="minorHAnsi" w:hAnsiTheme="minorHAnsi"/>
                <w:color w:val="000000"/>
                <w:sz w:val="20"/>
                <w:szCs w:val="20"/>
              </w:rPr>
            </w:pPr>
            <w:r>
              <w:rPr>
                <w:rFonts w:asciiTheme="minorHAnsi" w:hAnsiTheme="minorHAnsi"/>
                <w:color w:val="000000"/>
                <w:sz w:val="20"/>
                <w:szCs w:val="20"/>
              </w:rPr>
              <w:t>PMC8</w:t>
            </w:r>
            <w:r w:rsidR="004F554A">
              <w:rPr>
                <w:rFonts w:asciiTheme="minorHAnsi" w:hAnsiTheme="minorHAnsi"/>
                <w:color w:val="000000"/>
                <w:sz w:val="20"/>
                <w:szCs w:val="20"/>
              </w:rPr>
              <w:t>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3111DF8" w14:textId="1E6FA1D2" w:rsidR="00C2589D" w:rsidRDefault="00C2589D" w:rsidP="00815285">
            <w:pPr>
              <w:jc w:val="center"/>
              <w:rPr>
                <w:rFonts w:asciiTheme="minorHAnsi" w:hAnsiTheme="minorHAnsi"/>
                <w:color w:val="000000"/>
                <w:sz w:val="20"/>
                <w:szCs w:val="20"/>
              </w:rPr>
            </w:pPr>
            <w:r>
              <w:rPr>
                <w:rFonts w:asciiTheme="minorHAnsi" w:hAnsiTheme="minorHAnsi"/>
                <w:color w:val="000000"/>
                <w:sz w:val="20"/>
                <w:szCs w:val="20"/>
              </w:rPr>
              <w:t>151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2B77076" w14:textId="3B9FC0E4" w:rsidR="00C2589D" w:rsidRDefault="00C2589D" w:rsidP="00815285">
            <w:pPr>
              <w:jc w:val="center"/>
              <w:rPr>
                <w:rFonts w:asciiTheme="minorHAnsi" w:hAnsiTheme="minorHAnsi"/>
                <w:color w:val="000000"/>
                <w:sz w:val="20"/>
                <w:szCs w:val="20"/>
              </w:rPr>
            </w:pPr>
            <w:r>
              <w:rPr>
                <w:rFonts w:asciiTheme="minorHAnsi" w:hAnsiTheme="minorHAnsi"/>
                <w:color w:val="000000"/>
                <w:sz w:val="20"/>
                <w:szCs w:val="20"/>
              </w:rPr>
              <w:t>Policy SP13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FDD6CDD" w14:textId="695F9DFA" w:rsidR="00C2589D" w:rsidRPr="00C2589D" w:rsidRDefault="00C2589D" w:rsidP="00C2589D">
            <w:pPr>
              <w:spacing w:before="160" w:after="160"/>
              <w:rPr>
                <w:rFonts w:asciiTheme="minorHAnsi" w:hAnsiTheme="minorHAnsi"/>
                <w:color w:val="000000"/>
                <w:sz w:val="20"/>
                <w:szCs w:val="20"/>
              </w:rPr>
            </w:pPr>
            <w:r w:rsidRPr="00C2589D">
              <w:rPr>
                <w:rFonts w:asciiTheme="minorHAnsi" w:hAnsiTheme="minorHAnsi"/>
                <w:color w:val="000000"/>
                <w:sz w:val="20"/>
                <w:szCs w:val="20"/>
              </w:rPr>
              <w:t xml:space="preserve">Planning permission will be granted for residential </w:t>
            </w:r>
            <w:r w:rsidRPr="00C2589D">
              <w:rPr>
                <w:rFonts w:asciiTheme="minorHAnsi" w:hAnsiTheme="minorHAnsi"/>
                <w:b/>
                <w:color w:val="000000"/>
                <w:sz w:val="20"/>
                <w:szCs w:val="20"/>
                <w:u w:val="single"/>
              </w:rPr>
              <w:t>development</w:t>
            </w:r>
            <w:r w:rsidRPr="00C2589D">
              <w:rPr>
                <w:rFonts w:asciiTheme="minorHAnsi" w:hAnsiTheme="minorHAnsi"/>
                <w:b/>
                <w:color w:val="000000"/>
                <w:sz w:val="20"/>
                <w:szCs w:val="20"/>
              </w:rPr>
              <w:t xml:space="preserve"> </w:t>
            </w:r>
            <w:r w:rsidRPr="00C2589D">
              <w:rPr>
                <w:rFonts w:asciiTheme="minorHAnsi" w:hAnsiTheme="minorHAnsi"/>
                <w:b/>
                <w:strike/>
                <w:color w:val="000000"/>
                <w:sz w:val="20"/>
                <w:szCs w:val="20"/>
              </w:rPr>
              <w:t>dwellings</w:t>
            </w:r>
            <w:r>
              <w:rPr>
                <w:rFonts w:asciiTheme="minorHAnsi" w:hAnsiTheme="minorHAnsi"/>
                <w:color w:val="000000"/>
                <w:sz w:val="20"/>
                <w:szCs w:val="20"/>
              </w:rPr>
              <w:t xml:space="preserve"> </w:t>
            </w:r>
            <w:r w:rsidRPr="00C2589D">
              <w:rPr>
                <w:rFonts w:asciiTheme="minorHAnsi" w:hAnsiTheme="minorHAnsi"/>
                <w:color w:val="000000"/>
                <w:sz w:val="20"/>
                <w:szCs w:val="20"/>
              </w:rPr>
              <w:t>at Northfield Hostel.</w:t>
            </w:r>
          </w:p>
          <w:p w14:paraId="42622FA4" w14:textId="2F5CF0F0" w:rsidR="00C2589D" w:rsidRPr="00C656C0" w:rsidRDefault="00C2589D" w:rsidP="00D52528">
            <w:pPr>
              <w:spacing w:before="160" w:after="160"/>
              <w:rPr>
                <w:rFonts w:asciiTheme="minorHAnsi" w:hAnsiTheme="minorHAnsi"/>
                <w:color w:val="000000"/>
                <w:sz w:val="20"/>
                <w:szCs w:val="20"/>
              </w:rPr>
            </w:pPr>
            <w:r w:rsidRPr="00C2589D">
              <w:rPr>
                <w:rFonts w:asciiTheme="minorHAnsi" w:hAnsiTheme="minorHAnsi"/>
                <w:color w:val="000000"/>
                <w:sz w:val="20"/>
                <w:szCs w:val="20"/>
              </w:rPr>
              <w:t xml:space="preserve">Planning permission for residential </w:t>
            </w:r>
            <w:r w:rsidRPr="00C2589D">
              <w:rPr>
                <w:rFonts w:asciiTheme="minorHAnsi" w:hAnsiTheme="minorHAnsi"/>
                <w:b/>
                <w:color w:val="000000"/>
                <w:sz w:val="20"/>
                <w:szCs w:val="20"/>
                <w:u w:val="single"/>
              </w:rPr>
              <w:t>development</w:t>
            </w:r>
            <w:r w:rsidRPr="00C2589D">
              <w:rPr>
                <w:rFonts w:asciiTheme="minorHAnsi" w:hAnsiTheme="minorHAnsi"/>
                <w:color w:val="000000"/>
                <w:sz w:val="20"/>
                <w:szCs w:val="20"/>
              </w:rPr>
              <w:t xml:space="preserve"> </w:t>
            </w:r>
            <w:r w:rsidRPr="00C2589D">
              <w:rPr>
                <w:rFonts w:asciiTheme="minorHAnsi" w:hAnsiTheme="minorHAnsi"/>
                <w:b/>
                <w:strike/>
                <w:color w:val="000000"/>
                <w:sz w:val="20"/>
                <w:szCs w:val="20"/>
              </w:rPr>
              <w:t>use</w:t>
            </w:r>
            <w:r w:rsidRPr="00C2589D">
              <w:rPr>
                <w:rFonts w:asciiTheme="minorHAnsi" w:hAnsiTheme="minorHAnsi"/>
                <w:color w:val="000000"/>
                <w:sz w:val="20"/>
                <w:szCs w:val="20"/>
              </w:rPr>
              <w:t xml:space="preserve"> will only be granted if Oxfordshire County </w:t>
            </w:r>
            <w:r w:rsidRPr="00C2589D">
              <w:rPr>
                <w:rFonts w:asciiTheme="minorHAnsi" w:hAnsiTheme="minorHAnsi"/>
                <w:color w:val="000000"/>
                <w:sz w:val="20"/>
                <w:szCs w:val="20"/>
              </w:rPr>
              <w:lastRenderedPageBreak/>
              <w:t>Council demonstrate that the site is no longer needed for a school and hostel.</w:t>
            </w:r>
            <w:r w:rsidR="001125D5">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BCA7913" w14:textId="2D81D89C" w:rsidR="00C2589D" w:rsidRDefault="00C2589D" w:rsidP="00815285">
            <w:pPr>
              <w:jc w:val="center"/>
              <w:rPr>
                <w:rFonts w:asciiTheme="minorHAnsi" w:hAnsiTheme="minorHAnsi"/>
                <w:color w:val="000000"/>
                <w:sz w:val="20"/>
                <w:szCs w:val="20"/>
              </w:rPr>
            </w:pPr>
            <w:r>
              <w:rPr>
                <w:rFonts w:asciiTheme="minorHAnsi" w:hAnsiTheme="minorHAnsi"/>
                <w:color w:val="000000"/>
                <w:sz w:val="20"/>
                <w:szCs w:val="20"/>
              </w:rPr>
              <w:lastRenderedPageBreak/>
              <w:t>Consistency</w:t>
            </w:r>
          </w:p>
        </w:tc>
      </w:tr>
      <w:tr w:rsidR="007E2D23" w:rsidRPr="008B22D2" w14:paraId="4E35B26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D5A38EF"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947212A" w14:textId="4F6E2CD5" w:rsidR="007E2D23" w:rsidRPr="005A02E4" w:rsidRDefault="007E2D23"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8</w:t>
            </w:r>
            <w:r w:rsidR="004F554A">
              <w:rPr>
                <w:rFonts w:asciiTheme="minorHAnsi" w:hAnsiTheme="minorHAnsi"/>
                <w:color w:val="000000"/>
                <w:sz w:val="20"/>
                <w:szCs w:val="20"/>
              </w:rPr>
              <w:t>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8CFF0F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151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C5B3F98" w14:textId="21C76FA2" w:rsidR="007E2D23" w:rsidRPr="00815285" w:rsidRDefault="001125D5" w:rsidP="001125D5">
            <w:pPr>
              <w:jc w:val="center"/>
              <w:rPr>
                <w:rFonts w:asciiTheme="minorHAnsi" w:hAnsiTheme="minorHAnsi"/>
                <w:color w:val="000000"/>
                <w:sz w:val="20"/>
                <w:szCs w:val="20"/>
              </w:rPr>
            </w:pPr>
            <w:r w:rsidRPr="008F5777">
              <w:rPr>
                <w:rFonts w:asciiTheme="minorHAnsi" w:hAnsiTheme="minorHAnsi"/>
                <w:bCs/>
                <w:iCs/>
                <w:color w:val="000000"/>
                <w:sz w:val="20"/>
                <w:szCs w:val="20"/>
              </w:rPr>
              <w:t>Edge of</w:t>
            </w:r>
            <w:r>
              <w:rPr>
                <w:rFonts w:asciiTheme="minorHAnsi" w:hAnsiTheme="minorHAnsi"/>
                <w:bCs/>
                <w:iCs/>
                <w:color w:val="000000"/>
                <w:sz w:val="20"/>
                <w:szCs w:val="20"/>
              </w:rPr>
              <w:t xml:space="preserve"> Playing Fiel</w:t>
            </w:r>
            <w:r w:rsidR="008D72F4">
              <w:rPr>
                <w:rFonts w:asciiTheme="minorHAnsi" w:hAnsiTheme="minorHAnsi"/>
                <w:bCs/>
                <w:iCs/>
                <w:color w:val="000000"/>
                <w:sz w:val="20"/>
                <w:szCs w:val="20"/>
              </w:rPr>
              <w:t xml:space="preserve">ds, </w:t>
            </w:r>
            <w:r>
              <w:rPr>
                <w:rFonts w:asciiTheme="minorHAnsi" w:hAnsiTheme="minorHAnsi"/>
                <w:bCs/>
                <w:iCs/>
                <w:color w:val="000000"/>
                <w:sz w:val="20"/>
                <w:szCs w:val="20"/>
              </w:rPr>
              <w:t>Oxford Academy</w:t>
            </w:r>
            <w:r>
              <w:rPr>
                <w:rFonts w:asciiTheme="minorHAnsi" w:hAnsiTheme="minorHAnsi"/>
                <w:color w:val="000000"/>
                <w:sz w:val="20"/>
                <w:szCs w:val="20"/>
              </w:rPr>
              <w:t xml:space="preserve"> site information </w:t>
            </w:r>
            <w:r w:rsidRPr="00815285">
              <w:rPr>
                <w:rFonts w:asciiTheme="minorHAnsi" w:hAnsiTheme="minorHAnsi"/>
                <w:color w:val="000000"/>
                <w:sz w:val="20"/>
                <w:szCs w:val="20"/>
              </w:rPr>
              <w:t xml:space="preserve">table </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3A36F3A" w14:textId="044D7842" w:rsidR="007E2D23" w:rsidRPr="00D52528" w:rsidRDefault="007E2D23" w:rsidP="00D52528">
            <w:pPr>
              <w:spacing w:before="160" w:after="160"/>
              <w:rPr>
                <w:rFonts w:asciiTheme="minorHAnsi" w:hAnsiTheme="minorHAnsi"/>
                <w:bCs/>
                <w:iCs/>
                <w:color w:val="000000"/>
                <w:sz w:val="20"/>
                <w:szCs w:val="20"/>
              </w:rPr>
            </w:pPr>
            <w:r w:rsidRPr="008F5777">
              <w:rPr>
                <w:rFonts w:asciiTheme="minorHAnsi" w:hAnsiTheme="minorHAnsi"/>
                <w:bCs/>
                <w:iCs/>
                <w:color w:val="000000"/>
                <w:sz w:val="20"/>
                <w:szCs w:val="20"/>
              </w:rPr>
              <w:t>Edge of</w:t>
            </w:r>
            <w:r>
              <w:rPr>
                <w:rFonts w:asciiTheme="minorHAnsi" w:hAnsiTheme="minorHAnsi"/>
                <w:bCs/>
                <w:iCs/>
                <w:color w:val="000000"/>
                <w:sz w:val="20"/>
                <w:szCs w:val="20"/>
              </w:rPr>
              <w:t xml:space="preserve"> Playing Fields, Oxford Academy</w:t>
            </w:r>
          </w:p>
          <w:p w14:paraId="6FEEE912" w14:textId="77777777" w:rsidR="007E2D23" w:rsidRPr="008F5777" w:rsidRDefault="007E2D23" w:rsidP="008F5777">
            <w:pPr>
              <w:rPr>
                <w:rFonts w:asciiTheme="minorHAnsi" w:hAnsiTheme="minorHAnsi"/>
                <w:color w:val="000000"/>
                <w:sz w:val="20"/>
                <w:szCs w:val="20"/>
              </w:rPr>
            </w:pPr>
            <w:r w:rsidRPr="008F5777">
              <w:rPr>
                <w:rFonts w:asciiTheme="minorHAnsi" w:hAnsiTheme="minorHAnsi"/>
                <w:color w:val="000000"/>
                <w:sz w:val="20"/>
                <w:szCs w:val="20"/>
              </w:rPr>
              <w:t>Site area: 0.58 hectares/1.43 acres</w:t>
            </w:r>
          </w:p>
          <w:p w14:paraId="3B70520C" w14:textId="77777777" w:rsidR="007E2D23" w:rsidRPr="008F5777" w:rsidRDefault="007E2D23" w:rsidP="008F5777">
            <w:pPr>
              <w:rPr>
                <w:rFonts w:asciiTheme="minorHAnsi" w:hAnsiTheme="minorHAnsi"/>
                <w:color w:val="000000"/>
                <w:sz w:val="20"/>
                <w:szCs w:val="20"/>
              </w:rPr>
            </w:pPr>
            <w:r w:rsidRPr="008F5777">
              <w:rPr>
                <w:rFonts w:asciiTheme="minorHAnsi" w:hAnsiTheme="minorHAnsi"/>
                <w:color w:val="000000"/>
                <w:sz w:val="20"/>
                <w:szCs w:val="20"/>
              </w:rPr>
              <w:t>Ward: Littlemore</w:t>
            </w:r>
          </w:p>
          <w:p w14:paraId="5F086F99" w14:textId="77777777" w:rsidR="007E2D23" w:rsidRPr="008F5777" w:rsidRDefault="007E2D23" w:rsidP="008F5777">
            <w:pPr>
              <w:rPr>
                <w:rFonts w:asciiTheme="minorHAnsi" w:hAnsiTheme="minorHAnsi"/>
                <w:color w:val="000000"/>
                <w:sz w:val="20"/>
                <w:szCs w:val="20"/>
              </w:rPr>
            </w:pPr>
            <w:r w:rsidRPr="008F5777">
              <w:rPr>
                <w:rFonts w:asciiTheme="minorHAnsi" w:hAnsiTheme="minorHAnsi"/>
                <w:color w:val="000000"/>
                <w:sz w:val="20"/>
                <w:szCs w:val="20"/>
              </w:rPr>
              <w:t>Landowner: Oxford</w:t>
            </w:r>
            <w:r>
              <w:rPr>
                <w:rFonts w:asciiTheme="minorHAnsi" w:hAnsiTheme="minorHAnsi"/>
                <w:b/>
                <w:color w:val="000000"/>
                <w:sz w:val="20"/>
                <w:szCs w:val="20"/>
                <w:u w:val="single"/>
              </w:rPr>
              <w:t>shire County Council (Freehold Owner)</w:t>
            </w:r>
            <w:r w:rsidRPr="008F5777">
              <w:rPr>
                <w:rFonts w:asciiTheme="minorHAnsi" w:hAnsiTheme="minorHAnsi"/>
                <w:color w:val="000000"/>
                <w:sz w:val="20"/>
                <w:szCs w:val="20"/>
              </w:rPr>
              <w:t xml:space="preserve"> </w:t>
            </w:r>
            <w:r w:rsidRPr="008F5777">
              <w:rPr>
                <w:rFonts w:asciiTheme="minorHAnsi" w:hAnsiTheme="minorHAnsi"/>
                <w:b/>
                <w:strike/>
                <w:color w:val="000000"/>
                <w:sz w:val="20"/>
                <w:szCs w:val="20"/>
              </w:rPr>
              <w:t>City Council</w:t>
            </w:r>
          </w:p>
          <w:p w14:paraId="61AE273B" w14:textId="77777777" w:rsidR="007E2D23" w:rsidRPr="008F5777" w:rsidRDefault="007E2D23" w:rsidP="008F5777">
            <w:pPr>
              <w:rPr>
                <w:rFonts w:asciiTheme="minorHAnsi" w:hAnsiTheme="minorHAnsi"/>
                <w:color w:val="000000"/>
                <w:sz w:val="20"/>
                <w:szCs w:val="20"/>
              </w:rPr>
            </w:pPr>
            <w:r w:rsidRPr="008F5777">
              <w:rPr>
                <w:rFonts w:asciiTheme="minorHAnsi" w:hAnsiTheme="minorHAnsi"/>
                <w:color w:val="000000"/>
                <w:sz w:val="20"/>
                <w:szCs w:val="20"/>
              </w:rPr>
              <w:t>Current use: School playing field</w:t>
            </w:r>
          </w:p>
          <w:p w14:paraId="7123FCCA" w14:textId="3388416C" w:rsidR="007E2D23" w:rsidRPr="00815285" w:rsidRDefault="001125D5" w:rsidP="00D52528">
            <w:pPr>
              <w:spacing w:after="240"/>
              <w:rPr>
                <w:rFonts w:asciiTheme="minorHAnsi" w:hAnsiTheme="minorHAnsi"/>
                <w:color w:val="000000"/>
                <w:sz w:val="20"/>
                <w:szCs w:val="20"/>
              </w:rPr>
            </w:pPr>
            <w:r>
              <w:rPr>
                <w:rFonts w:asciiTheme="minorHAnsi" w:hAnsiTheme="minorHAnsi"/>
                <w:color w:val="000000"/>
                <w:sz w:val="20"/>
                <w:szCs w:val="20"/>
              </w:rPr>
              <w:t>Flood Zone: FZ1</w:t>
            </w:r>
            <w:r w:rsidR="007E2D23">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CA5C2FA"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4A2DF08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D0930F7"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4A86BFD" w14:textId="29877C84" w:rsidR="007E2D23" w:rsidRPr="005A02E4"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8</w:t>
            </w:r>
            <w:r w:rsidR="004F554A">
              <w:rPr>
                <w:rFonts w:asciiTheme="minorHAnsi" w:hAnsiTheme="minorHAnsi"/>
                <w:color w:val="000000"/>
                <w:sz w:val="20"/>
                <w:szCs w:val="20"/>
              </w:rPr>
              <w:t>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C43B748"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153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CDB0DFD"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9.99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AB46BAB" w14:textId="54938850" w:rsidR="007E2D23" w:rsidRPr="00815285" w:rsidRDefault="007E2D23" w:rsidP="00D52528">
            <w:pPr>
              <w:spacing w:before="160" w:after="160"/>
              <w:rPr>
                <w:rFonts w:asciiTheme="minorHAnsi" w:hAnsiTheme="minorHAnsi"/>
                <w:color w:val="000000"/>
                <w:sz w:val="20"/>
                <w:szCs w:val="20"/>
              </w:rPr>
            </w:pPr>
            <w:r w:rsidRPr="00D52528">
              <w:rPr>
                <w:rFonts w:asciiTheme="minorHAnsi" w:hAnsiTheme="minorHAnsi"/>
                <w:bCs/>
                <w:iCs/>
                <w:color w:val="000000"/>
                <w:sz w:val="20"/>
                <w:szCs w:val="20"/>
              </w:rPr>
              <w:t>This</w:t>
            </w:r>
            <w:r w:rsidRPr="008F5777">
              <w:rPr>
                <w:rFonts w:asciiTheme="minorHAnsi" w:hAnsiTheme="minorHAnsi"/>
                <w:color w:val="000000"/>
                <w:sz w:val="20"/>
                <w:szCs w:val="20"/>
              </w:rPr>
              <w:t xml:space="preserve"> site comprises </w:t>
            </w:r>
            <w:r w:rsidRPr="008F5777">
              <w:rPr>
                <w:rFonts w:asciiTheme="minorHAnsi" w:hAnsiTheme="minorHAnsi"/>
                <w:b/>
                <w:strike/>
                <w:color w:val="000000"/>
                <w:sz w:val="20"/>
                <w:szCs w:val="20"/>
              </w:rPr>
              <w:t>of</w:t>
            </w:r>
            <w:r w:rsidRPr="008F5777">
              <w:rPr>
                <w:rFonts w:asciiTheme="minorHAnsi" w:hAnsiTheme="minorHAnsi"/>
                <w:color w:val="000000"/>
                <w:sz w:val="20"/>
                <w:szCs w:val="20"/>
              </w:rPr>
              <w:t xml:space="preserve"> some poor quality open space. It is adjacent to</w:t>
            </w:r>
            <w:r>
              <w:rPr>
                <w:rFonts w:asciiTheme="minorHAnsi" w:hAnsiTheme="minorHAnsi"/>
                <w:color w:val="000000"/>
                <w:sz w:val="20"/>
                <w:szCs w:val="20"/>
              </w:rPr>
              <w:t xml:space="preserve"> </w:t>
            </w:r>
            <w:r w:rsidRPr="008F5777">
              <w:rPr>
                <w:rFonts w:asciiTheme="minorHAnsi" w:hAnsiTheme="minorHAnsi"/>
                <w:color w:val="000000"/>
                <w:sz w:val="20"/>
                <w:szCs w:val="20"/>
              </w:rPr>
              <w:t>Spindleberry Na</w:t>
            </w:r>
            <w:r w:rsidR="00764A59">
              <w:rPr>
                <w:rFonts w:asciiTheme="minorHAnsi" w:hAnsiTheme="minorHAnsi"/>
                <w:color w:val="000000"/>
                <w:sz w:val="20"/>
                <w:szCs w:val="20"/>
              </w:rPr>
              <w:t>ture Park and the Kassam Stadium.</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69340E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Grammatical correction</w:t>
            </w:r>
          </w:p>
        </w:tc>
      </w:tr>
      <w:tr w:rsidR="007E2D23" w:rsidRPr="008B22D2" w14:paraId="4A2DEEE1"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F723D1E"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3C9F9751" w14:textId="6FCD44F9" w:rsidR="007E2D23"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8</w:t>
            </w:r>
            <w:r w:rsidR="004F554A">
              <w:rPr>
                <w:rFonts w:asciiTheme="minorHAnsi" w:hAnsiTheme="minorHAnsi"/>
                <w:color w:val="000000"/>
                <w:sz w:val="20"/>
                <w:szCs w:val="20"/>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17CDC16"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153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E1413C8" w14:textId="046EAD2C" w:rsidR="007E2D23" w:rsidRDefault="00764A59" w:rsidP="00815285">
            <w:pPr>
              <w:jc w:val="center"/>
              <w:rPr>
                <w:rFonts w:asciiTheme="minorHAnsi" w:hAnsiTheme="minorHAnsi"/>
                <w:color w:val="000000"/>
                <w:sz w:val="20"/>
                <w:szCs w:val="20"/>
              </w:rPr>
            </w:pPr>
            <w:r>
              <w:rPr>
                <w:rFonts w:asciiTheme="minorHAnsi" w:hAnsiTheme="minorHAnsi"/>
                <w:color w:val="000000"/>
                <w:sz w:val="20"/>
                <w:szCs w:val="20"/>
              </w:rPr>
              <w:t>Knights Road site information 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347A6B1"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Site area: 2.25 hectares/5.56 acres</w:t>
            </w:r>
          </w:p>
          <w:p w14:paraId="0ED28F46"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 xml:space="preserve">Ward: </w:t>
            </w:r>
            <w:r w:rsidRPr="00764A59">
              <w:rPr>
                <w:rFonts w:asciiTheme="minorHAnsi" w:hAnsiTheme="minorHAnsi"/>
                <w:b/>
                <w:strike/>
                <w:color w:val="000000"/>
                <w:sz w:val="20"/>
                <w:szCs w:val="20"/>
              </w:rPr>
              <w:t>Littlemore</w:t>
            </w:r>
            <w:r>
              <w:rPr>
                <w:rFonts w:asciiTheme="minorHAnsi" w:hAnsiTheme="minorHAnsi"/>
                <w:color w:val="000000"/>
                <w:sz w:val="20"/>
                <w:szCs w:val="20"/>
              </w:rPr>
              <w:t xml:space="preserve"> </w:t>
            </w:r>
            <w:r w:rsidRPr="00764A59">
              <w:rPr>
                <w:rFonts w:asciiTheme="minorHAnsi" w:hAnsiTheme="minorHAnsi"/>
                <w:b/>
                <w:color w:val="000000"/>
                <w:sz w:val="20"/>
                <w:szCs w:val="20"/>
                <w:u w:val="single"/>
              </w:rPr>
              <w:t>Northfield Brook</w:t>
            </w:r>
          </w:p>
          <w:p w14:paraId="3ECF2208"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Landowner: Oxford City Council</w:t>
            </w:r>
          </w:p>
          <w:p w14:paraId="2B597030" w14:textId="12C78A32" w:rsidR="007E2D23" w:rsidRDefault="00764A59" w:rsidP="00D52528">
            <w:pPr>
              <w:spacing w:before="160" w:after="160"/>
              <w:rPr>
                <w:rFonts w:asciiTheme="minorHAnsi" w:hAnsiTheme="minorHAnsi"/>
                <w:color w:val="000000"/>
                <w:sz w:val="20"/>
                <w:szCs w:val="20"/>
              </w:rPr>
            </w:pPr>
            <w:r>
              <w:rPr>
                <w:rFonts w:asciiTheme="minorHAnsi" w:hAnsiTheme="minorHAnsi"/>
                <w:color w:val="000000"/>
                <w:sz w:val="20"/>
                <w:szCs w:val="20"/>
              </w:rPr>
              <w:t>Current use: Open s</w:t>
            </w:r>
            <w:r w:rsidR="007E2D23">
              <w:rPr>
                <w:rFonts w:asciiTheme="minorHAnsi" w:hAnsiTheme="minorHAnsi"/>
                <w:color w:val="000000"/>
                <w:sz w:val="20"/>
                <w:szCs w:val="20"/>
              </w:rPr>
              <w:t>pace</w:t>
            </w:r>
          </w:p>
          <w:p w14:paraId="2131AEC4"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 xml:space="preserve">Flood Zone: FZ3b but FZ1 for sequential test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A0A5A11" w14:textId="41F6DA8E" w:rsidR="007E2D23" w:rsidRPr="00815285" w:rsidRDefault="007E2D23" w:rsidP="00764A59">
            <w:pPr>
              <w:jc w:val="center"/>
              <w:rPr>
                <w:rFonts w:asciiTheme="minorHAnsi" w:hAnsiTheme="minorHAnsi"/>
                <w:color w:val="000000"/>
                <w:sz w:val="20"/>
                <w:szCs w:val="20"/>
              </w:rPr>
            </w:pPr>
            <w:r>
              <w:rPr>
                <w:rFonts w:asciiTheme="minorHAnsi" w:hAnsiTheme="minorHAnsi"/>
                <w:color w:val="000000"/>
                <w:sz w:val="20"/>
                <w:szCs w:val="20"/>
              </w:rPr>
              <w:t xml:space="preserve">Factual </w:t>
            </w:r>
            <w:r w:rsidR="00764A59">
              <w:rPr>
                <w:rFonts w:asciiTheme="minorHAnsi" w:hAnsiTheme="minorHAnsi"/>
                <w:color w:val="000000"/>
                <w:sz w:val="20"/>
                <w:szCs w:val="20"/>
              </w:rPr>
              <w:t>accuracy</w:t>
            </w:r>
            <w:r>
              <w:rPr>
                <w:rFonts w:asciiTheme="minorHAnsi" w:hAnsiTheme="minorHAnsi"/>
                <w:color w:val="000000"/>
                <w:sz w:val="20"/>
                <w:szCs w:val="20"/>
              </w:rPr>
              <w:t xml:space="preserve"> </w:t>
            </w:r>
          </w:p>
        </w:tc>
      </w:tr>
      <w:tr w:rsidR="007E2D23" w:rsidRPr="008B22D2" w14:paraId="660BB4BF"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F320A20" w14:textId="77777777" w:rsidR="007E2D23"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1DBB460B" w14:textId="01B76FA6" w:rsidR="007E2D23" w:rsidRDefault="003E2576"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8</w:t>
            </w:r>
            <w:r w:rsidR="004F554A">
              <w:rPr>
                <w:rFonts w:asciiTheme="minorHAnsi" w:hAnsiTheme="minorHAnsi"/>
                <w:color w:val="000000"/>
                <w:sz w:val="20"/>
                <w:szCs w:val="20"/>
              </w:rPr>
              <w:t>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47AD45C" w14:textId="77777777" w:rsidR="007E2D23" w:rsidRDefault="007E2D23" w:rsidP="00815285">
            <w:pPr>
              <w:jc w:val="center"/>
              <w:rPr>
                <w:rFonts w:asciiTheme="minorHAnsi" w:hAnsiTheme="minorHAnsi"/>
                <w:color w:val="000000"/>
                <w:sz w:val="20"/>
                <w:szCs w:val="20"/>
              </w:rPr>
            </w:pPr>
            <w:r>
              <w:rPr>
                <w:rFonts w:asciiTheme="minorHAnsi" w:hAnsiTheme="minorHAnsi"/>
                <w:color w:val="000000"/>
                <w:sz w:val="20"/>
                <w:szCs w:val="20"/>
              </w:rPr>
              <w:t>155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731A862" w14:textId="2C8A1558" w:rsidR="007E2D23" w:rsidRDefault="008D72F4" w:rsidP="008D72F4">
            <w:pPr>
              <w:jc w:val="center"/>
              <w:rPr>
                <w:rFonts w:asciiTheme="minorHAnsi" w:hAnsiTheme="minorHAnsi"/>
                <w:color w:val="000000"/>
                <w:sz w:val="20"/>
                <w:szCs w:val="20"/>
              </w:rPr>
            </w:pPr>
            <w:r>
              <w:rPr>
                <w:rFonts w:asciiTheme="minorHAnsi" w:hAnsiTheme="minorHAnsi"/>
                <w:color w:val="000000"/>
                <w:sz w:val="20"/>
                <w:szCs w:val="20"/>
              </w:rPr>
              <w:t>Government Buildings and Harcourt House site i</w:t>
            </w:r>
            <w:r w:rsidR="007E2D23">
              <w:rPr>
                <w:rFonts w:asciiTheme="minorHAnsi" w:hAnsiTheme="minorHAnsi"/>
                <w:color w:val="000000"/>
                <w:sz w:val="20"/>
                <w:szCs w:val="20"/>
              </w:rPr>
              <w:t xml:space="preserve">nformation </w:t>
            </w:r>
            <w:r>
              <w:rPr>
                <w:rFonts w:asciiTheme="minorHAnsi" w:hAnsiTheme="minorHAnsi"/>
                <w:color w:val="000000"/>
                <w:sz w:val="20"/>
                <w:szCs w:val="20"/>
              </w:rPr>
              <w:t>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715A512"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 xml:space="preserve">Site area:  2.36 hectares/ </w:t>
            </w:r>
            <w:r w:rsidRPr="008D72F4">
              <w:rPr>
                <w:rFonts w:asciiTheme="minorHAnsi" w:hAnsiTheme="minorHAnsi"/>
                <w:b/>
                <w:strike/>
                <w:color w:val="000000"/>
                <w:sz w:val="20"/>
                <w:szCs w:val="20"/>
              </w:rPr>
              <w:t>3.16</w:t>
            </w:r>
            <w:r w:rsidRPr="008D72F4">
              <w:rPr>
                <w:rFonts w:asciiTheme="minorHAnsi" w:hAnsiTheme="minorHAnsi"/>
                <w:b/>
                <w:color w:val="000000"/>
                <w:sz w:val="20"/>
                <w:szCs w:val="20"/>
              </w:rPr>
              <w:t xml:space="preserve"> </w:t>
            </w:r>
            <w:r w:rsidRPr="008D72F4">
              <w:rPr>
                <w:rFonts w:asciiTheme="minorHAnsi" w:hAnsiTheme="minorHAnsi"/>
                <w:b/>
                <w:color w:val="000000"/>
                <w:sz w:val="20"/>
                <w:szCs w:val="20"/>
                <w:u w:val="single"/>
              </w:rPr>
              <w:t>5.83</w:t>
            </w:r>
            <w:r w:rsidRPr="008D72F4">
              <w:rPr>
                <w:rFonts w:asciiTheme="minorHAnsi" w:hAnsiTheme="minorHAnsi"/>
                <w:color w:val="000000"/>
                <w:sz w:val="20"/>
                <w:szCs w:val="20"/>
              </w:rPr>
              <w:t xml:space="preserve"> </w:t>
            </w:r>
            <w:r>
              <w:rPr>
                <w:rFonts w:asciiTheme="minorHAnsi" w:hAnsiTheme="minorHAnsi"/>
                <w:color w:val="000000"/>
                <w:sz w:val="20"/>
                <w:szCs w:val="20"/>
              </w:rPr>
              <w:t>acres</w:t>
            </w:r>
          </w:p>
          <w:p w14:paraId="146A8BD8"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Ward:  Headington Hill and Northway</w:t>
            </w:r>
          </w:p>
          <w:p w14:paraId="56838AF3"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t>Landowner:  Oxford Centre for Islamic Studies (OCIS)</w:t>
            </w:r>
          </w:p>
          <w:p w14:paraId="0F766FEF" w14:textId="513CDB7A" w:rsidR="007E2D23" w:rsidRPr="00D5043F" w:rsidRDefault="007E2D23" w:rsidP="00D52528">
            <w:pPr>
              <w:spacing w:before="160" w:after="160"/>
              <w:rPr>
                <w:rFonts w:asciiTheme="minorHAnsi" w:hAnsiTheme="minorHAnsi"/>
                <w:color w:val="000000"/>
                <w:sz w:val="20"/>
                <w:szCs w:val="20"/>
                <w:u w:val="single"/>
              </w:rPr>
            </w:pPr>
            <w:r>
              <w:rPr>
                <w:rFonts w:asciiTheme="minorHAnsi" w:hAnsiTheme="minorHAnsi"/>
                <w:color w:val="000000"/>
                <w:sz w:val="20"/>
                <w:szCs w:val="20"/>
              </w:rPr>
              <w:t>Current Use:  Storage area for OCIS</w:t>
            </w:r>
            <w:r w:rsidRPr="00931CE6">
              <w:rPr>
                <w:rFonts w:asciiTheme="minorHAnsi" w:hAnsiTheme="minorHAnsi"/>
                <w:b/>
                <w:color w:val="000000"/>
                <w:sz w:val="20"/>
                <w:szCs w:val="20"/>
              </w:rPr>
              <w:t xml:space="preserve">/ </w:t>
            </w:r>
            <w:r w:rsidR="00931CE6" w:rsidRPr="00931CE6">
              <w:rPr>
                <w:rFonts w:asciiTheme="minorHAnsi" w:hAnsiTheme="minorHAnsi"/>
                <w:b/>
                <w:color w:val="000000"/>
                <w:sz w:val="20"/>
                <w:szCs w:val="20"/>
                <w:u w:val="single"/>
              </w:rPr>
              <w:t xml:space="preserve">Temporary vehicle rental. </w:t>
            </w:r>
            <w:r w:rsidRPr="00931CE6">
              <w:rPr>
                <w:rFonts w:asciiTheme="minorHAnsi" w:hAnsiTheme="minorHAnsi"/>
                <w:b/>
                <w:color w:val="000000"/>
                <w:sz w:val="20"/>
                <w:szCs w:val="20"/>
                <w:u w:val="single"/>
              </w:rPr>
              <w:t>Army cadets and part vacant</w:t>
            </w:r>
            <w:r>
              <w:rPr>
                <w:rFonts w:asciiTheme="minorHAnsi" w:hAnsiTheme="minorHAnsi"/>
                <w:color w:val="000000"/>
                <w:sz w:val="20"/>
                <w:szCs w:val="20"/>
                <w:u w:val="single"/>
              </w:rPr>
              <w:t xml:space="preserve"> </w:t>
            </w:r>
          </w:p>
          <w:p w14:paraId="4DB0EDA1" w14:textId="77777777" w:rsidR="007E2D23" w:rsidRDefault="007E2D23" w:rsidP="00D52528">
            <w:pPr>
              <w:spacing w:before="160" w:after="160"/>
              <w:rPr>
                <w:rFonts w:asciiTheme="minorHAnsi" w:hAnsiTheme="minorHAnsi"/>
                <w:color w:val="000000"/>
                <w:sz w:val="20"/>
                <w:szCs w:val="20"/>
              </w:rPr>
            </w:pPr>
            <w:r>
              <w:rPr>
                <w:rFonts w:asciiTheme="minorHAnsi" w:hAnsiTheme="minorHAnsi"/>
                <w:color w:val="000000"/>
                <w:sz w:val="20"/>
                <w:szCs w:val="20"/>
              </w:rPr>
              <w:lastRenderedPageBreak/>
              <w:t xml:space="preserve">Flood Zone:  Flood Zone 1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799101C" w14:textId="77777777" w:rsidR="007E2D23" w:rsidRDefault="007E2D23" w:rsidP="00815285">
            <w:pPr>
              <w:jc w:val="center"/>
              <w:rPr>
                <w:rFonts w:asciiTheme="minorHAnsi" w:hAnsiTheme="minorHAnsi"/>
                <w:color w:val="000000"/>
                <w:sz w:val="20"/>
                <w:szCs w:val="20"/>
              </w:rPr>
            </w:pPr>
            <w:r>
              <w:rPr>
                <w:rFonts w:asciiTheme="minorHAnsi" w:hAnsiTheme="minorHAnsi"/>
                <w:color w:val="000000"/>
                <w:sz w:val="20"/>
                <w:szCs w:val="20"/>
              </w:rPr>
              <w:lastRenderedPageBreak/>
              <w:t xml:space="preserve">Factual clarification </w:t>
            </w:r>
          </w:p>
        </w:tc>
      </w:tr>
      <w:tr w:rsidR="00305836" w:rsidRPr="008B22D2" w14:paraId="28AA57E4"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230DDA0" w14:textId="29FA8A77" w:rsidR="00305836" w:rsidRDefault="00305836"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07B33698" w14:textId="21D04184" w:rsidR="00305836" w:rsidRDefault="00DC35F1" w:rsidP="00812549">
            <w:pPr>
              <w:jc w:val="center"/>
              <w:rPr>
                <w:rFonts w:asciiTheme="minorHAnsi" w:hAnsiTheme="minorHAnsi"/>
                <w:color w:val="000000"/>
                <w:sz w:val="20"/>
                <w:szCs w:val="20"/>
              </w:rPr>
            </w:pPr>
            <w:r>
              <w:rPr>
                <w:rFonts w:asciiTheme="minorHAnsi" w:hAnsiTheme="minorHAnsi"/>
                <w:color w:val="000000"/>
                <w:sz w:val="20"/>
                <w:szCs w:val="20"/>
              </w:rPr>
              <w:t>PMC8</w:t>
            </w:r>
            <w:r w:rsidR="004F554A">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142152D" w14:textId="0B9EB965" w:rsidR="00305836" w:rsidRDefault="00305836" w:rsidP="00815285">
            <w:pPr>
              <w:jc w:val="center"/>
              <w:rPr>
                <w:rFonts w:asciiTheme="minorHAnsi" w:hAnsiTheme="minorHAnsi"/>
                <w:color w:val="000000"/>
                <w:sz w:val="20"/>
                <w:szCs w:val="20"/>
              </w:rPr>
            </w:pPr>
            <w:r>
              <w:rPr>
                <w:rFonts w:asciiTheme="minorHAnsi" w:hAnsiTheme="minorHAnsi"/>
                <w:color w:val="000000"/>
                <w:sz w:val="20"/>
                <w:szCs w:val="20"/>
              </w:rPr>
              <w:t>156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F331C6A" w14:textId="633B1A13" w:rsidR="00305836" w:rsidRDefault="00305836" w:rsidP="00815285">
            <w:pPr>
              <w:jc w:val="center"/>
              <w:rPr>
                <w:rFonts w:asciiTheme="minorHAnsi" w:hAnsiTheme="minorHAnsi"/>
                <w:color w:val="000000"/>
                <w:sz w:val="20"/>
                <w:szCs w:val="20"/>
              </w:rPr>
            </w:pPr>
            <w:r>
              <w:rPr>
                <w:rFonts w:asciiTheme="minorHAnsi" w:hAnsiTheme="minorHAnsi"/>
                <w:color w:val="000000"/>
                <w:sz w:val="20"/>
                <w:szCs w:val="20"/>
              </w:rPr>
              <w:t>Policy SP17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6D5E9C6" w14:textId="555EA712" w:rsidR="00305836" w:rsidRDefault="00305836" w:rsidP="002E5DD0">
            <w:pPr>
              <w:spacing w:before="160" w:after="160"/>
              <w:rPr>
                <w:rFonts w:asciiTheme="minorHAnsi" w:hAnsiTheme="minorHAnsi"/>
                <w:color w:val="000000"/>
                <w:sz w:val="20"/>
                <w:szCs w:val="20"/>
              </w:rPr>
            </w:pPr>
            <w:r w:rsidRPr="00305836">
              <w:rPr>
                <w:rFonts w:asciiTheme="minorHAnsi" w:hAnsiTheme="minorHAnsi"/>
                <w:color w:val="000000"/>
                <w:sz w:val="20"/>
                <w:szCs w:val="20"/>
              </w:rPr>
              <w:t xml:space="preserve">Planning permission will be granted for residential </w:t>
            </w:r>
            <w:r w:rsidRPr="00305836">
              <w:rPr>
                <w:rFonts w:asciiTheme="minorHAnsi" w:hAnsiTheme="minorHAnsi"/>
                <w:b/>
                <w:color w:val="000000"/>
                <w:sz w:val="20"/>
                <w:szCs w:val="20"/>
                <w:u w:val="single"/>
              </w:rPr>
              <w:t>d</w:t>
            </w:r>
            <w:r w:rsidR="002E5DD0">
              <w:rPr>
                <w:rFonts w:asciiTheme="minorHAnsi" w:hAnsiTheme="minorHAnsi"/>
                <w:b/>
                <w:color w:val="000000"/>
                <w:sz w:val="20"/>
                <w:szCs w:val="20"/>
                <w:u w:val="single"/>
              </w:rPr>
              <w:t>evelopment</w:t>
            </w:r>
            <w:r w:rsidR="001848A4">
              <w:rPr>
                <w:rFonts w:asciiTheme="minorHAnsi" w:hAnsiTheme="minorHAnsi"/>
                <w:color w:val="000000"/>
                <w:sz w:val="20"/>
                <w:szCs w:val="20"/>
              </w:rPr>
              <w:t xml:space="preserve">, student </w:t>
            </w:r>
            <w:r w:rsidRPr="00305836">
              <w:rPr>
                <w:rFonts w:asciiTheme="minorHAnsi" w:hAnsiTheme="minorHAnsi"/>
                <w:color w:val="000000"/>
                <w:sz w:val="20"/>
                <w:szCs w:val="20"/>
              </w:rPr>
              <w:t>accommodation and academic institutional uses at the Government Buildings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7761903" w14:textId="4C1EE701" w:rsidR="00305836" w:rsidRDefault="00305836"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9B33B8" w:rsidRPr="008B22D2" w14:paraId="75942007" w14:textId="77777777" w:rsidTr="007432F4">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A21F487" w14:textId="77777777" w:rsidR="009B33B8" w:rsidRDefault="009B33B8"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14:paraId="33AEC386" w14:textId="2BA27137" w:rsidR="009B33B8" w:rsidRDefault="009B33B8" w:rsidP="00812549">
            <w:pPr>
              <w:jc w:val="center"/>
              <w:rPr>
                <w:rFonts w:asciiTheme="minorHAnsi" w:hAnsiTheme="minorHAnsi"/>
                <w:color w:val="000000"/>
                <w:sz w:val="20"/>
                <w:szCs w:val="20"/>
              </w:rPr>
            </w:pPr>
            <w:r>
              <w:rPr>
                <w:rFonts w:asciiTheme="minorHAnsi" w:hAnsiTheme="minorHAnsi"/>
                <w:color w:val="000000"/>
                <w:sz w:val="20"/>
                <w:szCs w:val="20"/>
              </w:rPr>
              <w:t>PMC</w:t>
            </w:r>
            <w:r w:rsidR="004F554A">
              <w:rPr>
                <w:rFonts w:asciiTheme="minorHAnsi" w:hAnsiTheme="minorHAnsi"/>
                <w:color w:val="000000"/>
                <w:sz w:val="20"/>
                <w:szCs w:val="20"/>
              </w:rPr>
              <w:t>90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28FB569" w14:textId="77777777" w:rsidR="009B33B8" w:rsidRDefault="009B33B8" w:rsidP="00815285">
            <w:pPr>
              <w:jc w:val="center"/>
              <w:rPr>
                <w:rFonts w:asciiTheme="minorHAnsi" w:hAnsiTheme="minorHAnsi"/>
                <w:color w:val="000000"/>
                <w:sz w:val="20"/>
                <w:szCs w:val="20"/>
              </w:rPr>
            </w:pPr>
            <w:r>
              <w:rPr>
                <w:rFonts w:asciiTheme="minorHAnsi" w:hAnsiTheme="minorHAnsi"/>
                <w:color w:val="000000"/>
                <w:sz w:val="20"/>
                <w:szCs w:val="20"/>
              </w:rPr>
              <w:t>156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E2F4CCA" w14:textId="2B3C52BA" w:rsidR="009B33B8" w:rsidRDefault="001848A4" w:rsidP="00815285">
            <w:pPr>
              <w:jc w:val="center"/>
              <w:rPr>
                <w:rFonts w:asciiTheme="minorHAnsi" w:hAnsiTheme="minorHAnsi"/>
                <w:color w:val="000000"/>
                <w:sz w:val="20"/>
                <w:szCs w:val="20"/>
              </w:rPr>
            </w:pPr>
            <w:r>
              <w:rPr>
                <w:rFonts w:asciiTheme="minorHAnsi" w:hAnsiTheme="minorHAnsi"/>
                <w:color w:val="000000"/>
                <w:sz w:val="20"/>
                <w:szCs w:val="20"/>
              </w:rPr>
              <w:t xml:space="preserve">Policy </w:t>
            </w:r>
            <w:r w:rsidR="009B33B8">
              <w:rPr>
                <w:rFonts w:asciiTheme="minorHAnsi" w:hAnsiTheme="minorHAnsi"/>
                <w:color w:val="000000"/>
                <w:sz w:val="20"/>
                <w:szCs w:val="20"/>
              </w:rPr>
              <w:t>SP17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8D3A3C2" w14:textId="25818D3A" w:rsidR="009B33B8" w:rsidRDefault="009B33B8" w:rsidP="00D52528">
            <w:pPr>
              <w:spacing w:before="160" w:after="160"/>
              <w:rPr>
                <w:rFonts w:asciiTheme="minorHAnsi" w:hAnsiTheme="minorHAnsi"/>
                <w:color w:val="000000"/>
                <w:sz w:val="20"/>
                <w:szCs w:val="20"/>
              </w:rPr>
            </w:pPr>
            <w:r>
              <w:rPr>
                <w:rFonts w:asciiTheme="minorHAnsi" w:hAnsiTheme="minorHAnsi"/>
                <w:color w:val="000000"/>
                <w:sz w:val="20"/>
                <w:szCs w:val="20"/>
              </w:rPr>
              <w:t>Green features should be included in the site, including 10% public open space, which should be designed with consideration of how to link to Headington Hill Park</w:t>
            </w:r>
            <w:r w:rsidRPr="001848A4">
              <w:rPr>
                <w:rFonts w:asciiTheme="minorHAnsi" w:hAnsiTheme="minorHAnsi"/>
                <w:b/>
                <w:color w:val="000000"/>
                <w:sz w:val="20"/>
                <w:szCs w:val="20"/>
                <w:u w:val="single"/>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A3DF2B0" w14:textId="77777777" w:rsidR="009B33B8" w:rsidRDefault="009B33B8"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C5667B" w:rsidRPr="008B22D2" w14:paraId="256F4AB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E9DA16E" w14:textId="77777777" w:rsidR="00C5667B" w:rsidRPr="00BC4D14" w:rsidRDefault="00C5667B"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046E097" w14:textId="10E70D18" w:rsidR="00C5667B" w:rsidRDefault="004F554A" w:rsidP="00812549">
            <w:pPr>
              <w:jc w:val="center"/>
              <w:rPr>
                <w:rFonts w:asciiTheme="minorHAnsi" w:hAnsiTheme="minorHAnsi"/>
                <w:sz w:val="20"/>
                <w:szCs w:val="20"/>
              </w:rPr>
            </w:pPr>
            <w:r>
              <w:rPr>
                <w:rFonts w:asciiTheme="minorHAnsi" w:hAnsiTheme="minorHAnsi"/>
                <w:sz w:val="20"/>
                <w:szCs w:val="20"/>
              </w:rPr>
              <w:t>PMC91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A22BC5A" w14:textId="77777777" w:rsidR="00C5667B" w:rsidRPr="00BC4D14" w:rsidRDefault="00C5667B" w:rsidP="00815285">
            <w:pPr>
              <w:jc w:val="center"/>
              <w:rPr>
                <w:rFonts w:asciiTheme="minorHAnsi" w:hAnsiTheme="minorHAnsi"/>
                <w:sz w:val="20"/>
                <w:szCs w:val="20"/>
              </w:rPr>
            </w:pPr>
            <w:r>
              <w:rPr>
                <w:rFonts w:asciiTheme="minorHAnsi" w:hAnsiTheme="minorHAnsi"/>
                <w:sz w:val="20"/>
                <w:szCs w:val="20"/>
              </w:rPr>
              <w:t>158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1A084B6" w14:textId="77777777" w:rsidR="00C5667B" w:rsidRDefault="00C5667B" w:rsidP="00815285">
            <w:pPr>
              <w:jc w:val="center"/>
              <w:rPr>
                <w:rFonts w:asciiTheme="minorHAnsi" w:hAnsiTheme="minorHAnsi"/>
                <w:color w:val="000000"/>
                <w:sz w:val="20"/>
                <w:szCs w:val="20"/>
              </w:rPr>
            </w:pPr>
            <w:r>
              <w:rPr>
                <w:rFonts w:asciiTheme="minorHAnsi" w:hAnsiTheme="minorHAnsi"/>
                <w:color w:val="000000"/>
                <w:sz w:val="20"/>
                <w:szCs w:val="20"/>
              </w:rPr>
              <w:t>Paragraph 9.116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4B1AEF5" w14:textId="26836E4B" w:rsidR="00C5667B" w:rsidRPr="00BC4D14" w:rsidRDefault="00C5667B" w:rsidP="001848A4">
            <w:pPr>
              <w:spacing w:before="160" w:after="160"/>
              <w:rPr>
                <w:rFonts w:asciiTheme="minorHAnsi" w:hAnsiTheme="minorHAnsi"/>
                <w:sz w:val="20"/>
                <w:szCs w:val="20"/>
              </w:rPr>
            </w:pPr>
            <w:r w:rsidRPr="00C5667B">
              <w:rPr>
                <w:rFonts w:asciiTheme="minorHAnsi" w:hAnsiTheme="minorHAnsi"/>
                <w:sz w:val="20"/>
                <w:szCs w:val="20"/>
              </w:rPr>
              <w:t>The site surrounds the Grade II* listed St. Clement’s Church and its cemetery.</w:t>
            </w:r>
            <w:r>
              <w:rPr>
                <w:rFonts w:asciiTheme="minorHAnsi" w:hAnsiTheme="minorHAnsi"/>
                <w:sz w:val="20"/>
                <w:szCs w:val="20"/>
              </w:rPr>
              <w:t xml:space="preserve">  </w:t>
            </w:r>
            <w:r w:rsidR="009A390E">
              <w:rPr>
                <w:rFonts w:asciiTheme="minorHAnsi" w:hAnsiTheme="minorHAnsi"/>
                <w:sz w:val="20"/>
                <w:szCs w:val="20"/>
              </w:rPr>
              <w:t>It is mainly greenfi</w:t>
            </w:r>
            <w:r w:rsidRPr="00C5667B">
              <w:rPr>
                <w:rFonts w:asciiTheme="minorHAnsi" w:hAnsiTheme="minorHAnsi"/>
                <w:sz w:val="20"/>
                <w:szCs w:val="20"/>
              </w:rPr>
              <w:t>eld, with a number of substantial trees that screen the</w:t>
            </w:r>
            <w:r>
              <w:rPr>
                <w:rFonts w:asciiTheme="minorHAnsi" w:hAnsiTheme="minorHAnsi"/>
                <w:sz w:val="20"/>
                <w:szCs w:val="20"/>
              </w:rPr>
              <w:t xml:space="preserve"> </w:t>
            </w:r>
            <w:r w:rsidRPr="00C5667B">
              <w:rPr>
                <w:rFonts w:asciiTheme="minorHAnsi" w:hAnsiTheme="minorHAnsi"/>
                <w:sz w:val="20"/>
                <w:szCs w:val="20"/>
              </w:rPr>
              <w:t>site from the church and road. The site also contains Air Training Corps</w:t>
            </w:r>
            <w:r>
              <w:rPr>
                <w:rFonts w:asciiTheme="minorHAnsi" w:hAnsiTheme="minorHAnsi"/>
                <w:sz w:val="20"/>
                <w:szCs w:val="20"/>
              </w:rPr>
              <w:t xml:space="preserve"> </w:t>
            </w:r>
            <w:r w:rsidRPr="00C5667B">
              <w:rPr>
                <w:rFonts w:asciiTheme="minorHAnsi" w:hAnsiTheme="minorHAnsi"/>
                <w:sz w:val="20"/>
                <w:szCs w:val="20"/>
              </w:rPr>
              <w:t>huts on the southern side. The ATC huts are a public amenity</w:t>
            </w:r>
            <w:r w:rsidRPr="001848A4">
              <w:rPr>
                <w:rFonts w:asciiTheme="minorHAnsi" w:hAnsiTheme="minorHAnsi"/>
                <w:b/>
                <w:strike/>
                <w:sz w:val="20"/>
                <w:szCs w:val="20"/>
              </w:rPr>
              <w:t>·</w:t>
            </w:r>
            <w:r w:rsidRPr="001848A4">
              <w:rPr>
                <w:rFonts w:asciiTheme="minorHAnsi" w:hAnsiTheme="minorHAnsi"/>
                <w:b/>
                <w:sz w:val="20"/>
                <w:szCs w:val="20"/>
                <w:u w:val="single"/>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F91BF93" w14:textId="77777777" w:rsidR="00C5667B" w:rsidRPr="00BC4D14" w:rsidRDefault="00C5667B" w:rsidP="00815285">
            <w:pPr>
              <w:jc w:val="center"/>
              <w:rPr>
                <w:rFonts w:asciiTheme="minorHAnsi" w:hAnsiTheme="minorHAnsi"/>
                <w:sz w:val="20"/>
                <w:szCs w:val="20"/>
              </w:rPr>
            </w:pPr>
            <w:r>
              <w:rPr>
                <w:rFonts w:asciiTheme="minorHAnsi" w:hAnsiTheme="minorHAnsi"/>
                <w:sz w:val="20"/>
                <w:szCs w:val="20"/>
              </w:rPr>
              <w:t>Typographical correction</w:t>
            </w:r>
          </w:p>
        </w:tc>
      </w:tr>
      <w:tr w:rsidR="00325AAB" w:rsidRPr="008B22D2" w14:paraId="4625228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0A7984A" w14:textId="19A98FE6" w:rsidR="00325AAB" w:rsidRDefault="00325AAB"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88A0882" w14:textId="6B7D5BFA" w:rsidR="00325AAB" w:rsidRDefault="00DC35F1" w:rsidP="00812549">
            <w:pPr>
              <w:jc w:val="center"/>
              <w:rPr>
                <w:rFonts w:asciiTheme="minorHAnsi" w:hAnsiTheme="minorHAnsi"/>
                <w:sz w:val="20"/>
                <w:szCs w:val="20"/>
              </w:rPr>
            </w:pPr>
            <w:r>
              <w:rPr>
                <w:rFonts w:asciiTheme="minorHAnsi" w:hAnsiTheme="minorHAnsi"/>
                <w:sz w:val="20"/>
                <w:szCs w:val="20"/>
              </w:rPr>
              <w:t>PMC</w:t>
            </w:r>
            <w:r w:rsidR="004F554A">
              <w:rPr>
                <w:rFonts w:asciiTheme="minorHAnsi" w:hAnsiTheme="minorHAnsi"/>
                <w:sz w:val="20"/>
                <w:szCs w:val="20"/>
              </w:rPr>
              <w:t>92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2750A7D" w14:textId="190226A6" w:rsidR="00325AAB" w:rsidRDefault="00325AAB" w:rsidP="00815285">
            <w:pPr>
              <w:jc w:val="center"/>
              <w:rPr>
                <w:rFonts w:asciiTheme="minorHAnsi" w:hAnsiTheme="minorHAnsi"/>
                <w:sz w:val="20"/>
                <w:szCs w:val="20"/>
              </w:rPr>
            </w:pPr>
            <w:r>
              <w:rPr>
                <w:rFonts w:asciiTheme="minorHAnsi" w:hAnsiTheme="minorHAnsi"/>
                <w:sz w:val="20"/>
                <w:szCs w:val="20"/>
              </w:rPr>
              <w:t>159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F203E24" w14:textId="02917BB6" w:rsidR="00325AAB" w:rsidRDefault="00325AAB" w:rsidP="00815285">
            <w:pPr>
              <w:jc w:val="center"/>
              <w:rPr>
                <w:rFonts w:asciiTheme="minorHAnsi" w:hAnsiTheme="minorHAnsi"/>
                <w:color w:val="000000"/>
                <w:sz w:val="20"/>
                <w:szCs w:val="20"/>
              </w:rPr>
            </w:pPr>
            <w:r>
              <w:rPr>
                <w:rFonts w:asciiTheme="minorHAnsi" w:hAnsiTheme="minorHAnsi"/>
                <w:color w:val="000000"/>
                <w:sz w:val="20"/>
                <w:szCs w:val="20"/>
              </w:rPr>
              <w:t>Policy SP19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2FCD807" w14:textId="560150B8" w:rsidR="00325AAB" w:rsidRDefault="00325AAB" w:rsidP="00325AAB">
            <w:pPr>
              <w:spacing w:before="160" w:after="160"/>
              <w:rPr>
                <w:rFonts w:asciiTheme="minorHAnsi" w:hAnsiTheme="minorHAnsi"/>
                <w:sz w:val="20"/>
                <w:szCs w:val="20"/>
              </w:rPr>
            </w:pPr>
            <w:r w:rsidRPr="00325AAB">
              <w:rPr>
                <w:rFonts w:asciiTheme="minorHAnsi" w:hAnsiTheme="minorHAnsi"/>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325AAB">
              <w:rPr>
                <w:rFonts w:asciiTheme="minorHAnsi" w:hAnsiTheme="minorHAnsi"/>
                <w:sz w:val="20"/>
                <w:szCs w:val="20"/>
              </w:rPr>
              <w:t xml:space="preserve"> at the Land surrounding St Clement’s Church site</w:t>
            </w:r>
            <w:r w:rsidR="001848A4">
              <w:rPr>
                <w:rFonts w:asciiTheme="minorHAnsi" w:hAnsiTheme="minorHAnsi"/>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8F83C10" w14:textId="7A9148F6" w:rsidR="00325AAB" w:rsidRDefault="00325AAB" w:rsidP="00815285">
            <w:pPr>
              <w:jc w:val="center"/>
              <w:rPr>
                <w:rFonts w:asciiTheme="minorHAnsi" w:hAnsiTheme="minorHAnsi"/>
                <w:sz w:val="20"/>
                <w:szCs w:val="20"/>
              </w:rPr>
            </w:pPr>
            <w:r>
              <w:rPr>
                <w:rFonts w:asciiTheme="minorHAnsi" w:hAnsiTheme="minorHAnsi"/>
                <w:sz w:val="20"/>
                <w:szCs w:val="20"/>
              </w:rPr>
              <w:t>Consistency</w:t>
            </w:r>
          </w:p>
        </w:tc>
      </w:tr>
      <w:tr w:rsidR="00265D01" w:rsidRPr="008B22D2" w14:paraId="30139B89"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45A9BB6" w14:textId="7B42AB49" w:rsidR="00265D01" w:rsidRDefault="00265D01"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3149372" w14:textId="4D0DAF84" w:rsidR="00265D01" w:rsidRDefault="00DC35F1" w:rsidP="00812549">
            <w:pPr>
              <w:jc w:val="center"/>
              <w:rPr>
                <w:rFonts w:asciiTheme="minorHAnsi" w:hAnsiTheme="minorHAnsi"/>
                <w:sz w:val="20"/>
                <w:szCs w:val="20"/>
              </w:rPr>
            </w:pPr>
            <w:r>
              <w:rPr>
                <w:rFonts w:asciiTheme="minorHAnsi" w:hAnsiTheme="minorHAnsi"/>
                <w:sz w:val="20"/>
                <w:szCs w:val="20"/>
              </w:rPr>
              <w:t>PMC9</w:t>
            </w:r>
            <w:r w:rsidR="004F554A">
              <w:rPr>
                <w:rFonts w:asciiTheme="minorHAnsi" w:hAnsiTheme="minorHAnsi"/>
                <w:sz w:val="20"/>
                <w:szCs w:val="20"/>
              </w:rPr>
              <w:t>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7695FD8" w14:textId="6FF3410D" w:rsidR="00265D01" w:rsidRDefault="00265D01" w:rsidP="00815285">
            <w:pPr>
              <w:jc w:val="center"/>
              <w:rPr>
                <w:rFonts w:asciiTheme="minorHAnsi" w:hAnsiTheme="minorHAnsi"/>
                <w:sz w:val="20"/>
                <w:szCs w:val="20"/>
              </w:rPr>
            </w:pPr>
            <w:r>
              <w:rPr>
                <w:rFonts w:asciiTheme="minorHAnsi" w:hAnsiTheme="minorHAnsi"/>
                <w:sz w:val="20"/>
                <w:szCs w:val="20"/>
              </w:rPr>
              <w:t>166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08EBCBC" w14:textId="14710533" w:rsidR="00265D01" w:rsidRDefault="00265D01" w:rsidP="00815285">
            <w:pPr>
              <w:jc w:val="center"/>
              <w:rPr>
                <w:rFonts w:asciiTheme="minorHAnsi" w:hAnsiTheme="minorHAnsi"/>
                <w:color w:val="000000"/>
                <w:sz w:val="20"/>
                <w:szCs w:val="20"/>
              </w:rPr>
            </w:pPr>
            <w:r>
              <w:rPr>
                <w:rFonts w:asciiTheme="minorHAnsi" w:hAnsiTheme="minorHAnsi"/>
                <w:color w:val="000000"/>
                <w:sz w:val="20"/>
                <w:szCs w:val="20"/>
              </w:rPr>
              <w:t>Policy SP23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7592805" w14:textId="62138E0D" w:rsidR="00265D01" w:rsidRPr="00265D01" w:rsidRDefault="00265D01" w:rsidP="00265D01">
            <w:pPr>
              <w:spacing w:before="160" w:after="160"/>
              <w:rPr>
                <w:rFonts w:asciiTheme="minorHAnsi" w:hAnsiTheme="minorHAnsi"/>
                <w:sz w:val="20"/>
                <w:szCs w:val="20"/>
              </w:rPr>
            </w:pPr>
            <w:r w:rsidRPr="00265D01">
              <w:rPr>
                <w:rFonts w:asciiTheme="minorHAnsi" w:hAnsiTheme="minorHAnsi"/>
                <w:sz w:val="20"/>
                <w:szCs w:val="20"/>
              </w:rPr>
              <w:t xml:space="preserve">Planning permission will be granted for healthcare related facilities at Warneford Hospital and, provided adequate accommodation is provided for healthcare facilities, any of the following uses: </w:t>
            </w:r>
          </w:p>
          <w:p w14:paraId="7EEB34E9" w14:textId="6D77480F" w:rsidR="00265D01" w:rsidRPr="00F140F7" w:rsidRDefault="00265D01" w:rsidP="00F140F7">
            <w:pPr>
              <w:numPr>
                <w:ilvl w:val="0"/>
                <w:numId w:val="8"/>
              </w:numPr>
              <w:spacing w:before="160" w:after="160"/>
              <w:rPr>
                <w:rFonts w:asciiTheme="minorHAnsi" w:hAnsiTheme="minorHAnsi"/>
                <w:sz w:val="20"/>
                <w:szCs w:val="20"/>
              </w:rPr>
            </w:pPr>
            <w:r w:rsidRPr="00265D01">
              <w:rPr>
                <w:rFonts w:asciiTheme="minorHAnsi" w:hAnsiTheme="minorHAnsi"/>
                <w:sz w:val="20"/>
                <w:szCs w:val="20"/>
              </w:rPr>
              <w:t xml:space="preserve">residential </w:t>
            </w:r>
            <w:r w:rsidRPr="00265D01">
              <w:rPr>
                <w:rFonts w:asciiTheme="minorHAnsi" w:hAnsiTheme="minorHAnsi"/>
                <w:b/>
                <w:sz w:val="20"/>
                <w:szCs w:val="20"/>
                <w:u w:val="single"/>
              </w:rPr>
              <w:t>d</w:t>
            </w:r>
            <w:r w:rsidR="002E5DD0">
              <w:rPr>
                <w:rFonts w:asciiTheme="minorHAnsi" w:hAnsiTheme="minorHAnsi"/>
                <w:b/>
                <w:sz w:val="20"/>
                <w:szCs w:val="20"/>
                <w:u w:val="single"/>
              </w:rPr>
              <w:t>evelopment</w:t>
            </w:r>
            <w:r w:rsidRPr="00265D01">
              <w:rPr>
                <w:rFonts w:asciiTheme="minorHAnsi" w:hAnsiTheme="minorHAnsi"/>
                <w:sz w:val="20"/>
                <w:szCs w:val="20"/>
              </w:rPr>
              <w:t>, including employer-linked housing;</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059CCD4" w14:textId="3A270E25" w:rsidR="00265D01" w:rsidRDefault="00265D01" w:rsidP="00815285">
            <w:pPr>
              <w:jc w:val="center"/>
              <w:rPr>
                <w:rFonts w:asciiTheme="minorHAnsi" w:hAnsiTheme="minorHAnsi"/>
                <w:sz w:val="20"/>
                <w:szCs w:val="20"/>
              </w:rPr>
            </w:pPr>
            <w:r>
              <w:rPr>
                <w:rFonts w:asciiTheme="minorHAnsi" w:hAnsiTheme="minorHAnsi"/>
                <w:sz w:val="20"/>
                <w:szCs w:val="20"/>
              </w:rPr>
              <w:t>Consistency</w:t>
            </w:r>
          </w:p>
        </w:tc>
      </w:tr>
      <w:tr w:rsidR="006718A1" w:rsidRPr="008B22D2" w14:paraId="46C11DC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589DC91" w14:textId="79A1736D" w:rsidR="006718A1" w:rsidRDefault="006718A1" w:rsidP="00815285">
            <w:pPr>
              <w:jc w:val="center"/>
              <w:rPr>
                <w:rFonts w:asciiTheme="minorHAnsi" w:hAnsiTheme="minorHAnsi"/>
                <w:sz w:val="20"/>
                <w:szCs w:val="20"/>
              </w:rPr>
            </w:pPr>
            <w:r>
              <w:rPr>
                <w:rFonts w:asciiTheme="minorHAnsi" w:hAnsiTheme="minorHAnsi"/>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4DF7307" w14:textId="21132E6D" w:rsidR="006718A1" w:rsidRDefault="004F554A" w:rsidP="00812549">
            <w:pPr>
              <w:jc w:val="center"/>
              <w:rPr>
                <w:rFonts w:asciiTheme="minorHAnsi" w:hAnsiTheme="minorHAnsi"/>
                <w:sz w:val="20"/>
                <w:szCs w:val="20"/>
              </w:rPr>
            </w:pPr>
            <w:r>
              <w:rPr>
                <w:rFonts w:asciiTheme="minorHAnsi" w:hAnsiTheme="minorHAnsi"/>
                <w:sz w:val="20"/>
                <w:szCs w:val="20"/>
              </w:rPr>
              <w:t>PMC94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B4CB0E7" w14:textId="77777777" w:rsidR="006718A1" w:rsidRDefault="006718A1" w:rsidP="00815285">
            <w:pPr>
              <w:jc w:val="center"/>
              <w:rPr>
                <w:rFonts w:asciiTheme="minorHAnsi" w:hAnsiTheme="minorHAnsi"/>
                <w:sz w:val="20"/>
                <w:szCs w:val="20"/>
              </w:rPr>
            </w:pP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82B7431" w14:textId="41D605A6" w:rsidR="006718A1" w:rsidRDefault="006718A1" w:rsidP="00815285">
            <w:pPr>
              <w:jc w:val="center"/>
              <w:rPr>
                <w:rFonts w:asciiTheme="minorHAnsi" w:hAnsiTheme="minorHAnsi"/>
                <w:color w:val="000000"/>
                <w:sz w:val="20"/>
                <w:szCs w:val="20"/>
              </w:rPr>
            </w:pPr>
            <w:r>
              <w:rPr>
                <w:rFonts w:asciiTheme="minorHAnsi" w:hAnsiTheme="minorHAnsi"/>
                <w:color w:val="000000"/>
                <w:sz w:val="20"/>
                <w:szCs w:val="20"/>
              </w:rPr>
              <w:t>Para 9.144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AA37E41" w14:textId="77777777" w:rsidR="006718A1" w:rsidRDefault="006718A1" w:rsidP="00265D01">
            <w:pPr>
              <w:spacing w:before="160" w:after="160"/>
              <w:rPr>
                <w:rFonts w:asciiTheme="minorHAnsi" w:hAnsiTheme="minorHAnsi"/>
                <w:sz w:val="20"/>
                <w:szCs w:val="20"/>
              </w:rPr>
            </w:pPr>
            <w:r>
              <w:rPr>
                <w:rFonts w:asciiTheme="minorHAnsi" w:hAnsiTheme="minorHAnsi"/>
                <w:sz w:val="20"/>
                <w:szCs w:val="20"/>
              </w:rPr>
              <w:t>Amend text as follows:</w:t>
            </w:r>
          </w:p>
          <w:p w14:paraId="361579C2" w14:textId="5249DA12" w:rsidR="006718A1" w:rsidRPr="00672901" w:rsidRDefault="006718A1" w:rsidP="00265D01">
            <w:pPr>
              <w:spacing w:before="160" w:after="160"/>
              <w:rPr>
                <w:rFonts w:asciiTheme="minorHAnsi" w:hAnsiTheme="minorHAnsi"/>
                <w:sz w:val="20"/>
                <w:szCs w:val="20"/>
              </w:rPr>
            </w:pPr>
            <w:r>
              <w:rPr>
                <w:rFonts w:asciiTheme="minorHAnsi" w:hAnsiTheme="minorHAnsi"/>
                <w:sz w:val="20"/>
                <w:szCs w:val="20"/>
              </w:rPr>
              <w:t>“</w:t>
            </w:r>
            <w:r w:rsidRPr="006718A1">
              <w:rPr>
                <w:rFonts w:asciiTheme="minorHAnsi" w:hAnsiTheme="minorHAnsi"/>
                <w:sz w:val="20"/>
                <w:szCs w:val="20"/>
              </w:rPr>
              <w:t xml:space="preserve">The City Council considers that exceptional circumstances existed to justify alterations to the Green Belt boundary, due to the acute housing need, housing affordability and inequality. The Plan goes as far as possible to identify suitable housing sites within the built up area but these can only provide for a relatively small proportion of Oxford’s housing needs. The Green Belt Study (LUC, 2017) assessed the potential release of sites </w:t>
            </w:r>
            <w:r w:rsidRPr="00132C27">
              <w:rPr>
                <w:rFonts w:asciiTheme="minorHAnsi" w:hAnsiTheme="minorHAnsi"/>
                <w:b/>
                <w:sz w:val="20"/>
                <w:szCs w:val="20"/>
                <w:u w:val="single"/>
              </w:rPr>
              <w:t>SP23-SP30</w:t>
            </w:r>
            <w:r w:rsidRPr="006718A1">
              <w:rPr>
                <w:rFonts w:asciiTheme="minorHAnsi" w:hAnsiTheme="minorHAnsi"/>
                <w:b/>
                <w:sz w:val="20"/>
                <w:szCs w:val="20"/>
              </w:rPr>
              <w:t xml:space="preserve"> </w:t>
            </w:r>
            <w:r w:rsidRPr="00132C27">
              <w:rPr>
                <w:rFonts w:asciiTheme="minorHAnsi" w:hAnsiTheme="minorHAnsi"/>
                <w:b/>
                <w:strike/>
                <w:sz w:val="20"/>
                <w:szCs w:val="20"/>
              </w:rPr>
              <w:t>SP24 – SP31</w:t>
            </w:r>
            <w:r w:rsidRPr="00132C27">
              <w:rPr>
                <w:rFonts w:asciiTheme="minorHAnsi" w:hAnsiTheme="minorHAnsi"/>
                <w:strike/>
                <w:sz w:val="20"/>
                <w:szCs w:val="20"/>
              </w:rPr>
              <w:t xml:space="preserve"> </w:t>
            </w:r>
            <w:r w:rsidRPr="006718A1">
              <w:rPr>
                <w:rFonts w:asciiTheme="minorHAnsi" w:hAnsiTheme="minorHAnsi"/>
                <w:sz w:val="20"/>
                <w:szCs w:val="20"/>
              </w:rPr>
              <w:t>from the Green Belt. These sites have been released from the Green Belt because their impact on it ranges from between a low to a moderate impact rating on the overall purposes of the Green Belt.</w:t>
            </w:r>
            <w:r>
              <w:rPr>
                <w:rFonts w:asciiTheme="minorHAnsi" w:hAnsiTheme="minorHAnsi"/>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0ECC7FD" w14:textId="77777777" w:rsidR="006718A1" w:rsidRDefault="006718A1" w:rsidP="00815285">
            <w:pPr>
              <w:jc w:val="center"/>
              <w:rPr>
                <w:rFonts w:asciiTheme="minorHAnsi" w:hAnsiTheme="minorHAnsi"/>
                <w:sz w:val="20"/>
                <w:szCs w:val="20"/>
              </w:rPr>
            </w:pPr>
          </w:p>
        </w:tc>
      </w:tr>
      <w:tr w:rsidR="00672901" w:rsidRPr="008B22D2" w14:paraId="65F5DB8A"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88709BC" w14:textId="7D2F725B" w:rsidR="00672901" w:rsidRDefault="00672901"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F8D4F55" w14:textId="38F6B68E" w:rsidR="00672901" w:rsidRDefault="00DC35F1" w:rsidP="00812549">
            <w:pPr>
              <w:jc w:val="center"/>
              <w:rPr>
                <w:rFonts w:asciiTheme="minorHAnsi" w:hAnsiTheme="minorHAnsi"/>
                <w:sz w:val="20"/>
                <w:szCs w:val="20"/>
              </w:rPr>
            </w:pPr>
            <w:r>
              <w:rPr>
                <w:rFonts w:asciiTheme="minorHAnsi" w:hAnsiTheme="minorHAnsi"/>
                <w:sz w:val="20"/>
                <w:szCs w:val="20"/>
              </w:rPr>
              <w:t>PMC9</w:t>
            </w:r>
            <w:r w:rsidR="004F554A">
              <w:rPr>
                <w:rFonts w:asciiTheme="minorHAnsi" w:hAnsiTheme="minorHAnsi"/>
                <w:sz w:val="20"/>
                <w:szCs w:val="20"/>
              </w:rPr>
              <w:t>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B295F25" w14:textId="64EF9635" w:rsidR="00672901" w:rsidRDefault="00672901" w:rsidP="00815285">
            <w:pPr>
              <w:jc w:val="center"/>
              <w:rPr>
                <w:rFonts w:asciiTheme="minorHAnsi" w:hAnsiTheme="minorHAnsi"/>
                <w:sz w:val="20"/>
                <w:szCs w:val="20"/>
              </w:rPr>
            </w:pPr>
            <w:r>
              <w:rPr>
                <w:rFonts w:asciiTheme="minorHAnsi" w:hAnsiTheme="minorHAnsi"/>
                <w:sz w:val="20"/>
                <w:szCs w:val="20"/>
              </w:rPr>
              <w:t>168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D34049B" w14:textId="56625156" w:rsidR="00672901" w:rsidRDefault="00672901" w:rsidP="00815285">
            <w:pPr>
              <w:jc w:val="center"/>
              <w:rPr>
                <w:rFonts w:asciiTheme="minorHAnsi" w:hAnsiTheme="minorHAnsi"/>
                <w:color w:val="000000"/>
                <w:sz w:val="20"/>
                <w:szCs w:val="20"/>
              </w:rPr>
            </w:pPr>
            <w:r>
              <w:rPr>
                <w:rFonts w:asciiTheme="minorHAnsi" w:hAnsiTheme="minorHAnsi"/>
                <w:color w:val="000000"/>
                <w:sz w:val="20"/>
                <w:szCs w:val="20"/>
              </w:rPr>
              <w:t>Policy SP24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FA17305" w14:textId="14146854" w:rsidR="00672901" w:rsidRPr="00265D01" w:rsidRDefault="00672901" w:rsidP="00265D01">
            <w:pPr>
              <w:spacing w:before="160" w:after="160"/>
              <w:rPr>
                <w:rFonts w:asciiTheme="minorHAnsi" w:hAnsiTheme="minorHAnsi"/>
                <w:sz w:val="20"/>
                <w:szCs w:val="20"/>
              </w:rPr>
            </w:pPr>
            <w:r w:rsidRPr="00672901">
              <w:rPr>
                <w:rFonts w:asciiTheme="minorHAnsi" w:hAnsiTheme="minorHAnsi"/>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672901">
              <w:rPr>
                <w:rFonts w:asciiTheme="minorHAnsi" w:hAnsiTheme="minorHAnsi"/>
                <w:sz w:val="20"/>
                <w:szCs w:val="20"/>
              </w:rPr>
              <w:t xml:space="preserve"> at the Marston Paddock site.</w:t>
            </w:r>
            <w:r>
              <w:rPr>
                <w:rFonts w:asciiTheme="minorHAnsi" w:hAnsiTheme="minorHAnsi"/>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FC64FF3" w14:textId="78D35358" w:rsidR="00672901" w:rsidRDefault="00672901" w:rsidP="00815285">
            <w:pPr>
              <w:jc w:val="center"/>
              <w:rPr>
                <w:rFonts w:asciiTheme="minorHAnsi" w:hAnsiTheme="minorHAnsi"/>
                <w:sz w:val="20"/>
                <w:szCs w:val="20"/>
              </w:rPr>
            </w:pPr>
            <w:r>
              <w:rPr>
                <w:rFonts w:asciiTheme="minorHAnsi" w:hAnsiTheme="minorHAnsi"/>
                <w:sz w:val="20"/>
                <w:szCs w:val="20"/>
              </w:rPr>
              <w:t>Consistency</w:t>
            </w:r>
          </w:p>
        </w:tc>
      </w:tr>
      <w:tr w:rsidR="00403746" w:rsidRPr="008B22D2" w14:paraId="152DF11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E7436D6" w14:textId="64C20374" w:rsidR="00403746" w:rsidRDefault="00403746"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B689319" w14:textId="2EB89311" w:rsidR="00403746" w:rsidRDefault="00DC35F1" w:rsidP="00812549">
            <w:pPr>
              <w:jc w:val="center"/>
              <w:rPr>
                <w:rFonts w:asciiTheme="minorHAnsi" w:hAnsiTheme="minorHAnsi"/>
                <w:sz w:val="20"/>
                <w:szCs w:val="20"/>
              </w:rPr>
            </w:pPr>
            <w:r>
              <w:rPr>
                <w:rFonts w:asciiTheme="minorHAnsi" w:hAnsiTheme="minorHAnsi"/>
                <w:sz w:val="20"/>
                <w:szCs w:val="20"/>
              </w:rPr>
              <w:t>PMC9</w:t>
            </w:r>
            <w:r w:rsidR="004F554A">
              <w:rPr>
                <w:rFonts w:asciiTheme="minorHAnsi" w:hAnsiTheme="minorHAnsi"/>
                <w:sz w:val="20"/>
                <w:szCs w:val="20"/>
              </w:rPr>
              <w:t>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5DFFA60" w14:textId="020B6AD0" w:rsidR="00403746" w:rsidRDefault="00403746" w:rsidP="00815285">
            <w:pPr>
              <w:jc w:val="center"/>
              <w:rPr>
                <w:rFonts w:asciiTheme="minorHAnsi" w:hAnsiTheme="minorHAnsi"/>
                <w:sz w:val="20"/>
                <w:szCs w:val="20"/>
              </w:rPr>
            </w:pPr>
            <w:r>
              <w:rPr>
                <w:rFonts w:asciiTheme="minorHAnsi" w:hAnsiTheme="minorHAnsi"/>
                <w:sz w:val="20"/>
                <w:szCs w:val="20"/>
              </w:rPr>
              <w:t>169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C951BFA" w14:textId="0B0D4FBC" w:rsidR="00403746" w:rsidRDefault="00403746" w:rsidP="00815285">
            <w:pPr>
              <w:jc w:val="center"/>
              <w:rPr>
                <w:rFonts w:asciiTheme="minorHAnsi" w:hAnsiTheme="minorHAnsi"/>
                <w:color w:val="000000"/>
                <w:sz w:val="20"/>
                <w:szCs w:val="20"/>
              </w:rPr>
            </w:pPr>
            <w:r>
              <w:rPr>
                <w:rFonts w:asciiTheme="minorHAnsi" w:hAnsiTheme="minorHAnsi"/>
                <w:color w:val="000000"/>
                <w:sz w:val="20"/>
                <w:szCs w:val="20"/>
              </w:rPr>
              <w:t>Policy SP25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F5F1D43" w14:textId="6DF3222C" w:rsidR="00403746" w:rsidRPr="00672901" w:rsidRDefault="00403746" w:rsidP="00265D01">
            <w:pPr>
              <w:spacing w:before="160" w:after="160"/>
              <w:rPr>
                <w:rFonts w:asciiTheme="minorHAnsi" w:hAnsiTheme="minorHAnsi"/>
                <w:sz w:val="20"/>
                <w:szCs w:val="20"/>
              </w:rPr>
            </w:pPr>
            <w:r w:rsidRPr="00403746">
              <w:rPr>
                <w:rFonts w:asciiTheme="minorHAnsi" w:hAnsiTheme="minorHAnsi"/>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403746">
              <w:rPr>
                <w:rFonts w:asciiTheme="minorHAnsi" w:hAnsiTheme="minorHAnsi"/>
                <w:sz w:val="20"/>
                <w:szCs w:val="20"/>
              </w:rPr>
              <w:t xml:space="preserve"> at the St Frideswide Farm site.</w:t>
            </w:r>
            <w:r>
              <w:rPr>
                <w:rFonts w:asciiTheme="minorHAnsi" w:hAnsiTheme="minorHAnsi"/>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EF26C34" w14:textId="34D11435" w:rsidR="00403746" w:rsidRDefault="00403746" w:rsidP="00815285">
            <w:pPr>
              <w:jc w:val="center"/>
              <w:rPr>
                <w:rFonts w:asciiTheme="minorHAnsi" w:hAnsiTheme="minorHAnsi"/>
                <w:sz w:val="20"/>
                <w:szCs w:val="20"/>
              </w:rPr>
            </w:pPr>
            <w:r>
              <w:rPr>
                <w:rFonts w:asciiTheme="minorHAnsi" w:hAnsiTheme="minorHAnsi"/>
                <w:sz w:val="20"/>
                <w:szCs w:val="20"/>
              </w:rPr>
              <w:t>Consistency</w:t>
            </w:r>
          </w:p>
        </w:tc>
      </w:tr>
      <w:tr w:rsidR="003F3AE0" w:rsidRPr="008B22D2" w14:paraId="2F85E8EE"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7966EEE" w14:textId="585513B4" w:rsidR="003F3AE0" w:rsidRDefault="009A390E" w:rsidP="00815285">
            <w:pPr>
              <w:jc w:val="center"/>
              <w:rPr>
                <w:rFonts w:asciiTheme="minorHAnsi" w:hAnsiTheme="minorHAnsi"/>
                <w:sz w:val="20"/>
                <w:szCs w:val="20"/>
              </w:rPr>
            </w:pPr>
            <w:r>
              <w:rPr>
                <w:rFonts w:asciiTheme="minorHAnsi" w:hAnsiTheme="minorHAnsi"/>
                <w:sz w:val="20"/>
                <w:szCs w:val="20"/>
              </w:rPr>
              <w:t>Loc</w:t>
            </w:r>
            <w:r w:rsidR="003F3AE0">
              <w:rPr>
                <w:rFonts w:asciiTheme="minorHAnsi" w:hAnsiTheme="minorHAnsi"/>
                <w:sz w:val="20"/>
                <w:szCs w:val="20"/>
              </w:rPr>
              <w:t>al Plan</w:t>
            </w:r>
          </w:p>
        </w:tc>
        <w:tc>
          <w:tcPr>
            <w:tcW w:w="1417" w:type="dxa"/>
            <w:tcBorders>
              <w:top w:val="dotted" w:sz="4" w:space="0" w:color="auto"/>
              <w:left w:val="dotted" w:sz="4" w:space="0" w:color="auto"/>
              <w:bottom w:val="dotted" w:sz="4" w:space="0" w:color="auto"/>
              <w:right w:val="dotted" w:sz="4" w:space="0" w:color="auto"/>
            </w:tcBorders>
            <w:vAlign w:val="center"/>
          </w:tcPr>
          <w:p w14:paraId="212A6732" w14:textId="553112AE" w:rsidR="003F3AE0" w:rsidRDefault="00DC35F1" w:rsidP="00812549">
            <w:pPr>
              <w:jc w:val="center"/>
              <w:rPr>
                <w:rFonts w:asciiTheme="minorHAnsi" w:hAnsiTheme="minorHAnsi"/>
                <w:sz w:val="20"/>
                <w:szCs w:val="20"/>
              </w:rPr>
            </w:pPr>
            <w:r>
              <w:rPr>
                <w:rFonts w:asciiTheme="minorHAnsi" w:hAnsiTheme="minorHAnsi"/>
                <w:sz w:val="20"/>
                <w:szCs w:val="20"/>
              </w:rPr>
              <w:t>PMC9</w:t>
            </w:r>
            <w:r w:rsidR="004F554A">
              <w:rPr>
                <w:rFonts w:asciiTheme="minorHAnsi" w:hAnsiTheme="minorHAnsi"/>
                <w:sz w:val="20"/>
                <w:szCs w:val="20"/>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2C5AE9F" w14:textId="724E6811" w:rsidR="003F3AE0" w:rsidRDefault="003F3AE0" w:rsidP="00815285">
            <w:pPr>
              <w:jc w:val="center"/>
              <w:rPr>
                <w:rFonts w:asciiTheme="minorHAnsi" w:hAnsiTheme="minorHAnsi"/>
                <w:sz w:val="20"/>
                <w:szCs w:val="20"/>
              </w:rPr>
            </w:pPr>
            <w:r>
              <w:rPr>
                <w:rFonts w:asciiTheme="minorHAnsi" w:hAnsiTheme="minorHAnsi"/>
                <w:sz w:val="20"/>
                <w:szCs w:val="20"/>
              </w:rPr>
              <w:t>171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4C8F237" w14:textId="44FB4637" w:rsidR="003F3AE0" w:rsidRDefault="003F3AE0" w:rsidP="00815285">
            <w:pPr>
              <w:jc w:val="center"/>
              <w:rPr>
                <w:rFonts w:asciiTheme="minorHAnsi" w:hAnsiTheme="minorHAnsi"/>
                <w:color w:val="000000"/>
                <w:sz w:val="20"/>
                <w:szCs w:val="20"/>
              </w:rPr>
            </w:pPr>
            <w:r>
              <w:rPr>
                <w:rFonts w:asciiTheme="minorHAnsi" w:hAnsiTheme="minorHAnsi"/>
                <w:color w:val="000000"/>
                <w:sz w:val="20"/>
                <w:szCs w:val="20"/>
              </w:rPr>
              <w:t>Policy SP26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C00E38C" w14:textId="0BE18BD7" w:rsidR="003F3AE0" w:rsidRPr="00403746" w:rsidRDefault="003F3AE0" w:rsidP="003F3AE0">
            <w:pPr>
              <w:spacing w:before="160" w:after="160"/>
              <w:rPr>
                <w:rFonts w:asciiTheme="minorHAnsi" w:hAnsiTheme="minorHAnsi"/>
                <w:sz w:val="20"/>
                <w:szCs w:val="20"/>
              </w:rPr>
            </w:pPr>
            <w:r w:rsidRPr="003F3AE0">
              <w:rPr>
                <w:rFonts w:asciiTheme="minorHAnsi" w:hAnsiTheme="minorHAnsi"/>
                <w:sz w:val="20"/>
                <w:szCs w:val="20"/>
              </w:rPr>
              <w:t xml:space="preserve">Planning permission will be granted for </w:t>
            </w:r>
            <w:r>
              <w:rPr>
                <w:rFonts w:asciiTheme="minorHAnsi" w:hAnsiTheme="minorHAnsi"/>
                <w:sz w:val="20"/>
                <w:szCs w:val="20"/>
              </w:rPr>
              <w:t xml:space="preserve">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3F3AE0">
              <w:rPr>
                <w:rFonts w:asciiTheme="minorHAnsi" w:hAnsiTheme="minorHAnsi"/>
                <w:sz w:val="20"/>
                <w:szCs w:val="20"/>
              </w:rPr>
              <w:t xml:space="preserve"> at the Hill View Farm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9265B35" w14:textId="427ACC70" w:rsidR="003F3AE0" w:rsidRDefault="003F3AE0" w:rsidP="00815285">
            <w:pPr>
              <w:jc w:val="center"/>
              <w:rPr>
                <w:rFonts w:asciiTheme="minorHAnsi" w:hAnsiTheme="minorHAnsi"/>
                <w:sz w:val="20"/>
                <w:szCs w:val="20"/>
              </w:rPr>
            </w:pPr>
            <w:r>
              <w:rPr>
                <w:rFonts w:asciiTheme="minorHAnsi" w:hAnsiTheme="minorHAnsi"/>
                <w:sz w:val="20"/>
                <w:szCs w:val="20"/>
              </w:rPr>
              <w:t>Consistency</w:t>
            </w:r>
          </w:p>
        </w:tc>
      </w:tr>
      <w:tr w:rsidR="00C65E8C" w:rsidRPr="008B22D2" w14:paraId="2863BCD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970B4E3" w14:textId="1551416E" w:rsidR="00C65E8C" w:rsidRDefault="00C65E8C"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3D83292" w14:textId="4F03536C" w:rsidR="00C65E8C" w:rsidRDefault="00DC35F1" w:rsidP="00812549">
            <w:pPr>
              <w:jc w:val="center"/>
              <w:rPr>
                <w:rFonts w:asciiTheme="minorHAnsi" w:hAnsiTheme="minorHAnsi"/>
                <w:sz w:val="20"/>
                <w:szCs w:val="20"/>
              </w:rPr>
            </w:pPr>
            <w:r>
              <w:rPr>
                <w:rFonts w:asciiTheme="minorHAnsi" w:hAnsiTheme="minorHAnsi"/>
                <w:sz w:val="20"/>
                <w:szCs w:val="20"/>
              </w:rPr>
              <w:t>PMC9</w:t>
            </w:r>
            <w:r w:rsidR="004F554A">
              <w:rPr>
                <w:rFonts w:asciiTheme="minorHAnsi" w:hAnsiTheme="minorHAnsi"/>
                <w:sz w:val="20"/>
                <w:szCs w:val="20"/>
              </w:rPr>
              <w:t>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818D72C" w14:textId="6947D5F3" w:rsidR="00C65E8C" w:rsidRDefault="00C65E8C" w:rsidP="00815285">
            <w:pPr>
              <w:jc w:val="center"/>
              <w:rPr>
                <w:rFonts w:asciiTheme="minorHAnsi" w:hAnsiTheme="minorHAnsi"/>
                <w:sz w:val="20"/>
                <w:szCs w:val="20"/>
              </w:rPr>
            </w:pPr>
            <w:r>
              <w:rPr>
                <w:rFonts w:asciiTheme="minorHAnsi" w:hAnsiTheme="minorHAnsi"/>
                <w:sz w:val="20"/>
                <w:szCs w:val="20"/>
              </w:rPr>
              <w:t>172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C035514" w14:textId="03E7C5F0" w:rsidR="00C65E8C" w:rsidRDefault="00C65E8C" w:rsidP="00815285">
            <w:pPr>
              <w:jc w:val="center"/>
              <w:rPr>
                <w:rFonts w:asciiTheme="minorHAnsi" w:hAnsiTheme="minorHAnsi"/>
                <w:color w:val="000000"/>
                <w:sz w:val="20"/>
                <w:szCs w:val="20"/>
              </w:rPr>
            </w:pPr>
            <w:r>
              <w:rPr>
                <w:rFonts w:asciiTheme="minorHAnsi" w:hAnsiTheme="minorHAnsi"/>
                <w:color w:val="000000"/>
                <w:sz w:val="20"/>
                <w:szCs w:val="20"/>
              </w:rPr>
              <w:t>Policy SP27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6E3AC8A" w14:textId="7E1F3959" w:rsidR="00C65E8C" w:rsidRPr="003F3AE0" w:rsidRDefault="00C65E8C" w:rsidP="003F3AE0">
            <w:pPr>
              <w:spacing w:before="160" w:after="160"/>
              <w:rPr>
                <w:rFonts w:asciiTheme="minorHAnsi" w:hAnsiTheme="minorHAnsi"/>
                <w:sz w:val="20"/>
                <w:szCs w:val="20"/>
              </w:rPr>
            </w:pPr>
            <w:r w:rsidRPr="00C65E8C">
              <w:rPr>
                <w:rFonts w:asciiTheme="minorHAnsi" w:hAnsiTheme="minorHAnsi"/>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C65E8C">
              <w:rPr>
                <w:rFonts w:asciiTheme="minorHAnsi" w:hAnsiTheme="minorHAnsi"/>
                <w:sz w:val="20"/>
                <w:szCs w:val="20"/>
              </w:rPr>
              <w:t xml:space="preserve"> on the Land West of Mill Lane site</w:t>
            </w:r>
            <w:r w:rsidR="00F140F7">
              <w:rPr>
                <w:rFonts w:asciiTheme="minorHAnsi" w:hAnsiTheme="minorHAnsi"/>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75F26E3" w14:textId="721DEE58" w:rsidR="00C65E8C" w:rsidRDefault="00C65E8C" w:rsidP="00815285">
            <w:pPr>
              <w:jc w:val="center"/>
              <w:rPr>
                <w:rFonts w:asciiTheme="minorHAnsi" w:hAnsiTheme="minorHAnsi"/>
                <w:sz w:val="20"/>
                <w:szCs w:val="20"/>
              </w:rPr>
            </w:pPr>
            <w:r>
              <w:rPr>
                <w:rFonts w:asciiTheme="minorHAnsi" w:hAnsiTheme="minorHAnsi"/>
                <w:sz w:val="20"/>
                <w:szCs w:val="20"/>
              </w:rPr>
              <w:t>Consistency</w:t>
            </w:r>
          </w:p>
        </w:tc>
      </w:tr>
      <w:tr w:rsidR="007E2D23" w:rsidRPr="008B22D2" w14:paraId="0663FFE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9910513" w14:textId="77777777" w:rsidR="007E2D23" w:rsidRPr="00BC4D14" w:rsidRDefault="007E2D23" w:rsidP="00815285">
            <w:pPr>
              <w:jc w:val="center"/>
              <w:rPr>
                <w:rFonts w:asciiTheme="minorHAnsi" w:hAnsiTheme="minorHAnsi"/>
                <w:sz w:val="20"/>
                <w:szCs w:val="20"/>
              </w:rPr>
            </w:pPr>
            <w:r w:rsidRPr="00BC4D14">
              <w:rPr>
                <w:rFonts w:asciiTheme="minorHAnsi" w:hAnsiTheme="minorHAnsi"/>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B7C7A27" w14:textId="31813BCC" w:rsidR="007E2D23" w:rsidRPr="00BC4D14" w:rsidRDefault="003E2576" w:rsidP="00812549">
            <w:pPr>
              <w:jc w:val="center"/>
              <w:rPr>
                <w:rFonts w:asciiTheme="minorHAnsi" w:hAnsiTheme="minorHAnsi"/>
                <w:sz w:val="20"/>
                <w:szCs w:val="20"/>
              </w:rPr>
            </w:pPr>
            <w:r>
              <w:rPr>
                <w:rFonts w:asciiTheme="minorHAnsi" w:hAnsiTheme="minorHAnsi"/>
                <w:sz w:val="20"/>
                <w:szCs w:val="20"/>
              </w:rPr>
              <w:t>PMC</w:t>
            </w:r>
            <w:r w:rsidR="00DC35F1">
              <w:rPr>
                <w:rFonts w:asciiTheme="minorHAnsi" w:hAnsiTheme="minorHAnsi"/>
                <w:sz w:val="20"/>
                <w:szCs w:val="20"/>
              </w:rPr>
              <w:t>9</w:t>
            </w:r>
            <w:r w:rsidR="004F554A">
              <w:rPr>
                <w:rFonts w:asciiTheme="minorHAnsi" w:hAnsiTheme="minorHAnsi"/>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166F240" w14:textId="77777777" w:rsidR="007E2D23" w:rsidRPr="00BC4D14" w:rsidRDefault="007E2D23" w:rsidP="00815285">
            <w:pPr>
              <w:jc w:val="center"/>
              <w:rPr>
                <w:rFonts w:asciiTheme="minorHAnsi" w:hAnsiTheme="minorHAnsi"/>
                <w:sz w:val="20"/>
                <w:szCs w:val="20"/>
              </w:rPr>
            </w:pPr>
            <w:r w:rsidRPr="00BC4D14">
              <w:rPr>
                <w:rFonts w:asciiTheme="minorHAnsi" w:hAnsiTheme="minorHAnsi"/>
                <w:sz w:val="20"/>
                <w:szCs w:val="20"/>
              </w:rPr>
              <w:t>172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568510D" w14:textId="77777777" w:rsidR="007E2D23" w:rsidRPr="00BC4D14" w:rsidRDefault="007E2D23" w:rsidP="00815285">
            <w:pPr>
              <w:jc w:val="center"/>
              <w:rPr>
                <w:rFonts w:asciiTheme="minorHAnsi" w:hAnsiTheme="minorHAnsi"/>
                <w:sz w:val="20"/>
                <w:szCs w:val="20"/>
              </w:rPr>
            </w:pPr>
            <w:r>
              <w:rPr>
                <w:rFonts w:asciiTheme="minorHAnsi" w:hAnsiTheme="minorHAnsi"/>
                <w:color w:val="000000"/>
                <w:sz w:val="20"/>
                <w:szCs w:val="20"/>
              </w:rPr>
              <w:t>Paragraph</w:t>
            </w:r>
            <w:r w:rsidRPr="00BC4D14">
              <w:rPr>
                <w:rFonts w:asciiTheme="minorHAnsi" w:hAnsiTheme="minorHAnsi"/>
                <w:sz w:val="20"/>
                <w:szCs w:val="20"/>
              </w:rPr>
              <w:t xml:space="preserve"> 9.166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DFA245C" w14:textId="662A1F60" w:rsidR="00F140F7" w:rsidRPr="00F140F7" w:rsidRDefault="007E2D23" w:rsidP="006D7B13">
            <w:pPr>
              <w:spacing w:before="160" w:after="160"/>
              <w:rPr>
                <w:rFonts w:asciiTheme="minorHAnsi" w:hAnsiTheme="minorHAnsi"/>
                <w:b/>
                <w:sz w:val="20"/>
                <w:szCs w:val="20"/>
                <w:u w:val="single"/>
              </w:rPr>
            </w:pPr>
            <w:r w:rsidRPr="00BC4D14">
              <w:rPr>
                <w:rFonts w:asciiTheme="minorHAnsi" w:hAnsiTheme="minorHAnsi"/>
                <w:sz w:val="20"/>
                <w:szCs w:val="20"/>
              </w:rPr>
              <w:t xml:space="preserve">The site comprises </w:t>
            </w:r>
            <w:r w:rsidRPr="00BC4D14">
              <w:rPr>
                <w:rFonts w:asciiTheme="minorHAnsi" w:hAnsiTheme="minorHAnsi"/>
                <w:b/>
                <w:strike/>
                <w:sz w:val="20"/>
                <w:szCs w:val="20"/>
              </w:rPr>
              <w:t>of</w:t>
            </w:r>
            <w:r w:rsidRPr="00BC4D14">
              <w:rPr>
                <w:rFonts w:asciiTheme="minorHAnsi" w:hAnsiTheme="minorHAnsi"/>
                <w:sz w:val="20"/>
                <w:szCs w:val="20"/>
              </w:rPr>
              <w:t xml:space="preserve"> a pasture field and a small area of hardstanding contained by a dense conifer line</w:t>
            </w:r>
            <w:r w:rsidR="006D7B13">
              <w:rPr>
                <w:rFonts w:asciiTheme="minorHAnsi" w:hAnsiTheme="minorHAnsi"/>
                <w:sz w:val="20"/>
                <w:szCs w:val="20"/>
              </w:rPr>
              <w:t>.  Hedges line Hertford College Recreation Ground to the north and a pasture field to the south.  It is located between the urban edge of New Marston and the buildings of Park Farm</w:t>
            </w:r>
            <w:r w:rsidR="00F140F7">
              <w:rPr>
                <w:rFonts w:asciiTheme="minorHAnsi" w:hAnsiTheme="minorHAnsi"/>
                <w:b/>
                <w:sz w:val="20"/>
                <w:szCs w:val="20"/>
                <w:u w:val="single"/>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0519F95" w14:textId="388D8E00" w:rsidR="007E2D23" w:rsidRPr="00BC4D14" w:rsidRDefault="00F140F7" w:rsidP="00F140F7">
            <w:pPr>
              <w:jc w:val="center"/>
              <w:rPr>
                <w:rFonts w:asciiTheme="minorHAnsi" w:hAnsiTheme="minorHAnsi"/>
                <w:sz w:val="20"/>
                <w:szCs w:val="20"/>
              </w:rPr>
            </w:pPr>
            <w:r>
              <w:rPr>
                <w:rFonts w:asciiTheme="minorHAnsi" w:hAnsiTheme="minorHAnsi"/>
                <w:sz w:val="20"/>
                <w:szCs w:val="20"/>
              </w:rPr>
              <w:t>Grammatical</w:t>
            </w:r>
            <w:r w:rsidR="007E2D23" w:rsidRPr="00BC4D14">
              <w:rPr>
                <w:rFonts w:asciiTheme="minorHAnsi" w:hAnsiTheme="minorHAnsi"/>
                <w:sz w:val="20"/>
                <w:szCs w:val="20"/>
              </w:rPr>
              <w:t xml:space="preserve"> </w:t>
            </w:r>
            <w:r>
              <w:rPr>
                <w:rFonts w:asciiTheme="minorHAnsi" w:hAnsiTheme="minorHAnsi"/>
                <w:sz w:val="20"/>
                <w:szCs w:val="20"/>
              </w:rPr>
              <w:t>and typographical correction</w:t>
            </w:r>
          </w:p>
        </w:tc>
      </w:tr>
      <w:tr w:rsidR="00DC0812" w:rsidRPr="008B22D2" w14:paraId="57F5F86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D657D21" w14:textId="124894FE" w:rsidR="00DC0812" w:rsidRPr="00BC4D14" w:rsidRDefault="00DC0812" w:rsidP="00815285">
            <w:pPr>
              <w:jc w:val="center"/>
              <w:rPr>
                <w:rFonts w:asciiTheme="minorHAnsi" w:hAnsiTheme="minorHAnsi"/>
                <w:sz w:val="20"/>
                <w:szCs w:val="20"/>
              </w:rPr>
            </w:pPr>
            <w:r>
              <w:rPr>
                <w:rFonts w:asciiTheme="minorHAnsi" w:hAnsiTheme="minorHAnsi"/>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97E4670" w14:textId="101F6D09" w:rsidR="00DC0812" w:rsidRDefault="00DC35F1" w:rsidP="004F554A">
            <w:pPr>
              <w:jc w:val="center"/>
              <w:rPr>
                <w:rFonts w:asciiTheme="minorHAnsi" w:hAnsiTheme="minorHAnsi"/>
                <w:sz w:val="20"/>
                <w:szCs w:val="20"/>
              </w:rPr>
            </w:pPr>
            <w:r>
              <w:rPr>
                <w:rFonts w:asciiTheme="minorHAnsi" w:hAnsiTheme="minorHAnsi"/>
                <w:sz w:val="20"/>
                <w:szCs w:val="20"/>
              </w:rPr>
              <w:t>PMC</w:t>
            </w:r>
            <w:r w:rsidR="004F554A">
              <w:rPr>
                <w:rFonts w:asciiTheme="minorHAnsi" w:hAnsiTheme="minorHAnsi"/>
                <w:sz w:val="20"/>
                <w:szCs w:val="20"/>
              </w:rPr>
              <w:t>100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C60FC4C" w14:textId="3F6329AC" w:rsidR="00DC0812" w:rsidRPr="00BC4D14" w:rsidRDefault="001A429D" w:rsidP="00815285">
            <w:pPr>
              <w:jc w:val="center"/>
              <w:rPr>
                <w:rFonts w:asciiTheme="minorHAnsi" w:hAnsiTheme="minorHAnsi"/>
                <w:sz w:val="20"/>
                <w:szCs w:val="20"/>
              </w:rPr>
            </w:pPr>
            <w:r>
              <w:rPr>
                <w:rFonts w:asciiTheme="minorHAnsi" w:hAnsiTheme="minorHAnsi"/>
                <w:sz w:val="20"/>
                <w:szCs w:val="20"/>
              </w:rPr>
              <w:t>175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FBBBFA2" w14:textId="609070A5" w:rsidR="00DC0812" w:rsidRDefault="00DC0812" w:rsidP="00815285">
            <w:pPr>
              <w:jc w:val="center"/>
              <w:rPr>
                <w:rFonts w:asciiTheme="minorHAnsi" w:hAnsiTheme="minorHAnsi"/>
                <w:color w:val="000000"/>
                <w:sz w:val="20"/>
                <w:szCs w:val="20"/>
              </w:rPr>
            </w:pPr>
            <w:r>
              <w:rPr>
                <w:rFonts w:asciiTheme="minorHAnsi" w:hAnsiTheme="minorHAnsi"/>
                <w:color w:val="000000"/>
                <w:sz w:val="20"/>
                <w:szCs w:val="20"/>
              </w:rPr>
              <w:t>Policy SP29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0B38363" w14:textId="002CF2E1" w:rsidR="00DC0812" w:rsidRPr="00BC4D14" w:rsidRDefault="00DC0812" w:rsidP="006D7B13">
            <w:pPr>
              <w:spacing w:before="160" w:after="160"/>
              <w:rPr>
                <w:rFonts w:asciiTheme="minorHAnsi" w:hAnsiTheme="minorHAnsi"/>
                <w:sz w:val="20"/>
                <w:szCs w:val="20"/>
              </w:rPr>
            </w:pPr>
            <w:r w:rsidRPr="00DC0812">
              <w:rPr>
                <w:rFonts w:asciiTheme="minorHAnsi" w:hAnsiTheme="minorHAnsi"/>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DC0812">
              <w:rPr>
                <w:rFonts w:asciiTheme="minorHAnsi" w:hAnsiTheme="minorHAnsi"/>
                <w:sz w:val="20"/>
                <w:szCs w:val="20"/>
              </w:rPr>
              <w:t xml:space="preserve"> at the Pear Tree Farm site.</w:t>
            </w:r>
            <w:r>
              <w:rPr>
                <w:rFonts w:asciiTheme="minorHAnsi" w:hAnsiTheme="minorHAnsi"/>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1C46F7E" w14:textId="3C6DF9E9" w:rsidR="00DC0812" w:rsidRPr="00BC4D14" w:rsidRDefault="00DC0812" w:rsidP="00815285">
            <w:pPr>
              <w:jc w:val="center"/>
              <w:rPr>
                <w:rFonts w:asciiTheme="minorHAnsi" w:hAnsiTheme="minorHAnsi"/>
                <w:sz w:val="20"/>
                <w:szCs w:val="20"/>
              </w:rPr>
            </w:pPr>
            <w:r>
              <w:rPr>
                <w:rFonts w:asciiTheme="minorHAnsi" w:hAnsiTheme="minorHAnsi"/>
                <w:sz w:val="20"/>
                <w:szCs w:val="20"/>
              </w:rPr>
              <w:t>Consistency</w:t>
            </w:r>
          </w:p>
        </w:tc>
      </w:tr>
      <w:tr w:rsidR="005343D8" w:rsidRPr="008B22D2" w14:paraId="3E24B5F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55C322E" w14:textId="77777777" w:rsidR="005343D8" w:rsidRDefault="005343D8" w:rsidP="002614C2">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CFDE793" w14:textId="53276FEB" w:rsidR="005343D8" w:rsidRPr="001A429D" w:rsidRDefault="00EC291A" w:rsidP="00812549">
            <w:pPr>
              <w:jc w:val="center"/>
              <w:rPr>
                <w:rFonts w:ascii="Calibri" w:hAnsi="Calibri"/>
                <w:color w:val="000000"/>
                <w:sz w:val="20"/>
                <w:szCs w:val="22"/>
              </w:rPr>
            </w:pPr>
            <w:r w:rsidRPr="001A429D">
              <w:rPr>
                <w:rFonts w:ascii="Calibri" w:hAnsi="Calibri"/>
                <w:color w:val="000000"/>
                <w:sz w:val="20"/>
                <w:szCs w:val="22"/>
              </w:rPr>
              <w:t>PMC</w:t>
            </w:r>
            <w:r w:rsidR="002E3B87">
              <w:rPr>
                <w:rFonts w:ascii="Calibri" w:hAnsi="Calibri"/>
                <w:color w:val="000000"/>
                <w:sz w:val="20"/>
                <w:szCs w:val="22"/>
              </w:rPr>
              <w:t>101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3A9DC94" w14:textId="77777777" w:rsidR="005343D8" w:rsidRDefault="005343D8" w:rsidP="002614C2">
            <w:pPr>
              <w:jc w:val="center"/>
              <w:rPr>
                <w:rFonts w:asciiTheme="minorHAnsi" w:hAnsiTheme="minorHAnsi"/>
                <w:color w:val="000000"/>
                <w:sz w:val="20"/>
                <w:szCs w:val="20"/>
              </w:rPr>
            </w:pPr>
            <w:r>
              <w:rPr>
                <w:rFonts w:asciiTheme="minorHAnsi" w:hAnsiTheme="minorHAnsi"/>
                <w:color w:val="000000"/>
                <w:sz w:val="20"/>
                <w:szCs w:val="20"/>
              </w:rPr>
              <w:t>175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67FDC14" w14:textId="5A42748A" w:rsidR="005343D8" w:rsidRDefault="001A429D" w:rsidP="002614C2">
            <w:pPr>
              <w:jc w:val="center"/>
              <w:rPr>
                <w:rFonts w:asciiTheme="minorHAnsi" w:hAnsiTheme="minorHAnsi"/>
                <w:color w:val="000000"/>
                <w:sz w:val="20"/>
                <w:szCs w:val="20"/>
              </w:rPr>
            </w:pPr>
            <w:r>
              <w:rPr>
                <w:rFonts w:asciiTheme="minorHAnsi" w:hAnsiTheme="minorHAnsi"/>
                <w:color w:val="000000"/>
                <w:sz w:val="20"/>
                <w:szCs w:val="20"/>
              </w:rPr>
              <w:t xml:space="preserve">Policy </w:t>
            </w:r>
            <w:r w:rsidR="005343D8">
              <w:rPr>
                <w:rFonts w:asciiTheme="minorHAnsi" w:hAnsiTheme="minorHAnsi"/>
                <w:color w:val="000000"/>
                <w:sz w:val="20"/>
                <w:szCs w:val="20"/>
              </w:rPr>
              <w:t>SP29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A290BE8" w14:textId="77777777" w:rsidR="005343D8" w:rsidRDefault="005343D8" w:rsidP="002614C2">
            <w:pPr>
              <w:rPr>
                <w:rFonts w:asciiTheme="minorHAnsi" w:hAnsiTheme="minorHAnsi"/>
                <w:sz w:val="20"/>
                <w:szCs w:val="20"/>
              </w:rPr>
            </w:pPr>
            <w:r>
              <w:rPr>
                <w:rFonts w:asciiTheme="minorHAnsi" w:hAnsiTheme="minorHAnsi"/>
                <w:color w:val="000000"/>
                <w:sz w:val="20"/>
                <w:szCs w:val="20"/>
              </w:rPr>
              <w:t xml:space="preserve">A minimum of 10% of the site should be for public open space, which should be accessible for existing residents of </w:t>
            </w:r>
            <w:r w:rsidRPr="001A429D">
              <w:rPr>
                <w:rFonts w:asciiTheme="minorHAnsi" w:hAnsiTheme="minorHAnsi"/>
                <w:b/>
                <w:strike/>
                <w:color w:val="000000"/>
                <w:sz w:val="20"/>
                <w:szCs w:val="20"/>
              </w:rPr>
              <w:t>Marston</w:t>
            </w:r>
            <w:r w:rsidRPr="001A429D">
              <w:rPr>
                <w:rFonts w:asciiTheme="minorHAnsi" w:hAnsiTheme="minorHAnsi"/>
                <w:b/>
                <w:color w:val="000000"/>
                <w:sz w:val="20"/>
                <w:szCs w:val="20"/>
              </w:rPr>
              <w:t xml:space="preserve"> </w:t>
            </w:r>
            <w:r w:rsidRPr="001A429D">
              <w:rPr>
                <w:rFonts w:asciiTheme="minorHAnsi" w:hAnsiTheme="minorHAnsi"/>
                <w:b/>
                <w:sz w:val="20"/>
                <w:szCs w:val="20"/>
                <w:u w:val="single"/>
              </w:rPr>
              <w:t>Wolvercote</w:t>
            </w:r>
            <w:r w:rsidRPr="005343D8">
              <w:rPr>
                <w:rFonts w:asciiTheme="minorHAnsi" w:hAnsiTheme="minorHAnsi"/>
                <w:sz w:val="20"/>
                <w:szCs w:val="20"/>
                <w:u w:val="single"/>
              </w:rPr>
              <w:t>.</w:t>
            </w:r>
            <w:r w:rsidRPr="005343D8">
              <w:rPr>
                <w:rFonts w:asciiTheme="minorHAnsi" w:hAnsiTheme="minorHAnsi"/>
                <w:sz w:val="20"/>
                <w:szCs w:val="20"/>
              </w:rPr>
              <w:t xml:space="preserve"> </w:t>
            </w:r>
          </w:p>
          <w:p w14:paraId="422ABB97" w14:textId="77777777" w:rsidR="00BD16A7" w:rsidRPr="004D5890" w:rsidRDefault="00BD16A7" w:rsidP="002614C2">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C6B5EE7" w14:textId="77777777" w:rsidR="005343D8" w:rsidRPr="004D5890" w:rsidRDefault="005343D8" w:rsidP="002614C2">
            <w:pPr>
              <w:rPr>
                <w:rFonts w:asciiTheme="minorHAnsi" w:hAnsiTheme="minorHAnsi"/>
                <w:color w:val="000000"/>
                <w:sz w:val="20"/>
                <w:szCs w:val="20"/>
              </w:rPr>
            </w:pPr>
            <w:r>
              <w:rPr>
                <w:rFonts w:asciiTheme="minorHAnsi" w:hAnsiTheme="minorHAnsi"/>
                <w:color w:val="000000"/>
                <w:sz w:val="20"/>
                <w:szCs w:val="20"/>
              </w:rPr>
              <w:t xml:space="preserve">Wolvercote is the nearest ward to Pear Tree Farm, not Marston. </w:t>
            </w:r>
          </w:p>
        </w:tc>
      </w:tr>
      <w:tr w:rsidR="00BD16A7" w:rsidRPr="008B22D2" w14:paraId="2EA5666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93C88F7" w14:textId="1A577EA0" w:rsidR="00BD16A7" w:rsidRDefault="00BD16A7" w:rsidP="002614C2">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25F4AF7" w14:textId="56EE924C" w:rsidR="00BD16A7" w:rsidRPr="001A429D" w:rsidRDefault="002E3B87" w:rsidP="00812549">
            <w:pPr>
              <w:jc w:val="center"/>
              <w:rPr>
                <w:rFonts w:ascii="Calibri" w:hAnsi="Calibri"/>
                <w:color w:val="000000"/>
                <w:sz w:val="20"/>
                <w:szCs w:val="22"/>
              </w:rPr>
            </w:pPr>
            <w:r>
              <w:rPr>
                <w:rFonts w:ascii="Calibri" w:hAnsi="Calibri"/>
                <w:color w:val="000000"/>
                <w:sz w:val="20"/>
                <w:szCs w:val="22"/>
              </w:rPr>
              <w:t>PMC102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CCBBA67" w14:textId="29A192D9" w:rsidR="00BD16A7" w:rsidRDefault="00BD16A7" w:rsidP="002614C2">
            <w:pPr>
              <w:jc w:val="center"/>
              <w:rPr>
                <w:rFonts w:asciiTheme="minorHAnsi" w:hAnsiTheme="minorHAnsi"/>
                <w:color w:val="000000"/>
                <w:sz w:val="20"/>
                <w:szCs w:val="20"/>
              </w:rPr>
            </w:pPr>
            <w:r>
              <w:rPr>
                <w:rFonts w:asciiTheme="minorHAnsi" w:hAnsiTheme="minorHAnsi"/>
                <w:color w:val="000000"/>
                <w:sz w:val="20"/>
                <w:szCs w:val="20"/>
              </w:rPr>
              <w:t>176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EBABEA2" w14:textId="368B56B0" w:rsidR="00BD16A7" w:rsidRDefault="00BD16A7" w:rsidP="002614C2">
            <w:pPr>
              <w:jc w:val="center"/>
              <w:rPr>
                <w:rFonts w:asciiTheme="minorHAnsi" w:hAnsiTheme="minorHAnsi"/>
                <w:color w:val="000000"/>
                <w:sz w:val="20"/>
                <w:szCs w:val="20"/>
              </w:rPr>
            </w:pPr>
            <w:r>
              <w:rPr>
                <w:rFonts w:asciiTheme="minorHAnsi" w:hAnsiTheme="minorHAnsi"/>
                <w:color w:val="000000"/>
                <w:sz w:val="20"/>
                <w:szCs w:val="20"/>
              </w:rPr>
              <w:t>Policy SP30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3BABC11" w14:textId="3E9F3AA0" w:rsidR="00BD16A7" w:rsidRDefault="00BD16A7" w:rsidP="002614C2">
            <w:pPr>
              <w:rPr>
                <w:rFonts w:asciiTheme="minorHAnsi" w:hAnsiTheme="minorHAnsi"/>
                <w:color w:val="000000"/>
                <w:sz w:val="20"/>
                <w:szCs w:val="20"/>
              </w:rPr>
            </w:pPr>
            <w:r w:rsidRPr="00BD16A7">
              <w:rPr>
                <w:rFonts w:asciiTheme="minorHAnsi" w:hAnsiTheme="minorHAnsi"/>
                <w:color w:val="000000"/>
                <w:sz w:val="20"/>
                <w:szCs w:val="20"/>
              </w:rPr>
              <w:t xml:space="preserve">Planning permission will be granted for residential </w:t>
            </w:r>
            <w:r w:rsidRPr="00325AAB">
              <w:rPr>
                <w:rFonts w:asciiTheme="minorHAnsi" w:hAnsiTheme="minorHAnsi"/>
                <w:b/>
                <w:sz w:val="20"/>
                <w:szCs w:val="20"/>
                <w:u w:val="single"/>
              </w:rPr>
              <w:t>development</w:t>
            </w:r>
            <w:r w:rsidRPr="00325AAB">
              <w:rPr>
                <w:rFonts w:asciiTheme="minorHAnsi" w:hAnsiTheme="minorHAnsi"/>
                <w:b/>
                <w:sz w:val="20"/>
                <w:szCs w:val="20"/>
              </w:rPr>
              <w:t xml:space="preserve"> </w:t>
            </w:r>
            <w:r w:rsidRPr="00325AAB">
              <w:rPr>
                <w:rFonts w:asciiTheme="minorHAnsi" w:hAnsiTheme="minorHAnsi"/>
                <w:b/>
                <w:strike/>
                <w:sz w:val="20"/>
                <w:szCs w:val="20"/>
              </w:rPr>
              <w:t>dwellings</w:t>
            </w:r>
            <w:r w:rsidRPr="00BD16A7">
              <w:rPr>
                <w:rFonts w:asciiTheme="minorHAnsi" w:hAnsiTheme="minorHAnsi"/>
                <w:color w:val="000000"/>
                <w:sz w:val="20"/>
                <w:szCs w:val="20"/>
              </w:rPr>
              <w:t xml:space="preserve"> at the land East of Redbridge Park and Ride site.</w:t>
            </w:r>
          </w:p>
          <w:p w14:paraId="5D30360D" w14:textId="5263DBF9" w:rsidR="00BD16A7" w:rsidRDefault="00BD16A7" w:rsidP="002614C2">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D966B77" w14:textId="213B095B" w:rsidR="00BD16A7" w:rsidRDefault="00BD16A7" w:rsidP="00BD16A7">
            <w:pPr>
              <w:jc w:val="center"/>
              <w:rPr>
                <w:rFonts w:asciiTheme="minorHAnsi" w:hAnsiTheme="minorHAnsi"/>
                <w:color w:val="000000"/>
                <w:sz w:val="20"/>
                <w:szCs w:val="20"/>
              </w:rPr>
            </w:pPr>
            <w:r>
              <w:rPr>
                <w:rFonts w:asciiTheme="minorHAnsi" w:hAnsiTheme="minorHAnsi"/>
                <w:color w:val="000000"/>
                <w:sz w:val="20"/>
                <w:szCs w:val="20"/>
              </w:rPr>
              <w:t>Consistency</w:t>
            </w:r>
          </w:p>
        </w:tc>
      </w:tr>
      <w:tr w:rsidR="00182C65" w:rsidRPr="008B22D2" w14:paraId="679FF4AE"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146DCD2" w14:textId="7E7A9C70" w:rsidR="00182C65" w:rsidRDefault="00182C65" w:rsidP="002614C2">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269256DB" w14:textId="5C4301E3" w:rsidR="00182C65" w:rsidRPr="001A429D" w:rsidRDefault="00182C65" w:rsidP="00812549">
            <w:pPr>
              <w:jc w:val="center"/>
              <w:rPr>
                <w:rFonts w:ascii="Calibri" w:hAnsi="Calibri"/>
                <w:color w:val="000000"/>
                <w:sz w:val="20"/>
                <w:szCs w:val="22"/>
              </w:rPr>
            </w:pPr>
            <w:r w:rsidRPr="001A429D">
              <w:rPr>
                <w:rFonts w:ascii="Calibri" w:hAnsi="Calibri"/>
                <w:color w:val="000000"/>
                <w:sz w:val="20"/>
                <w:szCs w:val="22"/>
              </w:rPr>
              <w:t>PMC</w:t>
            </w:r>
            <w:r w:rsidR="002E3B87">
              <w:rPr>
                <w:rFonts w:ascii="Calibri" w:hAnsi="Calibri"/>
                <w:color w:val="000000"/>
                <w:sz w:val="20"/>
                <w:szCs w:val="22"/>
              </w:rPr>
              <w:t>103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71ADEFB" w14:textId="14A8E89D" w:rsidR="00182C65" w:rsidRDefault="00182C65" w:rsidP="002614C2">
            <w:pPr>
              <w:jc w:val="center"/>
              <w:rPr>
                <w:rFonts w:asciiTheme="minorHAnsi" w:hAnsiTheme="minorHAnsi"/>
                <w:color w:val="000000"/>
                <w:sz w:val="20"/>
                <w:szCs w:val="20"/>
              </w:rPr>
            </w:pPr>
            <w:r>
              <w:rPr>
                <w:rFonts w:asciiTheme="minorHAnsi" w:hAnsiTheme="minorHAnsi"/>
                <w:color w:val="000000"/>
                <w:sz w:val="20"/>
                <w:szCs w:val="20"/>
              </w:rPr>
              <w:t>177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CE931B4" w14:textId="1DEF0474" w:rsidR="00182C65" w:rsidRDefault="00E26374" w:rsidP="002614C2">
            <w:pPr>
              <w:jc w:val="center"/>
              <w:rPr>
                <w:rFonts w:asciiTheme="minorHAnsi" w:hAnsiTheme="minorHAnsi"/>
                <w:color w:val="000000"/>
                <w:sz w:val="20"/>
                <w:szCs w:val="20"/>
              </w:rPr>
            </w:pPr>
            <w:r>
              <w:rPr>
                <w:rFonts w:asciiTheme="minorHAnsi" w:hAnsiTheme="minorHAnsi"/>
                <w:color w:val="000000"/>
                <w:sz w:val="20"/>
                <w:szCs w:val="20"/>
              </w:rPr>
              <w:t xml:space="preserve">Paragraph </w:t>
            </w:r>
            <w:r w:rsidR="00182C65">
              <w:rPr>
                <w:rFonts w:asciiTheme="minorHAnsi" w:hAnsiTheme="minorHAnsi"/>
                <w:color w:val="000000"/>
                <w:sz w:val="20"/>
                <w:szCs w:val="20"/>
              </w:rPr>
              <w:t>9.183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DCDAA85" w14:textId="3F3AE9AB" w:rsidR="00182C65" w:rsidRDefault="00182C65" w:rsidP="002614C2">
            <w:pPr>
              <w:rPr>
                <w:rFonts w:asciiTheme="minorHAnsi" w:hAnsiTheme="minorHAnsi"/>
                <w:color w:val="000000"/>
                <w:sz w:val="20"/>
                <w:szCs w:val="20"/>
              </w:rPr>
            </w:pPr>
            <w:r>
              <w:rPr>
                <w:rFonts w:asciiTheme="minorHAnsi" w:hAnsiTheme="minorHAnsi"/>
                <w:color w:val="000000"/>
                <w:sz w:val="20"/>
                <w:szCs w:val="20"/>
              </w:rPr>
              <w:t xml:space="preserve">The site is visually separated </w:t>
            </w:r>
            <w:r w:rsidR="0044636A" w:rsidRPr="00182C65">
              <w:rPr>
                <w:rFonts w:asciiTheme="minorHAnsi" w:hAnsiTheme="minorHAnsi"/>
                <w:b/>
                <w:strike/>
                <w:color w:val="000000"/>
                <w:sz w:val="20"/>
                <w:szCs w:val="20"/>
              </w:rPr>
              <w:t>for</w:t>
            </w:r>
            <w:r w:rsidR="0044636A" w:rsidRPr="0044636A">
              <w:rPr>
                <w:rFonts w:asciiTheme="minorHAnsi" w:hAnsiTheme="minorHAnsi"/>
                <w:b/>
                <w:color w:val="000000"/>
                <w:sz w:val="20"/>
                <w:szCs w:val="20"/>
              </w:rPr>
              <w:t xml:space="preserve"> </w:t>
            </w:r>
            <w:r w:rsidRPr="00182C65">
              <w:rPr>
                <w:rFonts w:asciiTheme="minorHAnsi" w:hAnsiTheme="minorHAnsi"/>
                <w:b/>
                <w:color w:val="000000"/>
                <w:sz w:val="20"/>
                <w:szCs w:val="20"/>
                <w:u w:val="single"/>
              </w:rPr>
              <w:t>f</w:t>
            </w:r>
            <w:r>
              <w:rPr>
                <w:rFonts w:asciiTheme="minorHAnsi" w:hAnsiTheme="minorHAnsi"/>
                <w:b/>
                <w:color w:val="000000"/>
                <w:sz w:val="20"/>
                <w:szCs w:val="20"/>
                <w:u w:val="single"/>
              </w:rPr>
              <w:t>rom</w:t>
            </w:r>
            <w:r w:rsidRPr="0044636A">
              <w:rPr>
                <w:rFonts w:asciiTheme="minorHAnsi" w:hAnsiTheme="minorHAnsi"/>
                <w:b/>
                <w:color w:val="000000"/>
                <w:sz w:val="20"/>
                <w:szCs w:val="20"/>
              </w:rPr>
              <w:t xml:space="preserve"> </w:t>
            </w:r>
            <w:r w:rsidR="0044636A">
              <w:rPr>
                <w:rFonts w:asciiTheme="minorHAnsi" w:hAnsiTheme="minorHAnsi"/>
                <w:color w:val="000000"/>
                <w:sz w:val="20"/>
                <w:szCs w:val="20"/>
              </w:rPr>
              <w:t>the wider Green B</w:t>
            </w:r>
            <w:r>
              <w:rPr>
                <w:rFonts w:asciiTheme="minorHAnsi" w:hAnsiTheme="minorHAnsi"/>
                <w:color w:val="000000"/>
                <w:sz w:val="20"/>
                <w:szCs w:val="20"/>
              </w:rPr>
              <w:t xml:space="preserve">elt by a wall. </w:t>
            </w:r>
          </w:p>
          <w:p w14:paraId="59249D28" w14:textId="5E802439" w:rsidR="00BD16A7" w:rsidRDefault="00BD16A7" w:rsidP="002614C2">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CADEE68" w14:textId="4CF222C6" w:rsidR="00182C65" w:rsidRDefault="001A429D" w:rsidP="001A429D">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0E2840" w:rsidRPr="008B22D2" w14:paraId="7D990E7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5651AD9" w14:textId="73CC6708" w:rsidR="000E2840" w:rsidRPr="00815285" w:rsidRDefault="000E284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2C3CFB3" w14:textId="1C319A0C" w:rsidR="000E2840" w:rsidRDefault="002E3B87" w:rsidP="00812549">
            <w:pPr>
              <w:jc w:val="center"/>
              <w:rPr>
                <w:rFonts w:asciiTheme="minorHAnsi" w:hAnsiTheme="minorHAnsi"/>
                <w:color w:val="000000"/>
                <w:sz w:val="20"/>
                <w:szCs w:val="20"/>
              </w:rPr>
            </w:pPr>
            <w:r>
              <w:rPr>
                <w:rFonts w:asciiTheme="minorHAnsi" w:hAnsiTheme="minorHAnsi"/>
                <w:color w:val="000000"/>
                <w:sz w:val="20"/>
                <w:szCs w:val="20"/>
              </w:rPr>
              <w:t>PMC 104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D03C9D7" w14:textId="3656754D" w:rsidR="000E2840" w:rsidRPr="00815285" w:rsidRDefault="000E2840" w:rsidP="00815285">
            <w:pPr>
              <w:jc w:val="center"/>
              <w:rPr>
                <w:rFonts w:asciiTheme="minorHAnsi" w:hAnsiTheme="minorHAnsi"/>
                <w:color w:val="000000"/>
                <w:sz w:val="20"/>
                <w:szCs w:val="20"/>
              </w:rPr>
            </w:pPr>
            <w:r>
              <w:rPr>
                <w:rFonts w:asciiTheme="minorHAnsi" w:hAnsiTheme="minorHAnsi"/>
                <w:color w:val="000000"/>
                <w:sz w:val="20"/>
                <w:szCs w:val="20"/>
              </w:rPr>
              <w:t>177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562FF58" w14:textId="58D20A31" w:rsidR="000E2840" w:rsidRPr="00815285" w:rsidRDefault="000E2840" w:rsidP="00815285">
            <w:pPr>
              <w:jc w:val="center"/>
              <w:rPr>
                <w:rFonts w:asciiTheme="minorHAnsi" w:hAnsiTheme="minorHAnsi"/>
                <w:color w:val="000000"/>
                <w:sz w:val="20"/>
                <w:szCs w:val="20"/>
              </w:rPr>
            </w:pPr>
            <w:r>
              <w:rPr>
                <w:rFonts w:asciiTheme="minorHAnsi" w:hAnsiTheme="minorHAnsi"/>
                <w:color w:val="000000"/>
                <w:sz w:val="20"/>
                <w:szCs w:val="20"/>
              </w:rPr>
              <w:t>Banbury Road University Sites Information 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CDDEF4B" w14:textId="77777777"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 xml:space="preserve">Banbury Road University Sites </w:t>
            </w:r>
          </w:p>
          <w:p w14:paraId="441A6E4B" w14:textId="77777777"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 xml:space="preserve">Site area: 1.95 hectares/4.81 acres (Plot A) </w:t>
            </w:r>
          </w:p>
          <w:p w14:paraId="15EB82C0" w14:textId="34875016" w:rsidR="000E2840" w:rsidRDefault="000E2840" w:rsidP="000E2840">
            <w:pPr>
              <w:spacing w:before="160" w:after="160"/>
              <w:rPr>
                <w:rFonts w:asciiTheme="minorHAnsi" w:hAnsiTheme="minorHAnsi"/>
                <w:color w:val="000000"/>
                <w:sz w:val="20"/>
                <w:szCs w:val="20"/>
              </w:rPr>
            </w:pPr>
            <w:r w:rsidRPr="000E2840">
              <w:rPr>
                <w:rFonts w:asciiTheme="minorHAnsi" w:hAnsiTheme="minorHAnsi"/>
                <w:b/>
                <w:strike/>
                <w:color w:val="000000"/>
                <w:sz w:val="20"/>
                <w:szCs w:val="20"/>
              </w:rPr>
              <w:t>0.52</w:t>
            </w:r>
            <w:r>
              <w:rPr>
                <w:rFonts w:asciiTheme="minorHAnsi" w:hAnsiTheme="minorHAnsi"/>
                <w:color w:val="000000"/>
                <w:sz w:val="20"/>
                <w:szCs w:val="20"/>
              </w:rPr>
              <w:t xml:space="preserve"> </w:t>
            </w:r>
            <w:r>
              <w:rPr>
                <w:rFonts w:asciiTheme="minorHAnsi" w:hAnsiTheme="minorHAnsi"/>
                <w:b/>
                <w:color w:val="000000"/>
                <w:sz w:val="20"/>
                <w:szCs w:val="20"/>
                <w:u w:val="single"/>
              </w:rPr>
              <w:t>1.19</w:t>
            </w:r>
            <w:r>
              <w:rPr>
                <w:rFonts w:asciiTheme="minorHAnsi" w:hAnsiTheme="minorHAnsi"/>
                <w:color w:val="000000"/>
                <w:sz w:val="20"/>
                <w:szCs w:val="20"/>
              </w:rPr>
              <w:t xml:space="preserve"> hectares/</w:t>
            </w:r>
            <w:r w:rsidRPr="00C22CE1">
              <w:rPr>
                <w:rFonts w:asciiTheme="minorHAnsi" w:hAnsiTheme="minorHAnsi"/>
                <w:b/>
                <w:strike/>
                <w:color w:val="000000"/>
                <w:sz w:val="20"/>
                <w:szCs w:val="20"/>
              </w:rPr>
              <w:t>1.28</w:t>
            </w:r>
            <w:r w:rsidR="00C22CE1">
              <w:rPr>
                <w:rFonts w:asciiTheme="minorHAnsi" w:hAnsiTheme="minorHAnsi"/>
                <w:color w:val="000000"/>
                <w:sz w:val="20"/>
                <w:szCs w:val="20"/>
              </w:rPr>
              <w:t xml:space="preserve"> </w:t>
            </w:r>
            <w:r w:rsidR="00C22CE1" w:rsidRPr="00C22CE1">
              <w:rPr>
                <w:rFonts w:asciiTheme="minorHAnsi" w:hAnsiTheme="minorHAnsi"/>
                <w:b/>
                <w:color w:val="000000"/>
                <w:sz w:val="20"/>
                <w:szCs w:val="20"/>
                <w:u w:val="single"/>
              </w:rPr>
              <w:t>2.94</w:t>
            </w:r>
            <w:r>
              <w:rPr>
                <w:rFonts w:asciiTheme="minorHAnsi" w:hAnsiTheme="minorHAnsi"/>
                <w:color w:val="000000"/>
                <w:sz w:val="20"/>
                <w:szCs w:val="20"/>
              </w:rPr>
              <w:t xml:space="preserve"> acres (Plot B) </w:t>
            </w:r>
          </w:p>
          <w:p w14:paraId="368EEC42" w14:textId="77777777"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 xml:space="preserve">0.64 hectares/1.58 acres (Plot C) </w:t>
            </w:r>
          </w:p>
          <w:p w14:paraId="3E0A79F7" w14:textId="77777777"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Ward: North</w:t>
            </w:r>
          </w:p>
          <w:p w14:paraId="46176464" w14:textId="7FE2CC71"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 xml:space="preserve">Landowner: University of Oxford </w:t>
            </w:r>
            <w:r>
              <w:rPr>
                <w:rFonts w:asciiTheme="minorHAnsi" w:hAnsiTheme="minorHAnsi"/>
                <w:b/>
                <w:color w:val="000000"/>
                <w:sz w:val="20"/>
                <w:szCs w:val="20"/>
                <w:u w:val="single"/>
              </w:rPr>
              <w:t>and Hertford College</w:t>
            </w:r>
            <w:r>
              <w:rPr>
                <w:rFonts w:asciiTheme="minorHAnsi" w:hAnsiTheme="minorHAnsi"/>
                <w:color w:val="000000"/>
                <w:sz w:val="20"/>
                <w:szCs w:val="20"/>
              </w:rPr>
              <w:t xml:space="preserve"> </w:t>
            </w:r>
          </w:p>
          <w:p w14:paraId="2F829FEF" w14:textId="77777777" w:rsidR="000E2840"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lastRenderedPageBreak/>
              <w:t xml:space="preserve">Current use: Non-residential institution, staff housing, student accommodation </w:t>
            </w:r>
          </w:p>
          <w:p w14:paraId="31EA9C53" w14:textId="66DA1CA2" w:rsidR="000E2840" w:rsidRPr="001E325A" w:rsidRDefault="000E2840" w:rsidP="000E2840">
            <w:pPr>
              <w:spacing w:before="160" w:after="160"/>
              <w:rPr>
                <w:rFonts w:asciiTheme="minorHAnsi" w:hAnsiTheme="minorHAnsi"/>
                <w:color w:val="000000"/>
                <w:sz w:val="20"/>
                <w:szCs w:val="20"/>
              </w:rPr>
            </w:pPr>
            <w:r>
              <w:rPr>
                <w:rFonts w:asciiTheme="minorHAnsi" w:hAnsiTheme="minorHAnsi"/>
                <w:color w:val="000000"/>
                <w:sz w:val="20"/>
                <w:szCs w:val="20"/>
              </w:rPr>
              <w:t xml:space="preserve">Flood Zone: FZ1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07BEF53" w14:textId="3ACA1AD7" w:rsidR="000E2840" w:rsidRDefault="000E2840" w:rsidP="00815285">
            <w:pPr>
              <w:jc w:val="center"/>
              <w:rPr>
                <w:rFonts w:asciiTheme="minorHAnsi" w:hAnsiTheme="minorHAnsi"/>
                <w:color w:val="000000"/>
                <w:sz w:val="20"/>
                <w:szCs w:val="20"/>
              </w:rPr>
            </w:pPr>
            <w:r>
              <w:rPr>
                <w:rFonts w:asciiTheme="minorHAnsi" w:hAnsiTheme="minorHAnsi"/>
                <w:color w:val="000000"/>
                <w:sz w:val="20"/>
                <w:szCs w:val="20"/>
              </w:rPr>
              <w:lastRenderedPageBreak/>
              <w:t xml:space="preserve">Factual Clarification </w:t>
            </w:r>
          </w:p>
        </w:tc>
      </w:tr>
      <w:tr w:rsidR="007E2D23" w:rsidRPr="008B22D2" w14:paraId="5D90AACA"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1656387" w14:textId="413E541D"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9A7FE9F" w14:textId="3FDA7A4D"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10</w:t>
            </w:r>
            <w:r w:rsidR="002E3B87">
              <w:rPr>
                <w:rFonts w:asciiTheme="minorHAnsi" w:hAnsiTheme="minorHAnsi"/>
                <w:color w:val="000000"/>
                <w:sz w:val="20"/>
                <w:szCs w:val="20"/>
              </w:rPr>
              <w:t>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CDFE5AA"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179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47A84AC"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Para</w:t>
            </w:r>
            <w:r>
              <w:rPr>
                <w:rFonts w:asciiTheme="minorHAnsi" w:hAnsiTheme="minorHAnsi"/>
                <w:color w:val="000000"/>
                <w:sz w:val="20"/>
                <w:szCs w:val="20"/>
              </w:rPr>
              <w:t>graph</w:t>
            </w:r>
            <w:r w:rsidRPr="00815285">
              <w:rPr>
                <w:rFonts w:asciiTheme="minorHAnsi" w:hAnsiTheme="minorHAnsi"/>
                <w:color w:val="000000"/>
                <w:sz w:val="20"/>
                <w:szCs w:val="20"/>
              </w:rPr>
              <w:t xml:space="preserve"> 9.192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B409320" w14:textId="6C4780E3" w:rsidR="007E2D23" w:rsidRPr="001E325A" w:rsidRDefault="007E2D23" w:rsidP="001E325A">
            <w:pPr>
              <w:spacing w:before="160" w:after="160"/>
              <w:rPr>
                <w:rFonts w:asciiTheme="minorHAnsi" w:hAnsiTheme="minorHAnsi"/>
                <w:color w:val="000000"/>
                <w:sz w:val="20"/>
                <w:szCs w:val="20"/>
              </w:rPr>
            </w:pPr>
            <w:r w:rsidRPr="001E325A">
              <w:rPr>
                <w:rFonts w:asciiTheme="minorHAnsi" w:hAnsiTheme="minorHAnsi"/>
                <w:color w:val="000000"/>
                <w:sz w:val="20"/>
                <w:szCs w:val="20"/>
              </w:rPr>
              <w:t xml:space="preserve">The Iffley Meadows SSSI is located </w:t>
            </w:r>
            <w:r w:rsidRPr="001E325A">
              <w:rPr>
                <w:rFonts w:asciiTheme="minorHAnsi" w:hAnsiTheme="minorHAnsi"/>
                <w:b/>
                <w:strike/>
                <w:color w:val="000000"/>
                <w:sz w:val="20"/>
                <w:szCs w:val="20"/>
              </w:rPr>
              <w:t>within</w:t>
            </w:r>
            <w:r w:rsidRPr="001E325A">
              <w:rPr>
                <w:rFonts w:asciiTheme="minorHAnsi" w:hAnsiTheme="minorHAnsi"/>
                <w:color w:val="000000"/>
                <w:sz w:val="20"/>
                <w:szCs w:val="20"/>
              </w:rPr>
              <w:t xml:space="preserve"> 600m </w:t>
            </w:r>
            <w:r w:rsidRPr="001E325A">
              <w:rPr>
                <w:rFonts w:asciiTheme="minorHAnsi" w:hAnsiTheme="minorHAnsi"/>
                <w:b/>
                <w:color w:val="000000"/>
                <w:sz w:val="20"/>
                <w:szCs w:val="20"/>
                <w:u w:val="single"/>
              </w:rPr>
              <w:t xml:space="preserve">east </w:t>
            </w:r>
            <w:r w:rsidRPr="001E325A">
              <w:rPr>
                <w:rFonts w:asciiTheme="minorHAnsi" w:hAnsiTheme="minorHAnsi"/>
                <w:color w:val="000000"/>
                <w:sz w:val="20"/>
                <w:szCs w:val="20"/>
              </w:rPr>
              <w:t>of the site</w:t>
            </w:r>
            <w:r w:rsidRPr="001E325A">
              <w:rPr>
                <w:rFonts w:asciiTheme="minorHAnsi" w:hAnsiTheme="minorHAnsi"/>
                <w:b/>
                <w:color w:val="000000"/>
                <w:sz w:val="20"/>
                <w:szCs w:val="20"/>
                <w:u w:val="single"/>
              </w:rPr>
              <w:t>.</w:t>
            </w:r>
            <w:r w:rsidRPr="001E325A">
              <w:rPr>
                <w:rFonts w:asciiTheme="minorHAnsi" w:hAnsiTheme="minorHAnsi"/>
                <w:color w:val="000000"/>
                <w:sz w:val="20"/>
                <w:szCs w:val="20"/>
              </w:rPr>
              <w:t xml:space="preserve"> </w:t>
            </w:r>
            <w:r w:rsidRPr="001E325A">
              <w:rPr>
                <w:rFonts w:asciiTheme="minorHAnsi" w:hAnsiTheme="minorHAnsi"/>
                <w:b/>
                <w:strike/>
                <w:color w:val="000000"/>
                <w:sz w:val="20"/>
                <w:szCs w:val="20"/>
              </w:rPr>
              <w:t>to the …</w:t>
            </w:r>
            <w:r w:rsidRPr="001E325A">
              <w:rPr>
                <w:rFonts w:asciiTheme="minorHAnsi" w:hAnsiTheme="minorHAnsi"/>
                <w:color w:val="000000"/>
                <w:sz w:val="20"/>
                <w:szCs w:val="20"/>
              </w:rPr>
              <w:t xml:space="preserve"> It is sensitive to changes in the flows and quality of water in the two arms of the </w:t>
            </w:r>
            <w:r w:rsidRPr="001E325A">
              <w:rPr>
                <w:rFonts w:asciiTheme="minorHAnsi" w:hAnsiTheme="minorHAnsi"/>
                <w:strike/>
                <w:color w:val="000000"/>
                <w:sz w:val="20"/>
                <w:szCs w:val="20"/>
              </w:rPr>
              <w:t>r</w:t>
            </w:r>
            <w:r w:rsidRPr="001E325A">
              <w:rPr>
                <w:rFonts w:asciiTheme="minorHAnsi" w:hAnsiTheme="minorHAnsi"/>
                <w:color w:val="000000"/>
                <w:sz w:val="20"/>
                <w:szCs w:val="20"/>
              </w:rPr>
              <w:t xml:space="preserve"> </w:t>
            </w:r>
            <w:r w:rsidRPr="001E325A">
              <w:rPr>
                <w:rFonts w:asciiTheme="minorHAnsi" w:hAnsiTheme="minorHAnsi"/>
                <w:b/>
                <w:color w:val="000000"/>
                <w:sz w:val="20"/>
                <w:szCs w:val="20"/>
                <w:u w:val="single"/>
              </w:rPr>
              <w:t>R</w:t>
            </w:r>
            <w:r w:rsidRPr="001E325A">
              <w:rPr>
                <w:rFonts w:asciiTheme="minorHAnsi" w:hAnsiTheme="minorHAnsi"/>
                <w:color w:val="000000"/>
                <w:sz w:val="20"/>
                <w:szCs w:val="20"/>
              </w:rPr>
              <w:t xml:space="preserve">iver </w:t>
            </w:r>
            <w:r w:rsidRPr="001E325A">
              <w:rPr>
                <w:rFonts w:asciiTheme="minorHAnsi" w:hAnsiTheme="minorHAnsi"/>
                <w:bCs/>
                <w:iCs/>
                <w:color w:val="000000"/>
                <w:sz w:val="20"/>
                <w:szCs w:val="20"/>
              </w:rPr>
              <w:t>Thames</w:t>
            </w:r>
            <w:r w:rsidRPr="001E325A">
              <w:rPr>
                <w:rFonts w:asciiTheme="minorHAnsi" w:hAnsiTheme="minorHAnsi"/>
                <w:color w:val="000000"/>
                <w:sz w:val="20"/>
                <w:szCs w:val="20"/>
              </w:rPr>
              <w:t xml:space="preserve"> due to being in its floodplain, and as such it can be impacted by contamination</w:t>
            </w:r>
            <w:r w:rsidR="0025565D">
              <w:rPr>
                <w:rFonts w:asciiTheme="minorHAnsi" w:hAnsiTheme="minorHAnsi"/>
                <w:color w:val="000000"/>
                <w:sz w:val="20"/>
                <w:szCs w:val="20"/>
              </w:rPr>
              <w:t xml:space="preserve"> through surface water runoffs.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75907E4" w14:textId="04F879C8" w:rsidR="007E2D23" w:rsidRPr="00815285" w:rsidRDefault="0025565D" w:rsidP="00815285">
            <w:pPr>
              <w:jc w:val="center"/>
              <w:rPr>
                <w:rFonts w:asciiTheme="minorHAnsi" w:hAnsiTheme="minorHAnsi"/>
                <w:color w:val="000000"/>
                <w:sz w:val="20"/>
                <w:szCs w:val="20"/>
              </w:rPr>
            </w:pPr>
            <w:r>
              <w:rPr>
                <w:rFonts w:asciiTheme="minorHAnsi" w:hAnsiTheme="minorHAnsi"/>
                <w:color w:val="000000"/>
                <w:sz w:val="20"/>
                <w:szCs w:val="20"/>
              </w:rPr>
              <w:t>Factual accuracy and t</w:t>
            </w:r>
            <w:r w:rsidR="007E2D23" w:rsidRPr="00815285">
              <w:rPr>
                <w:rFonts w:asciiTheme="minorHAnsi" w:hAnsiTheme="minorHAnsi"/>
                <w:color w:val="000000"/>
                <w:sz w:val="20"/>
                <w:szCs w:val="20"/>
              </w:rPr>
              <w:t>ypographical correction</w:t>
            </w:r>
          </w:p>
        </w:tc>
      </w:tr>
      <w:tr w:rsidR="007E2D23" w:rsidRPr="008B22D2" w14:paraId="729FF3F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1F4F5FB"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D8D558D" w14:textId="04253775"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10</w:t>
            </w:r>
            <w:r w:rsidR="002E3B87">
              <w:rPr>
                <w:rFonts w:asciiTheme="minorHAnsi" w:hAnsiTheme="minorHAnsi"/>
                <w:color w:val="000000"/>
                <w:sz w:val="20"/>
                <w:szCs w:val="20"/>
              </w:rPr>
              <w:t>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2180B58"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181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F77F207" w14:textId="25639BB4" w:rsidR="007E2D23" w:rsidRPr="00815285" w:rsidRDefault="00EA1558" w:rsidP="00EA1558">
            <w:pPr>
              <w:jc w:val="center"/>
              <w:rPr>
                <w:rFonts w:asciiTheme="minorHAnsi" w:hAnsiTheme="minorHAnsi"/>
                <w:color w:val="000000"/>
                <w:sz w:val="20"/>
                <w:szCs w:val="20"/>
              </w:rPr>
            </w:pPr>
            <w:r>
              <w:rPr>
                <w:rFonts w:asciiTheme="minorHAnsi" w:hAnsiTheme="minorHAnsi"/>
                <w:color w:val="000000"/>
                <w:sz w:val="20"/>
                <w:szCs w:val="20"/>
              </w:rPr>
              <w:t>Canalside Land, Jericho site i</w:t>
            </w:r>
            <w:r w:rsidR="007E2D23">
              <w:rPr>
                <w:rFonts w:asciiTheme="minorHAnsi" w:hAnsiTheme="minorHAnsi"/>
                <w:color w:val="000000"/>
                <w:sz w:val="20"/>
                <w:szCs w:val="20"/>
              </w:rPr>
              <w:t xml:space="preserve">nformation </w:t>
            </w:r>
            <w:r>
              <w:rPr>
                <w:rFonts w:asciiTheme="minorHAnsi" w:hAnsiTheme="minorHAnsi"/>
                <w:color w:val="000000"/>
                <w:sz w:val="20"/>
                <w:szCs w:val="20"/>
              </w:rPr>
              <w:t>table</w:t>
            </w:r>
            <w:r w:rsidR="007E2D23">
              <w:rPr>
                <w:rFonts w:asciiTheme="minorHAnsi" w:hAnsiTheme="minorHAnsi"/>
                <w:color w:val="000000"/>
                <w:sz w:val="20"/>
                <w:szCs w:val="20"/>
              </w:rPr>
              <w:t xml:space="preserve"> </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78CE630" w14:textId="77777777" w:rsidR="007E2D23" w:rsidRPr="005E1D80" w:rsidRDefault="007E2D23" w:rsidP="001E325A">
            <w:pPr>
              <w:spacing w:before="160" w:after="160"/>
              <w:rPr>
                <w:rFonts w:asciiTheme="minorHAnsi" w:hAnsiTheme="minorHAnsi"/>
                <w:bCs/>
                <w:iCs/>
                <w:color w:val="000000"/>
                <w:sz w:val="20"/>
                <w:szCs w:val="20"/>
              </w:rPr>
            </w:pPr>
            <w:r w:rsidRPr="005E1D80">
              <w:rPr>
                <w:rFonts w:asciiTheme="minorHAnsi" w:hAnsiTheme="minorHAnsi"/>
                <w:bCs/>
                <w:iCs/>
                <w:color w:val="000000"/>
                <w:sz w:val="20"/>
                <w:szCs w:val="20"/>
              </w:rPr>
              <w:t>Canalside Land, Jericho</w:t>
            </w:r>
          </w:p>
          <w:p w14:paraId="13678BA5" w14:textId="77777777" w:rsidR="007E2D23" w:rsidRPr="005E1D80" w:rsidRDefault="007E2D23" w:rsidP="005E1D80">
            <w:pPr>
              <w:rPr>
                <w:rFonts w:asciiTheme="minorHAnsi" w:hAnsiTheme="minorHAnsi"/>
                <w:color w:val="000000"/>
                <w:sz w:val="20"/>
                <w:szCs w:val="20"/>
              </w:rPr>
            </w:pPr>
            <w:r w:rsidRPr="005E1D80">
              <w:rPr>
                <w:rFonts w:asciiTheme="minorHAnsi" w:hAnsiTheme="minorHAnsi"/>
                <w:color w:val="000000"/>
                <w:sz w:val="20"/>
                <w:szCs w:val="20"/>
              </w:rPr>
              <w:t>Site area: 0.49 hectares/1.21 acres</w:t>
            </w:r>
          </w:p>
          <w:p w14:paraId="0664E202" w14:textId="77777777" w:rsidR="007E2D23" w:rsidRPr="005E1D80" w:rsidRDefault="007E2D23" w:rsidP="005E1D80">
            <w:pPr>
              <w:rPr>
                <w:rFonts w:asciiTheme="minorHAnsi" w:hAnsiTheme="minorHAnsi"/>
                <w:color w:val="000000"/>
                <w:sz w:val="20"/>
                <w:szCs w:val="20"/>
              </w:rPr>
            </w:pPr>
            <w:r w:rsidRPr="005E1D80">
              <w:rPr>
                <w:rFonts w:asciiTheme="minorHAnsi" w:hAnsiTheme="minorHAnsi"/>
                <w:color w:val="000000"/>
                <w:sz w:val="20"/>
                <w:szCs w:val="20"/>
              </w:rPr>
              <w:t>Ward: Jericho and Osney</w:t>
            </w:r>
          </w:p>
          <w:p w14:paraId="673F0884" w14:textId="77777777" w:rsidR="007E2D23" w:rsidRPr="005E1D80" w:rsidRDefault="007E2D23" w:rsidP="005E1D80">
            <w:pPr>
              <w:rPr>
                <w:rFonts w:asciiTheme="minorHAnsi" w:hAnsiTheme="minorHAnsi"/>
                <w:color w:val="000000"/>
                <w:sz w:val="20"/>
                <w:szCs w:val="20"/>
              </w:rPr>
            </w:pPr>
            <w:r w:rsidRPr="005E1D80">
              <w:rPr>
                <w:rFonts w:asciiTheme="minorHAnsi" w:hAnsiTheme="minorHAnsi"/>
                <w:color w:val="000000"/>
                <w:sz w:val="20"/>
                <w:szCs w:val="20"/>
              </w:rPr>
              <w:t xml:space="preserve">Landowner: Administrators, Oxford City Council, </w:t>
            </w:r>
            <w:r w:rsidRPr="005E1D80">
              <w:rPr>
                <w:rFonts w:asciiTheme="minorHAnsi" w:hAnsiTheme="minorHAnsi"/>
                <w:b/>
                <w:strike/>
                <w:color w:val="000000"/>
                <w:sz w:val="20"/>
                <w:szCs w:val="20"/>
              </w:rPr>
              <w:t>British Waterways</w:t>
            </w:r>
            <w:r>
              <w:rPr>
                <w:rFonts w:asciiTheme="minorHAnsi" w:hAnsiTheme="minorHAnsi"/>
                <w:color w:val="000000"/>
                <w:sz w:val="20"/>
                <w:szCs w:val="20"/>
              </w:rPr>
              <w:t xml:space="preserve"> </w:t>
            </w:r>
            <w:r>
              <w:rPr>
                <w:rFonts w:asciiTheme="minorHAnsi" w:hAnsiTheme="minorHAnsi"/>
                <w:b/>
                <w:color w:val="000000"/>
                <w:sz w:val="20"/>
                <w:szCs w:val="20"/>
                <w:u w:val="single"/>
              </w:rPr>
              <w:t>Canal &amp; River Trust</w:t>
            </w:r>
            <w:r w:rsidRPr="005E1D80">
              <w:rPr>
                <w:rFonts w:asciiTheme="minorHAnsi" w:hAnsiTheme="minorHAnsi"/>
                <w:color w:val="000000"/>
                <w:sz w:val="20"/>
                <w:szCs w:val="20"/>
              </w:rPr>
              <w:t>,</w:t>
            </w:r>
            <w:r>
              <w:rPr>
                <w:rFonts w:asciiTheme="minorHAnsi" w:hAnsiTheme="minorHAnsi"/>
                <w:color w:val="000000"/>
                <w:sz w:val="20"/>
                <w:szCs w:val="20"/>
              </w:rPr>
              <w:t xml:space="preserve"> </w:t>
            </w:r>
            <w:r w:rsidRPr="005E1D80">
              <w:rPr>
                <w:rFonts w:asciiTheme="minorHAnsi" w:hAnsiTheme="minorHAnsi"/>
                <w:color w:val="000000"/>
                <w:sz w:val="20"/>
                <w:szCs w:val="20"/>
              </w:rPr>
              <w:t>Church of England</w:t>
            </w:r>
          </w:p>
          <w:p w14:paraId="7836AD15" w14:textId="77777777" w:rsidR="007E2D23" w:rsidRPr="005E1D80" w:rsidRDefault="007E2D23" w:rsidP="005E1D80">
            <w:pPr>
              <w:rPr>
                <w:rFonts w:asciiTheme="minorHAnsi" w:hAnsiTheme="minorHAnsi"/>
                <w:color w:val="000000"/>
                <w:sz w:val="20"/>
                <w:szCs w:val="20"/>
              </w:rPr>
            </w:pPr>
            <w:r w:rsidRPr="005E1D80">
              <w:rPr>
                <w:rFonts w:asciiTheme="minorHAnsi" w:hAnsiTheme="minorHAnsi"/>
                <w:color w:val="000000"/>
                <w:sz w:val="20"/>
                <w:szCs w:val="20"/>
              </w:rPr>
              <w:t>Current use: Part boat hire base, garages, open space, derelict workshops,</w:t>
            </w:r>
            <w:r>
              <w:rPr>
                <w:rFonts w:asciiTheme="minorHAnsi" w:hAnsiTheme="minorHAnsi"/>
                <w:color w:val="000000"/>
                <w:sz w:val="20"/>
                <w:szCs w:val="20"/>
              </w:rPr>
              <w:t xml:space="preserve"> </w:t>
            </w:r>
            <w:r w:rsidRPr="005E1D80">
              <w:rPr>
                <w:rFonts w:asciiTheme="minorHAnsi" w:hAnsiTheme="minorHAnsi"/>
                <w:color w:val="000000"/>
                <w:sz w:val="20"/>
                <w:szCs w:val="20"/>
              </w:rPr>
              <w:t>boat repair yard</w:t>
            </w:r>
          </w:p>
          <w:p w14:paraId="649AE581" w14:textId="77777777" w:rsidR="007E2D23" w:rsidRPr="00815285" w:rsidRDefault="007E2D23" w:rsidP="001E325A">
            <w:pPr>
              <w:spacing w:after="240"/>
              <w:rPr>
                <w:rFonts w:asciiTheme="minorHAnsi" w:hAnsiTheme="minorHAnsi"/>
                <w:color w:val="000000"/>
                <w:sz w:val="20"/>
                <w:szCs w:val="20"/>
              </w:rPr>
            </w:pPr>
            <w:r w:rsidRPr="005E1D80">
              <w:rPr>
                <w:rFonts w:asciiTheme="minorHAnsi" w:hAnsiTheme="minorHAnsi"/>
                <w:color w:val="000000"/>
                <w:sz w:val="20"/>
                <w:szCs w:val="20"/>
              </w:rPr>
              <w:t>Flood Zone: FZ3b but FZ3a for sequential test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5636ED7"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6432421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D5E231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F760327" w14:textId="35643120"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DC35F1">
              <w:rPr>
                <w:rFonts w:asciiTheme="minorHAnsi" w:hAnsiTheme="minorHAnsi"/>
                <w:color w:val="000000"/>
                <w:sz w:val="20"/>
                <w:szCs w:val="20"/>
              </w:rPr>
              <w:t>10</w:t>
            </w:r>
            <w:r w:rsidR="002E3B87">
              <w:rPr>
                <w:rFonts w:asciiTheme="minorHAnsi" w:hAnsiTheme="minorHAnsi"/>
                <w:color w:val="000000"/>
                <w:sz w:val="20"/>
                <w:szCs w:val="20"/>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D63AD2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184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3F5D38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Para</w:t>
            </w:r>
            <w:r>
              <w:rPr>
                <w:rFonts w:asciiTheme="minorHAnsi" w:hAnsiTheme="minorHAnsi"/>
                <w:color w:val="000000"/>
                <w:sz w:val="20"/>
                <w:szCs w:val="20"/>
              </w:rPr>
              <w:t>graph</w:t>
            </w:r>
            <w:r w:rsidRPr="00815285">
              <w:rPr>
                <w:rFonts w:asciiTheme="minorHAnsi" w:hAnsiTheme="minorHAnsi"/>
                <w:color w:val="000000"/>
                <w:sz w:val="20"/>
                <w:szCs w:val="20"/>
              </w:rPr>
              <w:t xml:space="preserve"> 9.202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8BFFA1E" w14:textId="0A6BFD2C" w:rsidR="007E2D23" w:rsidRPr="00815285" w:rsidRDefault="007E2D23" w:rsidP="001E325A">
            <w:pPr>
              <w:spacing w:before="160" w:after="160"/>
              <w:rPr>
                <w:rFonts w:asciiTheme="minorHAnsi" w:hAnsiTheme="minorHAnsi"/>
                <w:color w:val="000000"/>
                <w:sz w:val="20"/>
                <w:szCs w:val="20"/>
              </w:rPr>
            </w:pPr>
            <w:r w:rsidRPr="005E1D80">
              <w:rPr>
                <w:rFonts w:asciiTheme="minorHAnsi" w:hAnsiTheme="minorHAnsi"/>
                <w:color w:val="000000"/>
                <w:sz w:val="20"/>
                <w:szCs w:val="20"/>
              </w:rPr>
              <w:t xml:space="preserve">Due to the bulk and </w:t>
            </w:r>
            <w:r w:rsidRPr="001E325A">
              <w:rPr>
                <w:rFonts w:asciiTheme="minorHAnsi" w:hAnsiTheme="minorHAnsi"/>
                <w:bCs/>
                <w:iCs/>
                <w:color w:val="000000"/>
                <w:sz w:val="20"/>
                <w:szCs w:val="20"/>
              </w:rPr>
              <w:t>nature</w:t>
            </w:r>
            <w:r w:rsidRPr="005E1D80">
              <w:rPr>
                <w:rFonts w:asciiTheme="minorHAnsi" w:hAnsiTheme="minorHAnsi"/>
                <w:color w:val="000000"/>
                <w:sz w:val="20"/>
                <w:szCs w:val="20"/>
              </w:rPr>
              <w:t xml:space="preserve"> of the existing depot, the</w:t>
            </w:r>
            <w:r>
              <w:rPr>
                <w:rFonts w:asciiTheme="minorHAnsi" w:hAnsiTheme="minorHAnsi"/>
                <w:color w:val="000000"/>
                <w:sz w:val="20"/>
                <w:szCs w:val="20"/>
              </w:rPr>
              <w:t xml:space="preserve"> </w:t>
            </w:r>
            <w:r w:rsidRPr="005E1D80">
              <w:rPr>
                <w:rFonts w:asciiTheme="minorHAnsi" w:hAnsiTheme="minorHAnsi"/>
                <w:color w:val="000000"/>
                <w:sz w:val="20"/>
                <w:szCs w:val="20"/>
              </w:rPr>
              <w:t>redevelopment of the site should help improve the setting of Cowley Marsh</w:t>
            </w:r>
            <w:r>
              <w:rPr>
                <w:rFonts w:asciiTheme="minorHAnsi" w:hAnsiTheme="minorHAnsi"/>
                <w:color w:val="000000"/>
                <w:sz w:val="20"/>
                <w:szCs w:val="20"/>
              </w:rPr>
              <w:t xml:space="preserve"> </w:t>
            </w:r>
            <w:r w:rsidRPr="005E1D80">
              <w:rPr>
                <w:rFonts w:asciiTheme="minorHAnsi" w:hAnsiTheme="minorHAnsi"/>
                <w:color w:val="000000"/>
                <w:sz w:val="20"/>
                <w:szCs w:val="20"/>
              </w:rPr>
              <w:t>Recreation Ground, provided that it is well designed, and is likely to lead to</w:t>
            </w:r>
            <w:r>
              <w:rPr>
                <w:rFonts w:asciiTheme="minorHAnsi" w:hAnsiTheme="minorHAnsi"/>
                <w:color w:val="000000"/>
                <w:sz w:val="20"/>
                <w:szCs w:val="20"/>
              </w:rPr>
              <w:t xml:space="preserve"> </w:t>
            </w:r>
            <w:r w:rsidRPr="005E1D80">
              <w:rPr>
                <w:rFonts w:asciiTheme="minorHAnsi" w:hAnsiTheme="minorHAnsi"/>
                <w:color w:val="000000"/>
                <w:sz w:val="20"/>
                <w:szCs w:val="20"/>
              </w:rPr>
              <w:t>a reduction in vehicle movements. The site is suitable for residential</w:t>
            </w:r>
            <w:r>
              <w:rPr>
                <w:rFonts w:asciiTheme="minorHAnsi" w:hAnsiTheme="minorHAnsi"/>
                <w:color w:val="000000"/>
                <w:sz w:val="20"/>
                <w:szCs w:val="20"/>
              </w:rPr>
              <w:t xml:space="preserve"> </w:t>
            </w:r>
            <w:r>
              <w:rPr>
                <w:rFonts w:asciiTheme="minorHAnsi" w:hAnsiTheme="minorHAnsi"/>
                <w:b/>
                <w:color w:val="000000"/>
                <w:sz w:val="20"/>
                <w:szCs w:val="20"/>
                <w:u w:val="single"/>
              </w:rPr>
              <w:t>development</w:t>
            </w:r>
            <w:r w:rsidRPr="005E1D80">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7EB2D37" w14:textId="3F49B9DC" w:rsidR="007E2D23" w:rsidRPr="00815285" w:rsidRDefault="003877FF"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8A09C6" w:rsidRPr="008B22D2" w14:paraId="1DB896F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C4CE128" w14:textId="4D83813A" w:rsidR="008A09C6" w:rsidRPr="00810EB8" w:rsidRDefault="008A09C6" w:rsidP="00815285">
            <w:pPr>
              <w:jc w:val="center"/>
              <w:rPr>
                <w:rFonts w:asciiTheme="minorHAnsi" w:hAnsiTheme="minorHAnsi"/>
                <w:color w:val="000000"/>
                <w:sz w:val="20"/>
                <w:szCs w:val="20"/>
              </w:rPr>
            </w:pPr>
            <w:r w:rsidRPr="00810EB8">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C6683C3" w14:textId="5FBD608E" w:rsidR="008A09C6" w:rsidRPr="00810EB8" w:rsidRDefault="002E3B87" w:rsidP="00812549">
            <w:pPr>
              <w:jc w:val="center"/>
              <w:rPr>
                <w:rFonts w:asciiTheme="minorHAnsi" w:hAnsiTheme="minorHAnsi"/>
                <w:color w:val="000000"/>
                <w:sz w:val="20"/>
                <w:szCs w:val="20"/>
              </w:rPr>
            </w:pPr>
            <w:r w:rsidRPr="00810EB8">
              <w:rPr>
                <w:rFonts w:asciiTheme="minorHAnsi" w:hAnsiTheme="minorHAnsi"/>
                <w:color w:val="000000"/>
                <w:sz w:val="20"/>
                <w:szCs w:val="20"/>
              </w:rPr>
              <w:t>108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3D9AD94" w14:textId="49017A91" w:rsidR="008A09C6" w:rsidRPr="00810EB8" w:rsidRDefault="008A09C6" w:rsidP="00815285">
            <w:pPr>
              <w:jc w:val="center"/>
              <w:rPr>
                <w:rFonts w:asciiTheme="minorHAnsi" w:hAnsiTheme="minorHAnsi"/>
                <w:color w:val="000000"/>
                <w:sz w:val="20"/>
                <w:szCs w:val="20"/>
              </w:rPr>
            </w:pPr>
            <w:r w:rsidRPr="00810EB8">
              <w:rPr>
                <w:rFonts w:asciiTheme="minorHAnsi" w:hAnsiTheme="minorHAnsi"/>
                <w:color w:val="000000"/>
                <w:sz w:val="20"/>
                <w:szCs w:val="20"/>
              </w:rPr>
              <w:t>184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0E4C329" w14:textId="58C7E71D" w:rsidR="008A09C6" w:rsidRPr="00810EB8" w:rsidRDefault="008A09C6" w:rsidP="00815285">
            <w:pPr>
              <w:jc w:val="center"/>
              <w:rPr>
                <w:rFonts w:asciiTheme="minorHAnsi" w:hAnsiTheme="minorHAnsi"/>
                <w:color w:val="000000"/>
                <w:sz w:val="20"/>
                <w:szCs w:val="20"/>
              </w:rPr>
            </w:pPr>
            <w:r w:rsidRPr="00810EB8">
              <w:rPr>
                <w:rFonts w:asciiTheme="minorHAnsi" w:hAnsiTheme="minorHAnsi"/>
                <w:color w:val="000000"/>
                <w:sz w:val="20"/>
                <w:szCs w:val="20"/>
              </w:rPr>
              <w:t>Paragraph 9.205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31FBECF" w14:textId="2C957B0B" w:rsidR="008A09C6" w:rsidRPr="00810EB8" w:rsidRDefault="008A09C6" w:rsidP="001E325A">
            <w:pPr>
              <w:spacing w:before="160" w:after="160"/>
              <w:rPr>
                <w:rFonts w:asciiTheme="minorHAnsi" w:hAnsiTheme="minorHAnsi" w:cstheme="minorHAnsi"/>
                <w:color w:val="000000"/>
                <w:sz w:val="20"/>
                <w:szCs w:val="20"/>
              </w:rPr>
            </w:pPr>
            <w:r w:rsidRPr="00810EB8">
              <w:rPr>
                <w:rFonts w:asciiTheme="minorHAnsi" w:hAnsiTheme="minorHAnsi" w:cstheme="minorHAnsi"/>
                <w:sz w:val="20"/>
                <w:szCs w:val="20"/>
              </w:rPr>
              <w:t xml:space="preserve">Residential use within this site in Flood Zone 3a has been justified through the sequential test although policies </w:t>
            </w:r>
            <w:r w:rsidRPr="00810EB8">
              <w:rPr>
                <w:rFonts w:asciiTheme="minorHAnsi" w:hAnsiTheme="minorHAnsi" w:cstheme="minorHAnsi"/>
                <w:b/>
                <w:strike/>
                <w:sz w:val="20"/>
                <w:szCs w:val="20"/>
              </w:rPr>
              <w:t>in the Core Strategy</w:t>
            </w:r>
            <w:r w:rsidRPr="00810EB8">
              <w:rPr>
                <w:rFonts w:asciiTheme="minorHAnsi" w:hAnsiTheme="minorHAnsi" w:cstheme="minorHAnsi"/>
                <w:sz w:val="20"/>
                <w:szCs w:val="20"/>
              </w:rPr>
              <w:t xml:space="preserve"> relating to </w:t>
            </w:r>
            <w:r w:rsidRPr="00810EB8">
              <w:rPr>
                <w:rFonts w:asciiTheme="minorHAnsi" w:hAnsiTheme="minorHAnsi" w:cstheme="minorHAnsi"/>
                <w:sz w:val="20"/>
                <w:szCs w:val="20"/>
              </w:rPr>
              <w:lastRenderedPageBreak/>
              <w:t>development in the flood plain will also need to be complied with.</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3E7C68A" w14:textId="7D9E114F" w:rsidR="008A09C6" w:rsidRPr="00810EB8" w:rsidRDefault="008A09C6" w:rsidP="00815285">
            <w:pPr>
              <w:jc w:val="center"/>
              <w:rPr>
                <w:rFonts w:asciiTheme="minorHAnsi" w:hAnsiTheme="minorHAnsi"/>
                <w:color w:val="000000"/>
                <w:sz w:val="20"/>
                <w:szCs w:val="20"/>
              </w:rPr>
            </w:pPr>
            <w:r w:rsidRPr="00810EB8">
              <w:rPr>
                <w:rFonts w:asciiTheme="minorHAnsi" w:hAnsiTheme="minorHAnsi"/>
                <w:color w:val="000000"/>
                <w:sz w:val="20"/>
                <w:szCs w:val="20"/>
              </w:rPr>
              <w:lastRenderedPageBreak/>
              <w:t>Factual correction</w:t>
            </w:r>
          </w:p>
        </w:tc>
      </w:tr>
      <w:tr w:rsidR="002D523A" w:rsidRPr="008B22D2" w14:paraId="13504C6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B51B51D" w14:textId="0A8ED472" w:rsidR="002D523A" w:rsidRPr="00815285" w:rsidRDefault="002D523A"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89E1637" w14:textId="25216B71" w:rsidR="002D523A" w:rsidRDefault="007C7D02" w:rsidP="00812549">
            <w:pPr>
              <w:jc w:val="center"/>
              <w:rPr>
                <w:rFonts w:asciiTheme="minorHAnsi" w:hAnsiTheme="minorHAnsi"/>
                <w:color w:val="000000"/>
                <w:sz w:val="20"/>
                <w:szCs w:val="20"/>
              </w:rPr>
            </w:pPr>
            <w:r>
              <w:rPr>
                <w:rFonts w:asciiTheme="minorHAnsi" w:hAnsiTheme="minorHAnsi"/>
                <w:color w:val="000000"/>
                <w:sz w:val="20"/>
                <w:szCs w:val="20"/>
              </w:rPr>
              <w:t>PMC10</w:t>
            </w:r>
            <w:r w:rsidR="002E3B87">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3C71F6A" w14:textId="2478DD87" w:rsidR="002D523A" w:rsidRPr="00815285" w:rsidRDefault="002D523A" w:rsidP="00815285">
            <w:pPr>
              <w:jc w:val="center"/>
              <w:rPr>
                <w:rFonts w:asciiTheme="minorHAnsi" w:hAnsiTheme="minorHAnsi"/>
                <w:color w:val="000000"/>
                <w:sz w:val="20"/>
                <w:szCs w:val="20"/>
              </w:rPr>
            </w:pPr>
            <w:r>
              <w:rPr>
                <w:rFonts w:asciiTheme="minorHAnsi" w:hAnsiTheme="minorHAnsi"/>
                <w:color w:val="000000"/>
                <w:sz w:val="20"/>
                <w:szCs w:val="20"/>
              </w:rPr>
              <w:t>184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90CDA69" w14:textId="4BD73BCA" w:rsidR="002D523A" w:rsidRPr="00815285" w:rsidRDefault="002D523A" w:rsidP="00815285">
            <w:pPr>
              <w:jc w:val="center"/>
              <w:rPr>
                <w:rFonts w:asciiTheme="minorHAnsi" w:hAnsiTheme="minorHAnsi"/>
                <w:color w:val="000000"/>
                <w:sz w:val="20"/>
                <w:szCs w:val="20"/>
              </w:rPr>
            </w:pPr>
            <w:r>
              <w:rPr>
                <w:rFonts w:asciiTheme="minorHAnsi" w:hAnsiTheme="minorHAnsi"/>
                <w:color w:val="000000"/>
                <w:sz w:val="20"/>
                <w:szCs w:val="20"/>
              </w:rPr>
              <w:t>Policy SP36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417845A" w14:textId="44D03B90" w:rsidR="002D523A" w:rsidRDefault="002D523A" w:rsidP="001E325A">
            <w:pPr>
              <w:spacing w:before="160" w:after="160"/>
              <w:rPr>
                <w:rFonts w:asciiTheme="minorHAnsi" w:hAnsiTheme="minorHAnsi"/>
                <w:sz w:val="20"/>
                <w:szCs w:val="20"/>
              </w:rPr>
            </w:pPr>
            <w:r w:rsidRPr="002D523A">
              <w:rPr>
                <w:rFonts w:asciiTheme="minorHAnsi" w:hAnsiTheme="minorHAnsi"/>
                <w:color w:val="000000"/>
                <w:sz w:val="20"/>
                <w:szCs w:val="20"/>
              </w:rPr>
              <w:t xml:space="preserve">Planning permission will be granted for residential </w:t>
            </w:r>
            <w:r w:rsidRPr="002D523A">
              <w:rPr>
                <w:rFonts w:asciiTheme="minorHAnsi" w:hAnsiTheme="minorHAnsi"/>
                <w:b/>
                <w:color w:val="000000"/>
                <w:sz w:val="20"/>
                <w:szCs w:val="20"/>
                <w:u w:val="single"/>
              </w:rPr>
              <w:t>development</w:t>
            </w:r>
            <w:r w:rsidRPr="002D523A">
              <w:rPr>
                <w:rFonts w:asciiTheme="minorHAnsi" w:hAnsiTheme="minorHAnsi"/>
                <w:b/>
                <w:color w:val="000000"/>
                <w:sz w:val="20"/>
                <w:szCs w:val="20"/>
              </w:rPr>
              <w:t xml:space="preserve"> </w:t>
            </w:r>
            <w:r w:rsidRPr="002D523A">
              <w:rPr>
                <w:rFonts w:asciiTheme="minorHAnsi" w:hAnsiTheme="minorHAnsi"/>
                <w:b/>
                <w:strike/>
                <w:color w:val="000000"/>
                <w:sz w:val="20"/>
                <w:szCs w:val="20"/>
              </w:rPr>
              <w:t>dwellings</w:t>
            </w:r>
            <w:r w:rsidRPr="002D523A">
              <w:rPr>
                <w:rFonts w:asciiTheme="minorHAnsi" w:hAnsiTheme="minorHAnsi"/>
                <w:color w:val="000000"/>
                <w:sz w:val="20"/>
                <w:szCs w:val="20"/>
              </w:rPr>
              <w:t xml:space="preserve"> at Cowley Marsh Depot.</w:t>
            </w:r>
            <w:r>
              <w:rPr>
                <w:rFonts w:asciiTheme="minorHAnsi" w:hAnsiTheme="minorHAnsi"/>
                <w:color w:val="000000"/>
                <w:sz w:val="20"/>
                <w:szCs w:val="20"/>
              </w:rPr>
              <w:t xml:space="preserve"> </w:t>
            </w:r>
            <w:r w:rsidRPr="002D523A">
              <w:rPr>
                <w:rFonts w:asciiTheme="minorHAnsi" w:hAnsiTheme="minorHAnsi"/>
                <w:sz w:val="20"/>
                <w:szCs w:val="20"/>
              </w:rPr>
              <w:t>Planning permission will not be granted for any other uses.</w:t>
            </w:r>
          </w:p>
          <w:p w14:paraId="6D23AAC2" w14:textId="699BB5F8" w:rsidR="002D523A" w:rsidRPr="002D523A" w:rsidRDefault="002D523A" w:rsidP="002D523A">
            <w:pPr>
              <w:spacing w:before="160" w:after="160"/>
              <w:rPr>
                <w:rFonts w:asciiTheme="minorHAnsi" w:hAnsiTheme="minorHAnsi"/>
                <w:sz w:val="20"/>
                <w:szCs w:val="20"/>
              </w:rPr>
            </w:pPr>
            <w:r w:rsidRPr="002D523A">
              <w:rPr>
                <w:rFonts w:asciiTheme="minorHAnsi" w:hAnsiTheme="minorHAnsi"/>
                <w:sz w:val="20"/>
                <w:szCs w:val="20"/>
              </w:rPr>
              <w:t xml:space="preserve">Prior to the development of the site for residential </w:t>
            </w:r>
            <w:r w:rsidRPr="002D523A">
              <w:rPr>
                <w:rFonts w:asciiTheme="minorHAnsi" w:hAnsiTheme="minorHAnsi"/>
                <w:b/>
                <w:color w:val="000000"/>
                <w:sz w:val="20"/>
                <w:szCs w:val="20"/>
                <w:u w:val="single"/>
              </w:rPr>
              <w:t>development</w:t>
            </w:r>
            <w:r w:rsidRPr="002D523A">
              <w:rPr>
                <w:rFonts w:asciiTheme="minorHAnsi" w:hAnsiTheme="minorHAnsi"/>
                <w:sz w:val="20"/>
                <w:szCs w:val="20"/>
              </w:rPr>
              <w:t xml:space="preserve"> </w:t>
            </w:r>
            <w:r w:rsidRPr="002D523A">
              <w:rPr>
                <w:rFonts w:asciiTheme="minorHAnsi" w:hAnsiTheme="minorHAnsi"/>
                <w:b/>
                <w:strike/>
                <w:sz w:val="20"/>
                <w:szCs w:val="20"/>
              </w:rPr>
              <w:t>uses</w:t>
            </w:r>
            <w:r w:rsidRPr="002D523A">
              <w:rPr>
                <w:rFonts w:asciiTheme="minorHAnsi" w:hAnsiTheme="minorHAnsi"/>
                <w:sz w:val="20"/>
                <w:szCs w:val="20"/>
              </w:rPr>
              <w:t xml:space="preserve"> the depot must be relocated.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C5AD2A9" w14:textId="3ED1BE7C" w:rsidR="002D523A" w:rsidRPr="00815285" w:rsidRDefault="002D523A"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2E5DD0" w:rsidRPr="008B22D2" w14:paraId="233D8F5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3E0FA7F" w14:textId="0BB003C0"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8F698D9" w14:textId="68C4AE50" w:rsidR="002E5DD0"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PMC110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752BE4F" w14:textId="7A8C90BF"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185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C5BB1BF" w14:textId="15DF81BA"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Policy SP37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4BEA616" w14:textId="7CEBE0F9" w:rsidR="002E5DD0" w:rsidRPr="002D523A" w:rsidRDefault="002E5DD0" w:rsidP="002E5DD0">
            <w:pPr>
              <w:spacing w:before="160" w:after="160"/>
              <w:rPr>
                <w:rFonts w:asciiTheme="minorHAnsi" w:hAnsiTheme="minorHAnsi"/>
                <w:color w:val="000000"/>
                <w:sz w:val="20"/>
                <w:szCs w:val="20"/>
              </w:rPr>
            </w:pPr>
            <w:r w:rsidRPr="002E5DD0">
              <w:rPr>
                <w:rFonts w:asciiTheme="minorHAnsi" w:hAnsiTheme="minorHAnsi"/>
                <w:color w:val="000000"/>
                <w:sz w:val="20"/>
                <w:szCs w:val="20"/>
              </w:rPr>
              <w:t xml:space="preserve">Planning permission will be granted for academic uses,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including employer linked housing and student accommodation at the Faculty of Music.</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0F6483A" w14:textId="0595BECE"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2E5DD0" w:rsidRPr="008B22D2" w14:paraId="7D060AB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E0FD44A" w14:textId="6BD506EF"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04FE5E2" w14:textId="03352566" w:rsidR="002E5DD0"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PMC111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433087C" w14:textId="6677E88C"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185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4D960C6" w14:textId="21212817"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Policy SP38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2628325" w14:textId="4AB5799C" w:rsidR="002E5DD0" w:rsidRPr="002E5DD0" w:rsidRDefault="002E5DD0" w:rsidP="002E5DD0">
            <w:pPr>
              <w:spacing w:before="160" w:after="160"/>
              <w:rPr>
                <w:rFonts w:asciiTheme="minorHAnsi" w:hAnsiTheme="minorHAnsi"/>
                <w:color w:val="000000"/>
                <w:sz w:val="20"/>
                <w:szCs w:val="20"/>
              </w:rPr>
            </w:pPr>
            <w:r w:rsidRPr="002E5DD0">
              <w:rPr>
                <w:rFonts w:asciiTheme="minorHAnsi" w:hAnsiTheme="minorHAnsi"/>
                <w:color w:val="000000"/>
                <w:sz w:val="20"/>
                <w:szCs w:val="20"/>
              </w:rPr>
              <w:t xml:space="preserve">Planning permission will be granted for </w:t>
            </w:r>
            <w:r>
              <w:rPr>
                <w:rFonts w:asciiTheme="minorHAnsi" w:hAnsiTheme="minorHAnsi"/>
                <w:color w:val="000000"/>
                <w:sz w:val="20"/>
                <w:szCs w:val="20"/>
              </w:rPr>
              <w:t xml:space="preserve">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2E5DD0">
              <w:rPr>
                <w:rFonts w:asciiTheme="minorHAnsi" w:hAnsiTheme="minorHAnsi"/>
                <w:color w:val="000000"/>
                <w:sz w:val="20"/>
                <w:szCs w:val="20"/>
              </w:rPr>
              <w:t xml:space="preserve"> at the Former Barns Road East Allotments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84DD58C" w14:textId="4B78B480" w:rsidR="002E5DD0" w:rsidRDefault="002E5DD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B799E" w:rsidRPr="008B22D2" w14:paraId="78B97F8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28879E4" w14:textId="0B05ECD9" w:rsidR="007B799E" w:rsidRPr="007B799E" w:rsidRDefault="007B799E"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8B8CA51" w14:textId="28E87B9E" w:rsidR="007B799E" w:rsidRPr="007B799E"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PMC112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4363888" w14:textId="0C85FB4A" w:rsidR="007B799E" w:rsidRPr="007B799E" w:rsidRDefault="007B799E" w:rsidP="00815285">
            <w:pPr>
              <w:jc w:val="center"/>
              <w:rPr>
                <w:rFonts w:asciiTheme="minorHAnsi" w:hAnsiTheme="minorHAnsi"/>
                <w:color w:val="000000"/>
                <w:sz w:val="20"/>
                <w:szCs w:val="20"/>
              </w:rPr>
            </w:pPr>
            <w:r>
              <w:rPr>
                <w:rFonts w:asciiTheme="minorHAnsi" w:hAnsiTheme="minorHAnsi"/>
                <w:color w:val="000000"/>
                <w:sz w:val="20"/>
                <w:szCs w:val="20"/>
              </w:rPr>
              <w:t>184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F23683D" w14:textId="0E7DD5F6" w:rsidR="007B799E" w:rsidRPr="007B799E" w:rsidRDefault="007B799E" w:rsidP="00815285">
            <w:pPr>
              <w:jc w:val="center"/>
              <w:rPr>
                <w:rFonts w:asciiTheme="minorHAnsi" w:hAnsiTheme="minorHAnsi"/>
                <w:color w:val="000000"/>
                <w:sz w:val="20"/>
                <w:szCs w:val="20"/>
              </w:rPr>
            </w:pPr>
            <w:r>
              <w:rPr>
                <w:rFonts w:asciiTheme="minorHAnsi" w:hAnsiTheme="minorHAnsi"/>
                <w:color w:val="000000"/>
                <w:sz w:val="20"/>
                <w:szCs w:val="20"/>
              </w:rPr>
              <w:t>Paragraph 9.205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C62B3CA" w14:textId="29E89C91" w:rsidR="007B799E" w:rsidRPr="007B799E" w:rsidRDefault="007B799E" w:rsidP="007B799E">
            <w:pPr>
              <w:spacing w:before="160" w:after="160"/>
              <w:rPr>
                <w:rFonts w:ascii="Frutiger-Light" w:hAnsi="Frutiger-Light" w:cs="Frutiger-Light"/>
                <w:sz w:val="20"/>
                <w:szCs w:val="20"/>
              </w:rPr>
            </w:pPr>
            <w:r w:rsidRPr="007B799E">
              <w:rPr>
                <w:rFonts w:asciiTheme="minorHAnsi" w:hAnsiTheme="minorHAnsi"/>
                <w:color w:val="000000"/>
                <w:sz w:val="20"/>
                <w:szCs w:val="20"/>
              </w:rPr>
              <w:t xml:space="preserve">Residential use within this site in Flood Zone 3a has been justifed through the sequential test although policies </w:t>
            </w:r>
            <w:r w:rsidRPr="007B799E">
              <w:rPr>
                <w:rFonts w:asciiTheme="minorHAnsi" w:hAnsiTheme="minorHAnsi"/>
                <w:strike/>
                <w:color w:val="000000"/>
                <w:sz w:val="20"/>
                <w:szCs w:val="20"/>
              </w:rPr>
              <w:t xml:space="preserve">in the </w:t>
            </w:r>
            <w:r w:rsidRPr="00810EB8">
              <w:rPr>
                <w:rFonts w:asciiTheme="minorHAnsi" w:hAnsiTheme="minorHAnsi"/>
                <w:strike/>
                <w:color w:val="000000"/>
                <w:sz w:val="20"/>
                <w:szCs w:val="20"/>
              </w:rPr>
              <w:t xml:space="preserve">Core Strategy </w:t>
            </w:r>
            <w:r w:rsidRPr="00810EB8">
              <w:rPr>
                <w:rFonts w:asciiTheme="minorHAnsi" w:hAnsiTheme="minorHAnsi"/>
                <w:color w:val="000000"/>
                <w:sz w:val="20"/>
                <w:szCs w:val="20"/>
              </w:rPr>
              <w:t>relating</w:t>
            </w:r>
            <w:r w:rsidRPr="007B799E">
              <w:rPr>
                <w:rFonts w:asciiTheme="minorHAnsi" w:hAnsiTheme="minorHAnsi"/>
                <w:color w:val="000000"/>
                <w:sz w:val="20"/>
                <w:szCs w:val="20"/>
              </w:rPr>
              <w:t xml:space="preserve"> to development in the flood plain will also need to be complied with.</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1983F18" w14:textId="3FCEB2EC" w:rsidR="007B799E" w:rsidRPr="007B799E" w:rsidRDefault="00925D7F" w:rsidP="00925D7F">
            <w:pPr>
              <w:jc w:val="center"/>
              <w:rPr>
                <w:rFonts w:asciiTheme="minorHAnsi" w:hAnsiTheme="minorHAnsi"/>
                <w:color w:val="000000"/>
                <w:sz w:val="20"/>
                <w:szCs w:val="20"/>
              </w:rPr>
            </w:pPr>
            <w:r>
              <w:rPr>
                <w:rFonts w:asciiTheme="minorHAnsi" w:hAnsiTheme="minorHAnsi"/>
                <w:color w:val="000000"/>
                <w:sz w:val="20"/>
                <w:szCs w:val="20"/>
              </w:rPr>
              <w:t>Factual correction</w:t>
            </w:r>
          </w:p>
        </w:tc>
      </w:tr>
      <w:tr w:rsidR="007E2D23" w:rsidRPr="008B22D2" w14:paraId="3E4F93FC"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71D4AA8"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9C60FFC" w14:textId="4EDEFDAC"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113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E60013F"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186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41CD1C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Para</w:t>
            </w:r>
            <w:r>
              <w:rPr>
                <w:rFonts w:asciiTheme="minorHAnsi" w:hAnsiTheme="minorHAnsi"/>
                <w:color w:val="000000"/>
                <w:sz w:val="20"/>
                <w:szCs w:val="20"/>
              </w:rPr>
              <w:t>graph</w:t>
            </w:r>
            <w:r w:rsidRPr="00815285">
              <w:rPr>
                <w:rFonts w:asciiTheme="minorHAnsi" w:hAnsiTheme="minorHAnsi"/>
                <w:color w:val="000000"/>
                <w:sz w:val="20"/>
                <w:szCs w:val="20"/>
              </w:rPr>
              <w:t xml:space="preserve"> 9.208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0A7F3B1" w14:textId="445FD5FF" w:rsidR="007E2D23" w:rsidRPr="003877FF" w:rsidRDefault="007E2D23" w:rsidP="001E325A">
            <w:pPr>
              <w:spacing w:before="160" w:after="160"/>
              <w:rPr>
                <w:rFonts w:asciiTheme="minorHAnsi" w:hAnsiTheme="minorHAnsi"/>
                <w:b/>
                <w:color w:val="000000"/>
                <w:sz w:val="20"/>
                <w:szCs w:val="20"/>
              </w:rPr>
            </w:pPr>
            <w:r w:rsidRPr="003877FF">
              <w:rPr>
                <w:rFonts w:asciiTheme="minorHAnsi" w:hAnsiTheme="minorHAnsi"/>
                <w:b/>
                <w:strike/>
                <w:color w:val="000000"/>
                <w:sz w:val="20"/>
                <w:szCs w:val="20"/>
              </w:rPr>
              <w:t>Further evidence is required on whether the site is surplus to recreational/ sports requirements and school requirements</w:t>
            </w:r>
            <w:r w:rsidRPr="003877FF">
              <w:rPr>
                <w:rFonts w:asciiTheme="minorHAnsi" w:hAnsiTheme="minorHAnsi"/>
                <w:b/>
                <w:color w:val="000000"/>
                <w:sz w:val="20"/>
                <w:szCs w:val="20"/>
              </w:rPr>
              <w:t xml:space="preserve">. </w:t>
            </w:r>
            <w:r w:rsidRPr="003877FF">
              <w:rPr>
                <w:rFonts w:asciiTheme="minorHAnsi" w:hAnsiTheme="minorHAnsi"/>
                <w:b/>
                <w:strike/>
                <w:color w:val="000000"/>
                <w:sz w:val="20"/>
                <w:szCs w:val="20"/>
              </w:rPr>
              <w:t>There is need to negotiate access via adjoining land, as access to site is currently via school which is accessed via Augustine Way.</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63C9C9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738FB09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DED098F"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99472B6" w14:textId="07068C93"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114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F01A010"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186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C66478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Para</w:t>
            </w:r>
            <w:r>
              <w:rPr>
                <w:rFonts w:asciiTheme="minorHAnsi" w:hAnsiTheme="minorHAnsi"/>
                <w:color w:val="000000"/>
                <w:sz w:val="20"/>
                <w:szCs w:val="20"/>
              </w:rPr>
              <w:t>graph</w:t>
            </w:r>
            <w:r w:rsidRPr="00815285">
              <w:rPr>
                <w:rFonts w:asciiTheme="minorHAnsi" w:hAnsiTheme="minorHAnsi"/>
                <w:color w:val="000000"/>
                <w:sz w:val="20"/>
                <w:szCs w:val="20"/>
              </w:rPr>
              <w:t xml:space="preserve"> 9.210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AD2C4FC" w14:textId="6DDE2C38" w:rsidR="007E2D23" w:rsidRPr="00815285" w:rsidRDefault="007E2D23" w:rsidP="00A83C63">
            <w:pPr>
              <w:spacing w:before="160" w:after="160"/>
              <w:rPr>
                <w:rFonts w:asciiTheme="minorHAnsi" w:hAnsiTheme="minorHAnsi"/>
                <w:color w:val="000000"/>
                <w:sz w:val="20"/>
                <w:szCs w:val="20"/>
              </w:rPr>
            </w:pPr>
            <w:r w:rsidRPr="001E325A">
              <w:rPr>
                <w:rFonts w:asciiTheme="minorHAnsi" w:hAnsiTheme="minorHAnsi"/>
                <w:color w:val="000000"/>
                <w:sz w:val="20"/>
                <w:szCs w:val="20"/>
              </w:rPr>
              <w:t xml:space="preserve">The site </w:t>
            </w:r>
            <w:r w:rsidRPr="00A83C63">
              <w:rPr>
                <w:rFonts w:asciiTheme="minorHAnsi" w:hAnsiTheme="minorHAnsi"/>
                <w:b/>
                <w:strike/>
                <w:color w:val="000000"/>
                <w:sz w:val="20"/>
                <w:szCs w:val="20"/>
              </w:rPr>
              <w:t>is</w:t>
            </w:r>
            <w:r w:rsidRPr="001E325A">
              <w:rPr>
                <w:rFonts w:asciiTheme="minorHAnsi" w:hAnsiTheme="minorHAnsi"/>
                <w:color w:val="000000"/>
                <w:sz w:val="20"/>
                <w:szCs w:val="20"/>
              </w:rPr>
              <w:t xml:space="preserve"> </w:t>
            </w:r>
            <w:r w:rsidRPr="00A83C63">
              <w:rPr>
                <w:rFonts w:asciiTheme="minorHAnsi" w:hAnsiTheme="minorHAnsi"/>
                <w:b/>
                <w:strike/>
                <w:color w:val="000000"/>
                <w:sz w:val="20"/>
                <w:szCs w:val="20"/>
              </w:rPr>
              <w:t>currently</w:t>
            </w:r>
            <w:r>
              <w:rPr>
                <w:rFonts w:asciiTheme="minorHAnsi" w:hAnsiTheme="minorHAnsi"/>
                <w:color w:val="000000"/>
                <w:sz w:val="20"/>
                <w:szCs w:val="20"/>
              </w:rPr>
              <w:t xml:space="preserve"> </w:t>
            </w:r>
            <w:r>
              <w:rPr>
                <w:rFonts w:asciiTheme="minorHAnsi" w:hAnsiTheme="minorHAnsi"/>
                <w:b/>
                <w:color w:val="000000"/>
                <w:sz w:val="20"/>
                <w:szCs w:val="20"/>
                <w:u w:val="single"/>
              </w:rPr>
              <w:t xml:space="preserve">can be </w:t>
            </w:r>
            <w:r>
              <w:rPr>
                <w:rFonts w:asciiTheme="minorHAnsi" w:hAnsiTheme="minorHAnsi"/>
                <w:color w:val="000000"/>
                <w:sz w:val="20"/>
                <w:szCs w:val="20"/>
              </w:rPr>
              <w:t xml:space="preserve">accessed via </w:t>
            </w:r>
            <w:r w:rsidRPr="00A83C63">
              <w:rPr>
                <w:rFonts w:asciiTheme="minorHAnsi" w:hAnsiTheme="minorHAnsi"/>
                <w:b/>
                <w:strike/>
                <w:color w:val="000000"/>
                <w:sz w:val="20"/>
                <w:szCs w:val="20"/>
              </w:rPr>
              <w:t xml:space="preserve">the Iffley Academy School situated off </w:t>
            </w:r>
            <w:r w:rsidRPr="001E325A">
              <w:rPr>
                <w:rFonts w:asciiTheme="minorHAnsi" w:hAnsiTheme="minorHAnsi"/>
                <w:color w:val="000000"/>
                <w:sz w:val="20"/>
                <w:szCs w:val="20"/>
              </w:rPr>
              <w:t>Augustine Way. Any redevelopment of the site would need to ensure that</w:t>
            </w:r>
            <w:r>
              <w:rPr>
                <w:rFonts w:asciiTheme="minorHAnsi" w:hAnsiTheme="minorHAnsi"/>
                <w:color w:val="000000"/>
                <w:sz w:val="20"/>
                <w:szCs w:val="20"/>
              </w:rPr>
              <w:t xml:space="preserve"> </w:t>
            </w:r>
            <w:r w:rsidRPr="001E325A">
              <w:rPr>
                <w:rFonts w:asciiTheme="minorHAnsi" w:hAnsiTheme="minorHAnsi"/>
                <w:color w:val="000000"/>
                <w:sz w:val="20"/>
                <w:szCs w:val="20"/>
              </w:rPr>
              <w:t xml:space="preserve">access </w:t>
            </w:r>
            <w:r w:rsidRPr="00A83C63">
              <w:rPr>
                <w:rFonts w:asciiTheme="minorHAnsi" w:hAnsiTheme="minorHAnsi"/>
                <w:b/>
                <w:strike/>
                <w:color w:val="000000"/>
                <w:sz w:val="20"/>
                <w:szCs w:val="20"/>
              </w:rPr>
              <w:t>to the site</w:t>
            </w:r>
            <w:r w:rsidRPr="001E325A">
              <w:rPr>
                <w:rFonts w:asciiTheme="minorHAnsi" w:hAnsiTheme="minorHAnsi"/>
                <w:color w:val="000000"/>
                <w:sz w:val="20"/>
                <w:szCs w:val="20"/>
              </w:rPr>
              <w:t xml:space="preserve"> can be achieved without being detrimental to the school.</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2DBC13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445C4E" w:rsidRPr="008B22D2" w14:paraId="5D6DFA1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214ACC6" w14:textId="0D909C46" w:rsidR="00445C4E" w:rsidRPr="00815285" w:rsidRDefault="00445C4E"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E351FF8" w14:textId="6CF35B61" w:rsidR="00445C4E"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PMC115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7182044" w14:textId="7FC7D40F" w:rsidR="00445C4E" w:rsidRPr="00815285" w:rsidRDefault="00445C4E" w:rsidP="00815285">
            <w:pPr>
              <w:jc w:val="center"/>
              <w:rPr>
                <w:rFonts w:asciiTheme="minorHAnsi" w:hAnsiTheme="minorHAnsi"/>
                <w:color w:val="000000"/>
                <w:sz w:val="20"/>
                <w:szCs w:val="20"/>
              </w:rPr>
            </w:pPr>
            <w:r>
              <w:rPr>
                <w:rFonts w:asciiTheme="minorHAnsi" w:hAnsiTheme="minorHAnsi"/>
                <w:color w:val="000000"/>
                <w:sz w:val="20"/>
                <w:szCs w:val="20"/>
              </w:rPr>
              <w:t>186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39AD33A" w14:textId="301F5137" w:rsidR="00445C4E" w:rsidRPr="00815285" w:rsidRDefault="00445C4E" w:rsidP="00815285">
            <w:pPr>
              <w:jc w:val="center"/>
              <w:rPr>
                <w:rFonts w:asciiTheme="minorHAnsi" w:hAnsiTheme="minorHAnsi"/>
                <w:color w:val="000000"/>
                <w:sz w:val="20"/>
                <w:szCs w:val="20"/>
              </w:rPr>
            </w:pPr>
            <w:r>
              <w:rPr>
                <w:rFonts w:asciiTheme="minorHAnsi" w:hAnsiTheme="minorHAnsi"/>
                <w:color w:val="000000"/>
                <w:sz w:val="20"/>
                <w:szCs w:val="20"/>
              </w:rPr>
              <w:t>Policy SP39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5A64219" w14:textId="3B3E9CF5" w:rsidR="00445C4E" w:rsidRDefault="00445C4E" w:rsidP="00A83C63">
            <w:pPr>
              <w:spacing w:before="160" w:after="160"/>
              <w:rPr>
                <w:rFonts w:asciiTheme="minorHAnsi" w:hAnsiTheme="minorHAnsi"/>
                <w:color w:val="000000"/>
                <w:sz w:val="20"/>
                <w:szCs w:val="20"/>
              </w:rPr>
            </w:pPr>
            <w:r w:rsidRPr="00445C4E">
              <w:rPr>
                <w:rFonts w:asciiTheme="minorHAnsi" w:hAnsiTheme="minorHAnsi"/>
                <w:color w:val="000000"/>
                <w:sz w:val="20"/>
                <w:szCs w:val="20"/>
              </w:rPr>
              <w:t xml:space="preserve">Planning permission will be granted for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445C4E">
              <w:rPr>
                <w:rFonts w:asciiTheme="minorHAnsi" w:hAnsiTheme="minorHAnsi"/>
                <w:color w:val="000000"/>
                <w:sz w:val="20"/>
                <w:szCs w:val="20"/>
              </w:rPr>
              <w:t xml:space="preserve"> at the former Iffley Mead playing fields.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6426D75" w14:textId="272690E0" w:rsidR="00445C4E" w:rsidRPr="00815285" w:rsidRDefault="00445C4E"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1B8DDA9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A75B25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4048BE8E" w14:textId="24B31901"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7C7D02">
              <w:rPr>
                <w:rFonts w:asciiTheme="minorHAnsi" w:hAnsiTheme="minorHAnsi"/>
                <w:color w:val="000000"/>
                <w:sz w:val="20"/>
                <w:szCs w:val="20"/>
              </w:rPr>
              <w:t>1</w:t>
            </w:r>
            <w:r w:rsidR="002E3B87">
              <w:rPr>
                <w:rFonts w:asciiTheme="minorHAnsi" w:hAnsiTheme="minorHAnsi"/>
                <w:color w:val="000000"/>
                <w:sz w:val="20"/>
                <w:szCs w:val="20"/>
              </w:rPr>
              <w:t>16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1C3117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187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382182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Para</w:t>
            </w:r>
            <w:r>
              <w:rPr>
                <w:rFonts w:asciiTheme="minorHAnsi" w:hAnsiTheme="minorHAnsi"/>
                <w:color w:val="000000"/>
                <w:sz w:val="20"/>
                <w:szCs w:val="20"/>
              </w:rPr>
              <w:t>graph</w:t>
            </w:r>
            <w:r w:rsidRPr="00815285">
              <w:rPr>
                <w:rFonts w:asciiTheme="minorHAnsi" w:hAnsiTheme="minorHAnsi"/>
                <w:color w:val="000000"/>
                <w:sz w:val="20"/>
                <w:szCs w:val="20"/>
              </w:rPr>
              <w:t xml:space="preserve"> 9.211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0E5C87D" w14:textId="2E9E32C4" w:rsidR="007E2D23" w:rsidRPr="00815285" w:rsidRDefault="007E2D23" w:rsidP="003877FF">
            <w:pPr>
              <w:spacing w:before="160" w:after="160"/>
              <w:rPr>
                <w:rFonts w:asciiTheme="minorHAnsi" w:hAnsiTheme="minorHAnsi"/>
                <w:color w:val="000000"/>
                <w:sz w:val="20"/>
                <w:szCs w:val="20"/>
              </w:rPr>
            </w:pPr>
            <w:r w:rsidRPr="005E1D80">
              <w:rPr>
                <w:rFonts w:asciiTheme="minorHAnsi" w:hAnsiTheme="minorHAnsi"/>
                <w:color w:val="000000"/>
                <w:sz w:val="20"/>
                <w:szCs w:val="20"/>
              </w:rPr>
              <w:t xml:space="preserve">The site comprises </w:t>
            </w:r>
            <w:r w:rsidRPr="005E1D80">
              <w:rPr>
                <w:rFonts w:asciiTheme="minorHAnsi" w:hAnsiTheme="minorHAnsi"/>
                <w:b/>
                <w:strike/>
                <w:color w:val="000000"/>
                <w:sz w:val="20"/>
                <w:szCs w:val="20"/>
              </w:rPr>
              <w:t>of</w:t>
            </w:r>
            <w:r w:rsidRPr="005E1D80">
              <w:rPr>
                <w:rFonts w:asciiTheme="minorHAnsi" w:hAnsiTheme="minorHAnsi"/>
                <w:color w:val="000000"/>
                <w:sz w:val="20"/>
                <w:szCs w:val="20"/>
              </w:rPr>
              <w:t xml:space="preserve"> a surface-level car park used as a remote car park by</w:t>
            </w:r>
            <w:r>
              <w:rPr>
                <w:rFonts w:asciiTheme="minorHAnsi" w:hAnsiTheme="minorHAnsi"/>
                <w:color w:val="000000"/>
                <w:sz w:val="20"/>
                <w:szCs w:val="20"/>
              </w:rPr>
              <w:t xml:space="preserve"> </w:t>
            </w:r>
            <w:r w:rsidR="003877FF">
              <w:rPr>
                <w:rFonts w:asciiTheme="minorHAnsi" w:hAnsiTheme="minorHAnsi"/>
                <w:color w:val="000000"/>
                <w:sz w:val="20"/>
                <w:szCs w:val="20"/>
              </w:rPr>
              <w:t xml:space="preserve">County Council staff.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A495D5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Grammatical correction</w:t>
            </w:r>
          </w:p>
        </w:tc>
      </w:tr>
      <w:tr w:rsidR="008F6C6C" w:rsidRPr="008B22D2" w14:paraId="2830554A"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F06591F" w14:textId="6144C5A8"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195C809" w14:textId="0AC50164" w:rsidR="008F6C6C" w:rsidRDefault="007C7D02" w:rsidP="00812549">
            <w:pPr>
              <w:jc w:val="center"/>
              <w:rPr>
                <w:rFonts w:asciiTheme="minorHAnsi" w:hAnsiTheme="minorHAnsi"/>
                <w:color w:val="000000"/>
                <w:sz w:val="20"/>
                <w:szCs w:val="20"/>
              </w:rPr>
            </w:pPr>
            <w:r>
              <w:rPr>
                <w:rFonts w:asciiTheme="minorHAnsi" w:hAnsiTheme="minorHAnsi"/>
                <w:color w:val="000000"/>
                <w:sz w:val="20"/>
                <w:szCs w:val="20"/>
              </w:rPr>
              <w:t>PMC11</w:t>
            </w:r>
            <w:r w:rsidR="002E3B87">
              <w:rPr>
                <w:rFonts w:asciiTheme="minorHAnsi" w:hAnsiTheme="minorHAnsi"/>
                <w:color w:val="000000"/>
                <w:sz w:val="20"/>
                <w:szCs w:val="20"/>
              </w:rPr>
              <w:t>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A27EFEF" w14:textId="265FACB4"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187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92CAEE4" w14:textId="3F7133BB"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Policy SP40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23E3F76" w14:textId="280FF97D" w:rsidR="008F6C6C" w:rsidRDefault="008F6C6C" w:rsidP="00A83C63">
            <w:pPr>
              <w:spacing w:before="160" w:after="160"/>
              <w:rPr>
                <w:rFonts w:asciiTheme="minorHAnsi" w:hAnsiTheme="minorHAnsi"/>
                <w:color w:val="000000"/>
                <w:sz w:val="20"/>
                <w:szCs w:val="20"/>
              </w:rPr>
            </w:pPr>
            <w:r w:rsidRPr="008F6C6C">
              <w:rPr>
                <w:rFonts w:asciiTheme="minorHAnsi" w:hAnsiTheme="minorHAnsi"/>
                <w:color w:val="000000"/>
                <w:sz w:val="20"/>
                <w:szCs w:val="20"/>
              </w:rPr>
              <w:t xml:space="preserve">Planning permission will be granted for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8F6C6C">
              <w:rPr>
                <w:rFonts w:asciiTheme="minorHAnsi" w:hAnsiTheme="minorHAnsi"/>
                <w:color w:val="000000"/>
                <w:sz w:val="20"/>
                <w:szCs w:val="20"/>
              </w:rPr>
              <w:t xml:space="preserve"> at the Grandpont Car Park site.</w:t>
            </w:r>
            <w:r w:rsidR="00A8733F">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9157B84" w14:textId="6D09DD1D"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B799E" w:rsidRPr="008B22D2" w14:paraId="307D0AD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968E689" w14:textId="5440DF34" w:rsidR="007B799E" w:rsidRPr="00815285" w:rsidRDefault="007B799E"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860D4DB" w14:textId="42D302FD" w:rsidR="007B799E"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PMC118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5D2D383" w14:textId="4815376A" w:rsidR="007B799E" w:rsidRPr="00815285" w:rsidRDefault="007B799E" w:rsidP="00815285">
            <w:pPr>
              <w:jc w:val="center"/>
              <w:rPr>
                <w:rFonts w:asciiTheme="minorHAnsi" w:hAnsiTheme="minorHAnsi"/>
                <w:color w:val="000000"/>
                <w:sz w:val="20"/>
                <w:szCs w:val="20"/>
              </w:rPr>
            </w:pPr>
            <w:r>
              <w:rPr>
                <w:rFonts w:asciiTheme="minorHAnsi" w:hAnsiTheme="minorHAnsi"/>
                <w:color w:val="000000"/>
                <w:sz w:val="20"/>
                <w:szCs w:val="20"/>
              </w:rPr>
              <w:t>189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4092F64" w14:textId="79BB8A9B" w:rsidR="007B799E" w:rsidRDefault="007B799E" w:rsidP="00E67780">
            <w:pPr>
              <w:jc w:val="center"/>
              <w:rPr>
                <w:rFonts w:asciiTheme="minorHAnsi" w:hAnsiTheme="minorHAnsi"/>
                <w:color w:val="000000"/>
                <w:sz w:val="20"/>
                <w:szCs w:val="20"/>
              </w:rPr>
            </w:pPr>
            <w:r>
              <w:rPr>
                <w:rFonts w:asciiTheme="minorHAnsi" w:hAnsiTheme="minorHAnsi"/>
                <w:color w:val="000000"/>
                <w:sz w:val="20"/>
                <w:szCs w:val="20"/>
              </w:rPr>
              <w:t>Paragraph 9.218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F6BF142" w14:textId="2AC14A01" w:rsidR="007B799E" w:rsidRPr="007B799E" w:rsidRDefault="007B799E" w:rsidP="007B799E">
            <w:pPr>
              <w:spacing w:before="160" w:after="160"/>
              <w:rPr>
                <w:rFonts w:asciiTheme="minorHAnsi" w:hAnsiTheme="minorHAnsi"/>
                <w:color w:val="000000"/>
                <w:sz w:val="20"/>
                <w:szCs w:val="20"/>
              </w:rPr>
            </w:pPr>
            <w:r w:rsidRPr="007B799E">
              <w:rPr>
                <w:rFonts w:asciiTheme="minorHAnsi" w:hAnsiTheme="minorHAnsi"/>
                <w:color w:val="000000"/>
                <w:sz w:val="20"/>
                <w:szCs w:val="20"/>
              </w:rPr>
              <w:t xml:space="preserve">The </w:t>
            </w:r>
            <w:r w:rsidRPr="00810EB8">
              <w:rPr>
                <w:rFonts w:asciiTheme="minorHAnsi" w:hAnsiTheme="minorHAnsi"/>
                <w:b/>
                <w:strike/>
                <w:color w:val="000000"/>
                <w:sz w:val="20"/>
                <w:szCs w:val="20"/>
              </w:rPr>
              <w:t>Core Strategy</w:t>
            </w:r>
            <w:r w:rsidRPr="00810EB8">
              <w:rPr>
                <w:rFonts w:asciiTheme="minorHAnsi" w:hAnsiTheme="minorHAnsi"/>
                <w:b/>
                <w:color w:val="000000"/>
                <w:sz w:val="20"/>
                <w:szCs w:val="20"/>
              </w:rPr>
              <w:t xml:space="preserve"> </w:t>
            </w:r>
            <w:r w:rsidRPr="00810EB8">
              <w:rPr>
                <w:rFonts w:asciiTheme="minorHAnsi" w:hAnsiTheme="minorHAnsi"/>
                <w:b/>
                <w:color w:val="000000"/>
                <w:sz w:val="20"/>
                <w:szCs w:val="20"/>
                <w:u w:val="single"/>
              </w:rPr>
              <w:t>Local</w:t>
            </w:r>
            <w:r w:rsidRPr="007B799E">
              <w:rPr>
                <w:rFonts w:asciiTheme="minorHAnsi" w:hAnsiTheme="minorHAnsi"/>
                <w:b/>
                <w:color w:val="000000"/>
                <w:sz w:val="20"/>
                <w:szCs w:val="20"/>
                <w:u w:val="single"/>
              </w:rPr>
              <w:t xml:space="preserve"> Plan</w:t>
            </w:r>
            <w:r w:rsidRPr="007B799E">
              <w:rPr>
                <w:rFonts w:asciiTheme="minorHAnsi" w:hAnsiTheme="minorHAnsi"/>
                <w:color w:val="000000"/>
                <w:sz w:val="20"/>
                <w:szCs w:val="20"/>
              </w:rPr>
              <w:t xml:space="preserve"> focuses hospital related development on the existing</w:t>
            </w:r>
            <w:r>
              <w:rPr>
                <w:rFonts w:asciiTheme="minorHAnsi" w:hAnsiTheme="minorHAnsi"/>
                <w:color w:val="000000"/>
                <w:sz w:val="20"/>
                <w:szCs w:val="20"/>
              </w:rPr>
              <w:t xml:space="preserve"> </w:t>
            </w:r>
            <w:r w:rsidRPr="007B799E">
              <w:rPr>
                <w:rFonts w:asciiTheme="minorHAnsi" w:hAnsiTheme="minorHAnsi"/>
                <w:color w:val="000000"/>
                <w:sz w:val="20"/>
                <w:szCs w:val="20"/>
              </w:rPr>
              <w:t>sites in Headington and Marston. Hospital related uses should remain the</w:t>
            </w:r>
            <w:r>
              <w:rPr>
                <w:rFonts w:asciiTheme="minorHAnsi" w:hAnsiTheme="minorHAnsi"/>
                <w:color w:val="000000"/>
                <w:sz w:val="20"/>
                <w:szCs w:val="20"/>
              </w:rPr>
              <w:t xml:space="preserve"> </w:t>
            </w:r>
            <w:r w:rsidRPr="007B799E">
              <w:rPr>
                <w:rFonts w:asciiTheme="minorHAnsi" w:hAnsiTheme="minorHAnsi"/>
                <w:color w:val="000000"/>
                <w:sz w:val="20"/>
                <w:szCs w:val="20"/>
              </w:rPr>
              <w:t>main focus of the site. Focussing development on existing sites creates</w:t>
            </w:r>
            <w:r>
              <w:rPr>
                <w:rFonts w:asciiTheme="minorHAnsi" w:hAnsiTheme="minorHAnsi"/>
                <w:color w:val="000000"/>
                <w:sz w:val="20"/>
                <w:szCs w:val="20"/>
              </w:rPr>
              <w:t xml:space="preserve"> </w:t>
            </w:r>
            <w:r w:rsidRPr="007B799E">
              <w:rPr>
                <w:rFonts w:asciiTheme="minorHAnsi" w:hAnsiTheme="minorHAnsi"/>
                <w:color w:val="000000"/>
                <w:sz w:val="20"/>
                <w:szCs w:val="20"/>
              </w:rPr>
              <w:t>opportunities for shared trips to the sites which w</w:t>
            </w:r>
            <w:r>
              <w:rPr>
                <w:rFonts w:asciiTheme="minorHAnsi" w:hAnsiTheme="minorHAnsi"/>
                <w:color w:val="000000"/>
                <w:sz w:val="20"/>
                <w:szCs w:val="20"/>
              </w:rPr>
              <w:t xml:space="preserve">ould reduce traffic </w:t>
            </w:r>
            <w:r w:rsidRPr="007B799E">
              <w:rPr>
                <w:rFonts w:asciiTheme="minorHAnsi" w:hAnsiTheme="minorHAnsi"/>
                <w:color w:val="000000"/>
                <w:sz w:val="20"/>
                <w:szCs w:val="20"/>
              </w:rPr>
              <w:t>movement, provide opportunities to</w:t>
            </w:r>
            <w:r>
              <w:rPr>
                <w:rFonts w:asciiTheme="minorHAnsi" w:hAnsiTheme="minorHAnsi"/>
                <w:color w:val="000000"/>
                <w:sz w:val="20"/>
                <w:szCs w:val="20"/>
              </w:rPr>
              <w:t xml:space="preserve"> reduce parking on the site and </w:t>
            </w:r>
            <w:r w:rsidRPr="007B799E">
              <w:rPr>
                <w:rFonts w:asciiTheme="minorHAnsi" w:hAnsiTheme="minorHAnsi"/>
                <w:color w:val="000000"/>
                <w:sz w:val="20"/>
                <w:szCs w:val="20"/>
              </w:rPr>
              <w:t>provide an incentive for improved public transport to the site. This should</w:t>
            </w:r>
            <w:r>
              <w:rPr>
                <w:rFonts w:asciiTheme="minorHAnsi" w:hAnsiTheme="minorHAnsi"/>
                <w:color w:val="000000"/>
                <w:sz w:val="20"/>
                <w:szCs w:val="20"/>
              </w:rPr>
              <w:t xml:space="preserve"> </w:t>
            </w:r>
            <w:r w:rsidRPr="007B799E">
              <w:rPr>
                <w:rFonts w:asciiTheme="minorHAnsi" w:hAnsiTheme="minorHAnsi"/>
                <w:color w:val="000000"/>
                <w:sz w:val="20"/>
                <w:szCs w:val="20"/>
              </w:rPr>
              <w:t>remain the aim for any alternative uses developed on the site. Oxfordshire</w:t>
            </w:r>
            <w:r>
              <w:rPr>
                <w:rFonts w:asciiTheme="minorHAnsi" w:hAnsiTheme="minorHAnsi"/>
                <w:color w:val="000000"/>
                <w:sz w:val="20"/>
                <w:szCs w:val="20"/>
              </w:rPr>
              <w:t xml:space="preserve"> </w:t>
            </w:r>
            <w:r w:rsidRPr="007B799E">
              <w:rPr>
                <w:rFonts w:asciiTheme="minorHAnsi" w:hAnsiTheme="minorHAnsi"/>
                <w:color w:val="000000"/>
                <w:sz w:val="20"/>
                <w:szCs w:val="20"/>
              </w:rPr>
              <w:t>County Council’s Local Transport Plan seeks t</w:t>
            </w:r>
            <w:r>
              <w:rPr>
                <w:rFonts w:asciiTheme="minorHAnsi" w:hAnsiTheme="minorHAnsi"/>
                <w:color w:val="000000"/>
                <w:sz w:val="20"/>
                <w:szCs w:val="20"/>
              </w:rPr>
              <w:t xml:space="preserve">o reduce car parking on all the </w:t>
            </w:r>
            <w:r w:rsidRPr="007B799E">
              <w:rPr>
                <w:rFonts w:asciiTheme="minorHAnsi" w:hAnsiTheme="minorHAnsi"/>
                <w:color w:val="000000"/>
                <w:sz w:val="20"/>
                <w:szCs w:val="20"/>
              </w:rPr>
              <w:t>hospital sites within Oxford.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B135A53" w14:textId="7FEFB9A1" w:rsidR="007B799E" w:rsidRPr="00815285" w:rsidRDefault="00925D7F" w:rsidP="00925D7F">
            <w:pPr>
              <w:jc w:val="center"/>
              <w:rPr>
                <w:rFonts w:asciiTheme="minorHAnsi" w:hAnsiTheme="minorHAnsi"/>
                <w:color w:val="000000"/>
                <w:sz w:val="20"/>
                <w:szCs w:val="20"/>
              </w:rPr>
            </w:pPr>
            <w:r>
              <w:rPr>
                <w:rFonts w:asciiTheme="minorHAnsi" w:hAnsiTheme="minorHAnsi"/>
                <w:color w:val="000000"/>
                <w:sz w:val="20"/>
                <w:szCs w:val="20"/>
              </w:rPr>
              <w:t>Factual correction</w:t>
            </w:r>
          </w:p>
        </w:tc>
      </w:tr>
      <w:tr w:rsidR="007E2D23" w:rsidRPr="008B22D2" w14:paraId="73F9DAE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C06ED5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0CB84A3" w14:textId="43A780F0"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7C7D02">
              <w:rPr>
                <w:rFonts w:asciiTheme="minorHAnsi" w:hAnsiTheme="minorHAnsi"/>
                <w:color w:val="000000"/>
                <w:sz w:val="20"/>
                <w:szCs w:val="20"/>
              </w:rPr>
              <w:t>11</w:t>
            </w:r>
            <w:r w:rsidR="002E3B87">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AAC21E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190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89C8535" w14:textId="683590AC" w:rsidR="007E2D23" w:rsidRPr="00815285" w:rsidRDefault="007E2D23" w:rsidP="00E67780">
            <w:pPr>
              <w:jc w:val="center"/>
              <w:rPr>
                <w:rFonts w:asciiTheme="minorHAnsi" w:hAnsiTheme="minorHAnsi"/>
                <w:color w:val="000000"/>
                <w:sz w:val="20"/>
                <w:szCs w:val="20"/>
              </w:rPr>
            </w:pPr>
            <w:r>
              <w:rPr>
                <w:rFonts w:asciiTheme="minorHAnsi" w:hAnsiTheme="minorHAnsi"/>
                <w:color w:val="000000"/>
                <w:sz w:val="20"/>
                <w:szCs w:val="20"/>
              </w:rPr>
              <w:t>Land at Meadow Lane</w:t>
            </w:r>
            <w:r w:rsidR="00373ECB">
              <w:rPr>
                <w:rFonts w:asciiTheme="minorHAnsi" w:hAnsiTheme="minorHAnsi"/>
                <w:color w:val="000000"/>
                <w:sz w:val="20"/>
                <w:szCs w:val="20"/>
              </w:rPr>
              <w:t xml:space="preserve"> site information 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7AF459B" w14:textId="1A7E9853" w:rsidR="007E2D23" w:rsidRPr="00E67780" w:rsidRDefault="007E2D23" w:rsidP="004C35C8">
            <w:pPr>
              <w:spacing w:before="160" w:after="160"/>
              <w:rPr>
                <w:rFonts w:asciiTheme="minorHAnsi" w:hAnsiTheme="minorHAnsi"/>
                <w:bCs/>
                <w:iCs/>
                <w:color w:val="000000"/>
                <w:sz w:val="20"/>
                <w:szCs w:val="20"/>
              </w:rPr>
            </w:pPr>
            <w:r w:rsidRPr="00E67780">
              <w:rPr>
                <w:rFonts w:asciiTheme="minorHAnsi" w:hAnsiTheme="minorHAnsi"/>
                <w:bCs/>
                <w:iCs/>
                <w:color w:val="000000"/>
                <w:sz w:val="20"/>
                <w:szCs w:val="20"/>
              </w:rPr>
              <w:t>Land at Meadow Lane</w:t>
            </w:r>
          </w:p>
          <w:p w14:paraId="0A0E0ED3" w14:textId="77777777" w:rsidR="007E2D23" w:rsidRPr="00E67780" w:rsidRDefault="007E2D23" w:rsidP="00E67780">
            <w:pPr>
              <w:rPr>
                <w:rFonts w:asciiTheme="minorHAnsi" w:hAnsiTheme="minorHAnsi"/>
                <w:color w:val="000000"/>
                <w:sz w:val="20"/>
                <w:szCs w:val="20"/>
              </w:rPr>
            </w:pPr>
            <w:r w:rsidRPr="00E67780">
              <w:rPr>
                <w:rFonts w:asciiTheme="minorHAnsi" w:hAnsiTheme="minorHAnsi"/>
                <w:color w:val="000000"/>
                <w:sz w:val="20"/>
                <w:szCs w:val="20"/>
              </w:rPr>
              <w:t>Site area: 0.989 hectares/2.443 acres</w:t>
            </w:r>
          </w:p>
          <w:p w14:paraId="585B5B04" w14:textId="77777777" w:rsidR="007E2D23" w:rsidRPr="00E67780" w:rsidRDefault="007E2D23" w:rsidP="00E67780">
            <w:pPr>
              <w:rPr>
                <w:rFonts w:asciiTheme="minorHAnsi" w:hAnsiTheme="minorHAnsi"/>
                <w:color w:val="000000"/>
                <w:sz w:val="20"/>
                <w:szCs w:val="20"/>
              </w:rPr>
            </w:pPr>
            <w:r>
              <w:rPr>
                <w:rFonts w:asciiTheme="minorHAnsi" w:hAnsiTheme="minorHAnsi"/>
                <w:color w:val="000000"/>
                <w:sz w:val="20"/>
                <w:szCs w:val="20"/>
              </w:rPr>
              <w:t>Ward: Iffl</w:t>
            </w:r>
            <w:r w:rsidRPr="00E67780">
              <w:rPr>
                <w:rFonts w:asciiTheme="minorHAnsi" w:hAnsiTheme="minorHAnsi"/>
                <w:color w:val="000000"/>
                <w:sz w:val="20"/>
                <w:szCs w:val="20"/>
              </w:rPr>
              <w:t>ey Fields</w:t>
            </w:r>
          </w:p>
          <w:p w14:paraId="43BF824B" w14:textId="72071371" w:rsidR="007E2D23" w:rsidRPr="00E67780" w:rsidRDefault="007E2D23" w:rsidP="00E67780">
            <w:pPr>
              <w:rPr>
                <w:rFonts w:asciiTheme="minorHAnsi" w:hAnsiTheme="minorHAnsi"/>
                <w:color w:val="000000"/>
                <w:sz w:val="20"/>
                <w:szCs w:val="20"/>
              </w:rPr>
            </w:pPr>
            <w:r w:rsidRPr="00E67780">
              <w:rPr>
                <w:rFonts w:asciiTheme="minorHAnsi" w:hAnsiTheme="minorHAnsi"/>
                <w:color w:val="000000"/>
                <w:sz w:val="20"/>
                <w:szCs w:val="20"/>
              </w:rPr>
              <w:t xml:space="preserve">Landowner: Donnington </w:t>
            </w:r>
            <w:r w:rsidR="002A3918" w:rsidRPr="00E67780">
              <w:rPr>
                <w:rFonts w:asciiTheme="minorHAnsi" w:hAnsiTheme="minorHAnsi"/>
                <w:b/>
                <w:strike/>
                <w:color w:val="000000"/>
                <w:sz w:val="20"/>
                <w:szCs w:val="20"/>
              </w:rPr>
              <w:t>Health</w:t>
            </w:r>
            <w:r w:rsidR="002A3918" w:rsidRPr="002A3918">
              <w:rPr>
                <w:rFonts w:asciiTheme="minorHAnsi" w:hAnsiTheme="minorHAnsi"/>
                <w:b/>
                <w:color w:val="000000"/>
                <w:sz w:val="20"/>
                <w:szCs w:val="20"/>
              </w:rPr>
              <w:t xml:space="preserve"> </w:t>
            </w:r>
            <w:r>
              <w:rPr>
                <w:rFonts w:asciiTheme="minorHAnsi" w:hAnsiTheme="minorHAnsi"/>
                <w:b/>
                <w:color w:val="000000"/>
                <w:sz w:val="20"/>
                <w:szCs w:val="20"/>
                <w:u w:val="single"/>
              </w:rPr>
              <w:t>Hospital</w:t>
            </w:r>
            <w:r w:rsidRPr="002A3918">
              <w:rPr>
                <w:rFonts w:asciiTheme="minorHAnsi" w:hAnsiTheme="minorHAnsi"/>
                <w:b/>
                <w:color w:val="000000"/>
                <w:sz w:val="20"/>
                <w:szCs w:val="20"/>
              </w:rPr>
              <w:t xml:space="preserve"> </w:t>
            </w:r>
            <w:r w:rsidRPr="00E67780">
              <w:rPr>
                <w:rFonts w:asciiTheme="minorHAnsi" w:hAnsiTheme="minorHAnsi"/>
                <w:color w:val="000000"/>
                <w:sz w:val="20"/>
                <w:szCs w:val="20"/>
              </w:rPr>
              <w:t>Trust</w:t>
            </w:r>
          </w:p>
          <w:p w14:paraId="24F648EB" w14:textId="77777777" w:rsidR="007E2D23" w:rsidRPr="00E67780" w:rsidRDefault="007E2D23" w:rsidP="00E67780">
            <w:pPr>
              <w:rPr>
                <w:rFonts w:asciiTheme="minorHAnsi" w:hAnsiTheme="minorHAnsi"/>
                <w:color w:val="000000"/>
                <w:sz w:val="20"/>
                <w:szCs w:val="20"/>
              </w:rPr>
            </w:pPr>
            <w:r w:rsidRPr="00E67780">
              <w:rPr>
                <w:rFonts w:asciiTheme="minorHAnsi" w:hAnsiTheme="minorHAnsi"/>
                <w:color w:val="000000"/>
                <w:sz w:val="20"/>
                <w:szCs w:val="20"/>
              </w:rPr>
              <w:t>Current use: Grassland/pony paddock</w:t>
            </w:r>
          </w:p>
          <w:p w14:paraId="175838C3" w14:textId="05A66440" w:rsidR="007E2D23" w:rsidRPr="00815285" w:rsidRDefault="007E2D23" w:rsidP="004C35C8">
            <w:pPr>
              <w:spacing w:after="240"/>
              <w:rPr>
                <w:rFonts w:asciiTheme="minorHAnsi" w:hAnsiTheme="minorHAnsi"/>
                <w:color w:val="000000"/>
                <w:sz w:val="20"/>
                <w:szCs w:val="20"/>
              </w:rPr>
            </w:pPr>
            <w:r w:rsidRPr="00E67780">
              <w:rPr>
                <w:rFonts w:asciiTheme="minorHAnsi" w:hAnsiTheme="minorHAnsi"/>
                <w:color w:val="000000"/>
                <w:sz w:val="20"/>
                <w:szCs w:val="20"/>
              </w:rPr>
              <w:t>Flood Zone: FZ3b</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E865F1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13A20F0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350A870"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85AB1B8" w14:textId="2DD5DAF9" w:rsidR="007E2D23" w:rsidRPr="005A02E4" w:rsidRDefault="007E2D23" w:rsidP="002E3B87">
            <w:pPr>
              <w:jc w:val="center"/>
              <w:rPr>
                <w:rFonts w:asciiTheme="minorHAnsi" w:hAnsiTheme="minorHAnsi"/>
                <w:color w:val="000000"/>
                <w:sz w:val="20"/>
                <w:szCs w:val="20"/>
              </w:rPr>
            </w:pPr>
            <w:r>
              <w:rPr>
                <w:rFonts w:asciiTheme="minorHAnsi" w:hAnsiTheme="minorHAnsi"/>
                <w:color w:val="000000"/>
                <w:sz w:val="20"/>
                <w:szCs w:val="20"/>
              </w:rPr>
              <w:t>PMC</w:t>
            </w:r>
            <w:r w:rsidR="007C7D02">
              <w:rPr>
                <w:rFonts w:asciiTheme="minorHAnsi" w:hAnsiTheme="minorHAnsi"/>
                <w:color w:val="000000"/>
                <w:sz w:val="20"/>
                <w:szCs w:val="20"/>
              </w:rPr>
              <w:t>1</w:t>
            </w:r>
            <w:r w:rsidR="002E3B87">
              <w:rPr>
                <w:rFonts w:asciiTheme="minorHAnsi" w:hAnsiTheme="minorHAnsi"/>
                <w:color w:val="000000"/>
                <w:sz w:val="20"/>
                <w:szCs w:val="20"/>
              </w:rPr>
              <w:t>20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A60C24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191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D0AD15F"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Paragraph </w:t>
            </w:r>
            <w:r w:rsidRPr="00815285">
              <w:rPr>
                <w:rFonts w:asciiTheme="minorHAnsi" w:hAnsiTheme="minorHAnsi"/>
                <w:color w:val="000000"/>
                <w:sz w:val="20"/>
                <w:szCs w:val="20"/>
              </w:rPr>
              <w:t>9.221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30F1BB5" w14:textId="75119C07" w:rsidR="007E2D23" w:rsidRPr="00815285" w:rsidRDefault="007E2D23" w:rsidP="00BC0E21">
            <w:pPr>
              <w:spacing w:before="160" w:after="160"/>
              <w:rPr>
                <w:rFonts w:asciiTheme="minorHAnsi" w:hAnsiTheme="minorHAnsi"/>
                <w:color w:val="000000"/>
                <w:sz w:val="20"/>
                <w:szCs w:val="20"/>
              </w:rPr>
            </w:pPr>
            <w:r w:rsidRPr="00E67780">
              <w:rPr>
                <w:rFonts w:asciiTheme="minorHAnsi" w:hAnsiTheme="minorHAnsi"/>
                <w:color w:val="000000"/>
                <w:sz w:val="20"/>
                <w:szCs w:val="20"/>
              </w:rPr>
              <w:t xml:space="preserve">The site </w:t>
            </w:r>
            <w:r w:rsidRPr="004C35C8">
              <w:rPr>
                <w:rFonts w:asciiTheme="minorHAnsi" w:hAnsiTheme="minorHAnsi"/>
                <w:bCs/>
                <w:iCs/>
                <w:color w:val="000000"/>
                <w:sz w:val="20"/>
                <w:szCs w:val="20"/>
              </w:rPr>
              <w:t>comprises</w:t>
            </w:r>
            <w:r w:rsidRPr="00E67780">
              <w:rPr>
                <w:rFonts w:asciiTheme="minorHAnsi" w:hAnsiTheme="minorHAnsi"/>
                <w:color w:val="000000"/>
                <w:sz w:val="20"/>
                <w:szCs w:val="20"/>
              </w:rPr>
              <w:t xml:space="preserve"> </w:t>
            </w:r>
            <w:r w:rsidRPr="00E67780">
              <w:rPr>
                <w:rFonts w:asciiTheme="minorHAnsi" w:hAnsiTheme="minorHAnsi"/>
                <w:b/>
                <w:strike/>
                <w:color w:val="000000"/>
                <w:sz w:val="20"/>
                <w:szCs w:val="20"/>
              </w:rPr>
              <w:t>of</w:t>
            </w:r>
            <w:r w:rsidRPr="00E67780">
              <w:rPr>
                <w:rFonts w:asciiTheme="minorHAnsi" w:hAnsiTheme="minorHAnsi"/>
                <w:color w:val="000000"/>
                <w:sz w:val="20"/>
                <w:szCs w:val="20"/>
              </w:rPr>
              <w:t xml:space="preserve"> land used for horse grazing, with some trees and</w:t>
            </w:r>
            <w:r>
              <w:rPr>
                <w:rFonts w:asciiTheme="minorHAnsi" w:hAnsiTheme="minorHAnsi"/>
                <w:color w:val="000000"/>
                <w:sz w:val="20"/>
                <w:szCs w:val="20"/>
              </w:rPr>
              <w:t xml:space="preserve"> </w:t>
            </w:r>
            <w:r w:rsidRPr="00E67780">
              <w:rPr>
                <w:rFonts w:asciiTheme="minorHAnsi" w:hAnsiTheme="minorHAnsi"/>
                <w:color w:val="000000"/>
                <w:sz w:val="20"/>
                <w:szCs w:val="20"/>
              </w:rPr>
              <w:t>shrubs</w:t>
            </w:r>
            <w:r w:rsidR="00BC0E21">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5A69B55"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Grammatical correction</w:t>
            </w:r>
          </w:p>
        </w:tc>
      </w:tr>
      <w:tr w:rsidR="008F6C6C" w:rsidRPr="008B22D2" w14:paraId="7FCF19C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03E3F4C" w14:textId="471D7303"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F0F070C" w14:textId="75A80A76" w:rsidR="008F6C6C"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PMC121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E8E4721" w14:textId="4FD21414"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191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34B77CF" w14:textId="495922E0" w:rsidR="008F6C6C" w:rsidRDefault="008F6C6C" w:rsidP="00815285">
            <w:pPr>
              <w:jc w:val="center"/>
              <w:rPr>
                <w:rFonts w:asciiTheme="minorHAnsi" w:hAnsiTheme="minorHAnsi"/>
                <w:color w:val="000000"/>
                <w:sz w:val="20"/>
                <w:szCs w:val="20"/>
              </w:rPr>
            </w:pPr>
            <w:r>
              <w:rPr>
                <w:rFonts w:asciiTheme="minorHAnsi" w:hAnsiTheme="minorHAnsi"/>
                <w:color w:val="000000"/>
                <w:sz w:val="20"/>
                <w:szCs w:val="20"/>
              </w:rPr>
              <w:t>Policy SP43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1400A3B" w14:textId="5A8E3B3C" w:rsidR="008F6C6C" w:rsidRDefault="008F6C6C" w:rsidP="004C35C8">
            <w:pPr>
              <w:spacing w:before="160" w:after="160"/>
              <w:rPr>
                <w:rFonts w:asciiTheme="minorHAnsi" w:hAnsiTheme="minorHAnsi"/>
                <w:color w:val="000000"/>
                <w:sz w:val="20"/>
                <w:szCs w:val="20"/>
              </w:rPr>
            </w:pPr>
            <w:r w:rsidRPr="008F6C6C">
              <w:rPr>
                <w:rFonts w:asciiTheme="minorHAnsi" w:hAnsiTheme="minorHAnsi"/>
                <w:color w:val="000000"/>
                <w:sz w:val="20"/>
                <w:szCs w:val="20"/>
              </w:rPr>
              <w:t xml:space="preserve">Planning permission will be granted for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8F6C6C">
              <w:rPr>
                <w:rFonts w:asciiTheme="minorHAnsi" w:hAnsiTheme="minorHAnsi"/>
                <w:color w:val="000000"/>
                <w:sz w:val="20"/>
                <w:szCs w:val="20"/>
              </w:rPr>
              <w:t xml:space="preserve"> at Land at Meadow Lane.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0D53E98" w14:textId="36867D7D" w:rsidR="008F6C6C" w:rsidRPr="00815285" w:rsidRDefault="008F6C6C"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011DCE7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B26855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FD60445" w14:textId="4BCF0571" w:rsidR="007E2D23" w:rsidRPr="005A02E4" w:rsidRDefault="007E2D23"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122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06E7E3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193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9EDECAF" w14:textId="2E9172CB" w:rsidR="007E2D23" w:rsidRPr="00815285" w:rsidRDefault="007E2D23" w:rsidP="006561AB">
            <w:pPr>
              <w:jc w:val="center"/>
              <w:rPr>
                <w:rFonts w:asciiTheme="minorHAnsi" w:hAnsiTheme="minorHAnsi"/>
                <w:color w:val="000000"/>
                <w:sz w:val="20"/>
                <w:szCs w:val="20"/>
              </w:rPr>
            </w:pPr>
            <w:r>
              <w:rPr>
                <w:rFonts w:asciiTheme="minorHAnsi" w:hAnsiTheme="minorHAnsi"/>
                <w:color w:val="000000"/>
                <w:sz w:val="20"/>
                <w:szCs w:val="20"/>
              </w:rPr>
              <w:t xml:space="preserve">Littlemore Park, Armstrong Road </w:t>
            </w:r>
            <w:r w:rsidR="006561AB">
              <w:rPr>
                <w:rFonts w:asciiTheme="minorHAnsi" w:hAnsiTheme="minorHAnsi"/>
                <w:color w:val="000000"/>
                <w:sz w:val="20"/>
                <w:szCs w:val="20"/>
              </w:rPr>
              <w:t xml:space="preserve">site </w:t>
            </w:r>
            <w:r>
              <w:rPr>
                <w:rFonts w:asciiTheme="minorHAnsi" w:hAnsiTheme="minorHAnsi"/>
                <w:color w:val="000000"/>
                <w:sz w:val="20"/>
                <w:szCs w:val="20"/>
              </w:rPr>
              <w:t xml:space="preserve">information </w:t>
            </w:r>
            <w:r w:rsidR="006561AB">
              <w:rPr>
                <w:rFonts w:asciiTheme="minorHAnsi" w:hAnsiTheme="minorHAnsi"/>
                <w:color w:val="000000"/>
                <w:sz w:val="20"/>
                <w:szCs w:val="20"/>
              </w:rPr>
              <w:t>table</w:t>
            </w:r>
            <w:r>
              <w:rPr>
                <w:rFonts w:asciiTheme="minorHAnsi" w:hAnsiTheme="minorHAnsi"/>
                <w:color w:val="000000"/>
                <w:sz w:val="20"/>
                <w:szCs w:val="20"/>
              </w:rPr>
              <w:t xml:space="preserve"> </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79DDF9A" w14:textId="1CED99DC" w:rsidR="007E2D23" w:rsidRPr="00C45736" w:rsidRDefault="007E2D23" w:rsidP="004C35C8">
            <w:pPr>
              <w:spacing w:before="160" w:after="160"/>
              <w:rPr>
                <w:rFonts w:asciiTheme="minorHAnsi" w:hAnsiTheme="minorHAnsi"/>
                <w:bCs/>
                <w:i/>
                <w:iCs/>
                <w:color w:val="000000"/>
                <w:sz w:val="20"/>
                <w:szCs w:val="20"/>
              </w:rPr>
            </w:pPr>
            <w:r w:rsidRPr="00C45736">
              <w:rPr>
                <w:rFonts w:asciiTheme="minorHAnsi" w:hAnsiTheme="minorHAnsi"/>
                <w:bCs/>
                <w:iCs/>
                <w:color w:val="000000"/>
                <w:sz w:val="20"/>
                <w:szCs w:val="20"/>
              </w:rPr>
              <w:t>Littlemore Park, Armstrong Road</w:t>
            </w:r>
          </w:p>
          <w:p w14:paraId="1E97CB3F" w14:textId="77777777" w:rsidR="007E2D23" w:rsidRPr="00C45736" w:rsidRDefault="007E2D23" w:rsidP="00C45736">
            <w:pPr>
              <w:rPr>
                <w:rFonts w:asciiTheme="minorHAnsi" w:hAnsiTheme="minorHAnsi"/>
                <w:color w:val="000000"/>
                <w:sz w:val="20"/>
                <w:szCs w:val="20"/>
                <w:u w:val="single"/>
              </w:rPr>
            </w:pPr>
            <w:r w:rsidRPr="00C45736">
              <w:rPr>
                <w:rFonts w:asciiTheme="minorHAnsi" w:hAnsiTheme="minorHAnsi"/>
                <w:color w:val="000000"/>
                <w:sz w:val="20"/>
                <w:szCs w:val="20"/>
              </w:rPr>
              <w:t xml:space="preserve">Site area: </w:t>
            </w:r>
            <w:r w:rsidRPr="00C45736">
              <w:rPr>
                <w:rFonts w:asciiTheme="minorHAnsi" w:hAnsiTheme="minorHAnsi"/>
                <w:b/>
                <w:strike/>
                <w:color w:val="000000"/>
                <w:sz w:val="20"/>
                <w:szCs w:val="20"/>
              </w:rPr>
              <w:t>5.44 hectares/13.44 acres</w:t>
            </w:r>
            <w:r>
              <w:rPr>
                <w:rFonts w:asciiTheme="minorHAnsi" w:hAnsiTheme="minorHAnsi"/>
                <w:b/>
                <w:strike/>
                <w:color w:val="000000"/>
                <w:sz w:val="20"/>
                <w:szCs w:val="20"/>
              </w:rPr>
              <w:t xml:space="preserve"> </w:t>
            </w:r>
            <w:r>
              <w:rPr>
                <w:rFonts w:asciiTheme="minorHAnsi" w:hAnsiTheme="minorHAnsi"/>
                <w:b/>
                <w:color w:val="000000"/>
                <w:sz w:val="20"/>
                <w:szCs w:val="20"/>
                <w:u w:val="single"/>
              </w:rPr>
              <w:t>6.44 hectares / 15.4 acres</w:t>
            </w:r>
          </w:p>
          <w:p w14:paraId="405D017C" w14:textId="77777777" w:rsidR="007E2D23" w:rsidRPr="00C45736" w:rsidRDefault="007E2D23" w:rsidP="00C45736">
            <w:pPr>
              <w:rPr>
                <w:rFonts w:asciiTheme="minorHAnsi" w:hAnsiTheme="minorHAnsi"/>
                <w:color w:val="000000"/>
                <w:sz w:val="20"/>
                <w:szCs w:val="20"/>
              </w:rPr>
            </w:pPr>
            <w:r w:rsidRPr="00C45736">
              <w:rPr>
                <w:rFonts w:asciiTheme="minorHAnsi" w:hAnsiTheme="minorHAnsi"/>
                <w:color w:val="000000"/>
                <w:sz w:val="20"/>
                <w:szCs w:val="20"/>
              </w:rPr>
              <w:t>Ward: Littlemore</w:t>
            </w:r>
          </w:p>
          <w:p w14:paraId="4B0EC478" w14:textId="77777777" w:rsidR="007E2D23" w:rsidRPr="00C45736" w:rsidRDefault="007E2D23" w:rsidP="00C45736">
            <w:pPr>
              <w:rPr>
                <w:rFonts w:asciiTheme="minorHAnsi" w:hAnsiTheme="minorHAnsi"/>
                <w:color w:val="000000"/>
                <w:sz w:val="20"/>
                <w:szCs w:val="20"/>
              </w:rPr>
            </w:pPr>
            <w:r w:rsidRPr="00C45736">
              <w:rPr>
                <w:rFonts w:asciiTheme="minorHAnsi" w:hAnsiTheme="minorHAnsi"/>
                <w:color w:val="000000"/>
                <w:sz w:val="20"/>
                <w:szCs w:val="20"/>
              </w:rPr>
              <w:t>Landowner: Oxford University Hospitals NHS Trust</w:t>
            </w:r>
          </w:p>
          <w:p w14:paraId="109401F1" w14:textId="77777777" w:rsidR="007E2D23" w:rsidRPr="00C45736" w:rsidRDefault="007E2D23" w:rsidP="00C45736">
            <w:pPr>
              <w:rPr>
                <w:rFonts w:asciiTheme="minorHAnsi" w:hAnsiTheme="minorHAnsi"/>
                <w:color w:val="000000"/>
                <w:sz w:val="20"/>
                <w:szCs w:val="20"/>
              </w:rPr>
            </w:pPr>
            <w:r w:rsidRPr="00C45736">
              <w:rPr>
                <w:rFonts w:asciiTheme="minorHAnsi" w:hAnsiTheme="minorHAnsi"/>
                <w:color w:val="000000"/>
                <w:sz w:val="20"/>
                <w:szCs w:val="20"/>
              </w:rPr>
              <w:t>Current use: Vacant previously developed land</w:t>
            </w:r>
          </w:p>
          <w:p w14:paraId="191B45EE" w14:textId="0A3B335C" w:rsidR="007E2D23" w:rsidRPr="00815285" w:rsidRDefault="007E2D23" w:rsidP="004C35C8">
            <w:pPr>
              <w:spacing w:after="240"/>
              <w:rPr>
                <w:rFonts w:asciiTheme="minorHAnsi" w:hAnsiTheme="minorHAnsi"/>
                <w:color w:val="000000"/>
                <w:sz w:val="20"/>
                <w:szCs w:val="20"/>
              </w:rPr>
            </w:pPr>
            <w:r w:rsidRPr="00C45736">
              <w:rPr>
                <w:rFonts w:asciiTheme="minorHAnsi" w:hAnsiTheme="minorHAnsi"/>
                <w:color w:val="000000"/>
                <w:sz w:val="20"/>
                <w:szCs w:val="20"/>
              </w:rPr>
              <w:t>Flood Zone: FZ3b but FZ1 for seque</w:t>
            </w:r>
            <w:r w:rsidR="006561AB">
              <w:rPr>
                <w:rFonts w:asciiTheme="minorHAnsi" w:hAnsiTheme="minorHAnsi"/>
                <w:color w:val="000000"/>
                <w:sz w:val="20"/>
                <w:szCs w:val="20"/>
              </w:rPr>
              <w:t>ntial test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6568AF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4DEA509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F878A6B"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DD61220" w14:textId="71541DA9" w:rsidR="007E2D23" w:rsidRPr="005A02E4" w:rsidRDefault="007E2D23"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123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882202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196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319544A"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9.244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DC34A9D" w14:textId="2B920927" w:rsidR="007E2D23" w:rsidRPr="00815285" w:rsidRDefault="007E2D23" w:rsidP="004C35C8">
            <w:pPr>
              <w:spacing w:before="160" w:after="160"/>
              <w:rPr>
                <w:rFonts w:asciiTheme="minorHAnsi" w:hAnsiTheme="minorHAnsi"/>
                <w:color w:val="000000"/>
                <w:sz w:val="20"/>
                <w:szCs w:val="20"/>
              </w:rPr>
            </w:pPr>
            <w:r w:rsidRPr="000D2249">
              <w:rPr>
                <w:rFonts w:asciiTheme="minorHAnsi" w:hAnsiTheme="minorHAnsi"/>
                <w:color w:val="000000"/>
                <w:sz w:val="20"/>
                <w:szCs w:val="20"/>
              </w:rPr>
              <w:t xml:space="preserve">The site comprises </w:t>
            </w:r>
            <w:r w:rsidRPr="000D2249">
              <w:rPr>
                <w:rFonts w:asciiTheme="minorHAnsi" w:hAnsiTheme="minorHAnsi"/>
                <w:b/>
                <w:strike/>
                <w:color w:val="000000"/>
                <w:sz w:val="20"/>
                <w:szCs w:val="20"/>
              </w:rPr>
              <w:t>of</w:t>
            </w:r>
            <w:r w:rsidRPr="000D2249">
              <w:rPr>
                <w:rFonts w:asciiTheme="minorHAnsi" w:hAnsiTheme="minorHAnsi"/>
                <w:color w:val="000000"/>
                <w:sz w:val="20"/>
                <w:szCs w:val="20"/>
              </w:rPr>
              <w:t xml:space="preserve"> low-rise buildings, with car parking and </w:t>
            </w:r>
            <w:r w:rsidRPr="004C35C8">
              <w:rPr>
                <w:rFonts w:asciiTheme="minorHAnsi" w:hAnsiTheme="minorHAnsi"/>
                <w:bCs/>
                <w:iCs/>
                <w:color w:val="000000"/>
                <w:sz w:val="20"/>
                <w:szCs w:val="20"/>
              </w:rPr>
              <w:t>small</w:t>
            </w:r>
            <w:r w:rsidRPr="000D2249">
              <w:rPr>
                <w:rFonts w:asciiTheme="minorHAnsi" w:hAnsiTheme="minorHAnsi"/>
                <w:color w:val="000000"/>
                <w:sz w:val="20"/>
                <w:szCs w:val="20"/>
              </w:rPr>
              <w:t xml:space="preserve"> areas</w:t>
            </w:r>
            <w:r>
              <w:rPr>
                <w:rFonts w:asciiTheme="minorHAnsi" w:hAnsiTheme="minorHAnsi"/>
                <w:color w:val="000000"/>
                <w:sz w:val="20"/>
                <w:szCs w:val="20"/>
              </w:rPr>
              <w:t xml:space="preserve"> </w:t>
            </w:r>
            <w:r w:rsidRPr="000D2249">
              <w:rPr>
                <w:rFonts w:asciiTheme="minorHAnsi" w:hAnsiTheme="minorHAnsi"/>
                <w:color w:val="000000"/>
                <w:sz w:val="20"/>
                <w:szCs w:val="20"/>
              </w:rPr>
              <w:t>of grass and trees. The site is used for adult mental health therapy activity</w:t>
            </w:r>
            <w:r>
              <w:rPr>
                <w:rFonts w:asciiTheme="minorHAnsi" w:hAnsiTheme="minorHAnsi"/>
                <w:color w:val="000000"/>
                <w:sz w:val="20"/>
                <w:szCs w:val="20"/>
              </w:rPr>
              <w:t xml:space="preserve"> </w:t>
            </w:r>
            <w:r w:rsidRPr="000D2249">
              <w:rPr>
                <w:rFonts w:asciiTheme="minorHAnsi" w:hAnsiTheme="minorHAnsi"/>
                <w:color w:val="000000"/>
                <w:sz w:val="20"/>
                <w:szCs w:val="20"/>
              </w:rPr>
              <w:t xml:space="preserve">and associated administration. </w:t>
            </w:r>
            <w:r w:rsidRPr="00821663">
              <w:rPr>
                <w:rFonts w:asciiTheme="minorHAnsi" w:hAnsiTheme="minorHAnsi"/>
                <w:b/>
                <w:strike/>
                <w:color w:val="000000"/>
                <w:sz w:val="20"/>
                <w:szCs w:val="20"/>
              </w:rPr>
              <w:t>The Oxford Health NHS Trust’s ongoing</w:t>
            </w:r>
            <w:r>
              <w:rPr>
                <w:rFonts w:asciiTheme="minorHAnsi" w:hAnsiTheme="minorHAnsi"/>
                <w:b/>
                <w:strike/>
                <w:color w:val="000000"/>
                <w:sz w:val="20"/>
                <w:szCs w:val="20"/>
              </w:rPr>
              <w:t xml:space="preserve"> </w:t>
            </w:r>
            <w:r w:rsidRPr="00821663">
              <w:rPr>
                <w:rFonts w:asciiTheme="minorHAnsi" w:hAnsiTheme="minorHAnsi"/>
                <w:b/>
                <w:strike/>
                <w:color w:val="000000"/>
                <w:sz w:val="20"/>
                <w:szCs w:val="20"/>
              </w:rPr>
              <w:t xml:space="preserve">review of healthcare facilities might find that this site is needed, but it is more likely that additional need will be incorporated into Warneford or </w:t>
            </w:r>
            <w:r w:rsidRPr="00821663">
              <w:rPr>
                <w:rFonts w:asciiTheme="minorHAnsi" w:hAnsiTheme="minorHAnsi"/>
                <w:b/>
                <w:strike/>
                <w:color w:val="000000"/>
                <w:sz w:val="20"/>
                <w:szCs w:val="20"/>
              </w:rPr>
              <w:lastRenderedPageBreak/>
              <w:t>Littlemore sites, which have capacity</w:t>
            </w:r>
            <w:r w:rsidRPr="000D2249">
              <w:rPr>
                <w:rFonts w:asciiTheme="minorHAnsi" w:hAnsiTheme="minorHAnsi"/>
                <w:color w:val="000000"/>
                <w:sz w:val="20"/>
                <w:szCs w:val="20"/>
              </w:rPr>
              <w:t>. This site is a suitable site for a</w:t>
            </w:r>
            <w:r>
              <w:rPr>
                <w:rFonts w:asciiTheme="minorHAnsi" w:hAnsiTheme="minorHAnsi"/>
                <w:color w:val="000000"/>
                <w:sz w:val="20"/>
                <w:szCs w:val="20"/>
              </w:rPr>
              <w:t xml:space="preserve"> </w:t>
            </w:r>
            <w:r w:rsidRPr="000D2249">
              <w:rPr>
                <w:rFonts w:asciiTheme="minorHAnsi" w:hAnsiTheme="minorHAnsi"/>
                <w:color w:val="000000"/>
                <w:sz w:val="20"/>
                <w:szCs w:val="20"/>
              </w:rPr>
              <w:t xml:space="preserve">healthcare facility or for </w:t>
            </w:r>
            <w:r>
              <w:rPr>
                <w:rFonts w:asciiTheme="minorHAnsi" w:hAnsiTheme="minorHAnsi"/>
                <w:color w:val="000000"/>
                <w:sz w:val="20"/>
                <w:szCs w:val="20"/>
              </w:rPr>
              <w:t>r</w:t>
            </w:r>
            <w:r w:rsidRPr="000D2249">
              <w:rPr>
                <w:rFonts w:asciiTheme="minorHAnsi" w:hAnsiTheme="minorHAnsi"/>
                <w:color w:val="000000"/>
                <w:sz w:val="20"/>
                <w:szCs w:val="20"/>
              </w:rPr>
              <w:t>esidential development. This site is one of only</w:t>
            </w:r>
            <w:r>
              <w:rPr>
                <w:rFonts w:asciiTheme="minorHAnsi" w:hAnsiTheme="minorHAnsi"/>
                <w:color w:val="000000"/>
                <w:sz w:val="20"/>
                <w:szCs w:val="20"/>
              </w:rPr>
              <w:t xml:space="preserve"> </w:t>
            </w:r>
            <w:r w:rsidRPr="000D2249">
              <w:rPr>
                <w:rFonts w:asciiTheme="minorHAnsi" w:hAnsiTheme="minorHAnsi"/>
                <w:color w:val="000000"/>
                <w:sz w:val="20"/>
                <w:szCs w:val="20"/>
              </w:rPr>
              <w:t>a few sites owned by the Oxford Health NHS Trust, and also presents an</w:t>
            </w:r>
            <w:r>
              <w:rPr>
                <w:rFonts w:asciiTheme="minorHAnsi" w:hAnsiTheme="minorHAnsi"/>
                <w:color w:val="000000"/>
                <w:sz w:val="20"/>
                <w:szCs w:val="20"/>
              </w:rPr>
              <w:t xml:space="preserve"> </w:t>
            </w:r>
            <w:r w:rsidRPr="000D2249">
              <w:rPr>
                <w:rFonts w:asciiTheme="minorHAnsi" w:hAnsiTheme="minorHAnsi"/>
                <w:color w:val="000000"/>
                <w:sz w:val="20"/>
                <w:szCs w:val="20"/>
              </w:rPr>
              <w:t>opportunity for them to develop employer-linked housing on the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812378F"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Factual clarification</w:t>
            </w:r>
          </w:p>
        </w:tc>
      </w:tr>
      <w:tr w:rsidR="006A38F0" w:rsidRPr="008B22D2" w14:paraId="7FA2023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8CE7D17" w14:textId="2648474F" w:rsidR="006A38F0" w:rsidRPr="00815285" w:rsidRDefault="006A38F0"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4A18936" w14:textId="2D197E9F" w:rsidR="006A38F0" w:rsidRDefault="007C7D02" w:rsidP="002E3B87">
            <w:pPr>
              <w:jc w:val="center"/>
              <w:rPr>
                <w:rFonts w:asciiTheme="minorHAnsi" w:hAnsiTheme="minorHAnsi"/>
                <w:color w:val="000000"/>
                <w:sz w:val="20"/>
                <w:szCs w:val="20"/>
              </w:rPr>
            </w:pPr>
            <w:r>
              <w:rPr>
                <w:rFonts w:asciiTheme="minorHAnsi" w:hAnsiTheme="minorHAnsi"/>
                <w:color w:val="000000"/>
                <w:sz w:val="20"/>
                <w:szCs w:val="20"/>
              </w:rPr>
              <w:t>PMC1</w:t>
            </w:r>
            <w:r w:rsidR="002E3B87">
              <w:rPr>
                <w:rFonts w:asciiTheme="minorHAnsi" w:hAnsiTheme="minorHAnsi"/>
                <w:color w:val="000000"/>
                <w:sz w:val="20"/>
                <w:szCs w:val="20"/>
              </w:rPr>
              <w:t>24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419BCC1" w14:textId="3DE45D1E" w:rsidR="006A38F0" w:rsidRPr="00815285" w:rsidRDefault="006A38F0" w:rsidP="00815285">
            <w:pPr>
              <w:jc w:val="center"/>
              <w:rPr>
                <w:rFonts w:asciiTheme="minorHAnsi" w:hAnsiTheme="minorHAnsi"/>
                <w:color w:val="000000"/>
                <w:sz w:val="20"/>
                <w:szCs w:val="20"/>
              </w:rPr>
            </w:pPr>
            <w:r>
              <w:rPr>
                <w:rFonts w:asciiTheme="minorHAnsi" w:hAnsiTheme="minorHAnsi"/>
                <w:color w:val="000000"/>
                <w:sz w:val="20"/>
                <w:szCs w:val="20"/>
              </w:rPr>
              <w:t>197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A6AED4F" w14:textId="7CD5234F" w:rsidR="006A38F0" w:rsidRDefault="006A38F0" w:rsidP="00815285">
            <w:pPr>
              <w:jc w:val="center"/>
              <w:rPr>
                <w:rFonts w:asciiTheme="minorHAnsi" w:hAnsiTheme="minorHAnsi"/>
                <w:color w:val="000000"/>
                <w:sz w:val="20"/>
                <w:szCs w:val="20"/>
              </w:rPr>
            </w:pPr>
            <w:r>
              <w:rPr>
                <w:rFonts w:asciiTheme="minorHAnsi" w:hAnsiTheme="minorHAnsi"/>
                <w:color w:val="000000"/>
                <w:sz w:val="20"/>
                <w:szCs w:val="20"/>
              </w:rPr>
              <w:t>Policy SP47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31EEE8E" w14:textId="711F6119" w:rsidR="006A38F0" w:rsidRDefault="006A38F0" w:rsidP="006A38F0">
            <w:pPr>
              <w:spacing w:before="160" w:after="160"/>
              <w:rPr>
                <w:rFonts w:asciiTheme="minorHAnsi" w:hAnsiTheme="minorHAnsi"/>
                <w:color w:val="000000"/>
                <w:sz w:val="20"/>
                <w:szCs w:val="20"/>
              </w:rPr>
            </w:pPr>
            <w:r w:rsidRPr="006A38F0">
              <w:rPr>
                <w:rFonts w:asciiTheme="minorHAnsi" w:hAnsiTheme="minorHAnsi"/>
                <w:color w:val="000000"/>
                <w:sz w:val="20"/>
                <w:szCs w:val="20"/>
              </w:rPr>
              <w:t xml:space="preserve">Planning permission will be granted for improved health-care facilities, associated administration and/or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6A38F0">
              <w:rPr>
                <w:rFonts w:asciiTheme="minorHAnsi" w:hAnsiTheme="minorHAnsi"/>
                <w:color w:val="000000"/>
                <w:sz w:val="20"/>
                <w:szCs w:val="20"/>
              </w:rPr>
              <w:t>, including employer-linked housing, at the Manzil Way Resource Centre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4B284EA" w14:textId="755EE738" w:rsidR="006A38F0" w:rsidRPr="00815285" w:rsidRDefault="006A38F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682973" w:rsidRPr="008B22D2" w14:paraId="68B7D68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E7CFA72" w14:textId="6FAD6EA0" w:rsidR="00682973" w:rsidRPr="00815285" w:rsidRDefault="00682973"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BA0DABA" w14:textId="461B6C42" w:rsidR="00682973"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PMC125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4F40050" w14:textId="6B79E6CF" w:rsidR="00682973" w:rsidRDefault="00682973" w:rsidP="00815285">
            <w:pPr>
              <w:jc w:val="center"/>
              <w:rPr>
                <w:rFonts w:asciiTheme="minorHAnsi" w:hAnsiTheme="minorHAnsi"/>
                <w:color w:val="000000"/>
                <w:sz w:val="20"/>
                <w:szCs w:val="20"/>
              </w:rPr>
            </w:pPr>
            <w:r>
              <w:rPr>
                <w:rFonts w:asciiTheme="minorHAnsi" w:hAnsiTheme="minorHAnsi"/>
                <w:color w:val="000000"/>
                <w:sz w:val="20"/>
                <w:szCs w:val="20"/>
              </w:rPr>
              <w:t>197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FBCE8E1" w14:textId="3E98889D" w:rsidR="00682973" w:rsidRDefault="00682973" w:rsidP="00815285">
            <w:pPr>
              <w:jc w:val="center"/>
              <w:rPr>
                <w:rFonts w:asciiTheme="minorHAnsi" w:hAnsiTheme="minorHAnsi"/>
                <w:color w:val="000000"/>
                <w:sz w:val="20"/>
                <w:szCs w:val="20"/>
              </w:rPr>
            </w:pPr>
            <w:r>
              <w:rPr>
                <w:rFonts w:asciiTheme="minorHAnsi" w:hAnsiTheme="minorHAnsi"/>
                <w:color w:val="000000"/>
                <w:sz w:val="20"/>
                <w:szCs w:val="20"/>
              </w:rPr>
              <w:t>Paragraph 9.246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76BCAB1" w14:textId="77777777" w:rsidR="00682973" w:rsidRPr="00682973" w:rsidRDefault="00682973" w:rsidP="00682973">
            <w:pPr>
              <w:spacing w:before="160" w:after="160"/>
              <w:rPr>
                <w:rFonts w:asciiTheme="minorHAnsi" w:hAnsiTheme="minorHAnsi"/>
                <w:color w:val="000000"/>
                <w:sz w:val="20"/>
                <w:szCs w:val="20"/>
              </w:rPr>
            </w:pPr>
            <w:r w:rsidRPr="00682973">
              <w:rPr>
                <w:rFonts w:asciiTheme="minorHAnsi" w:hAnsiTheme="minorHAnsi"/>
                <w:color w:val="000000"/>
                <w:sz w:val="20"/>
                <w:szCs w:val="20"/>
              </w:rPr>
              <w:t>As a Category 2 Employment site, any redevelopment would be expected</w:t>
            </w:r>
          </w:p>
          <w:p w14:paraId="0D3F0E8E" w14:textId="67927E16" w:rsidR="00682973" w:rsidRPr="0077620B" w:rsidRDefault="00682973" w:rsidP="00682973">
            <w:pPr>
              <w:spacing w:before="160" w:after="160"/>
              <w:rPr>
                <w:rFonts w:asciiTheme="minorHAnsi" w:hAnsiTheme="minorHAnsi"/>
                <w:color w:val="000000"/>
                <w:sz w:val="20"/>
                <w:szCs w:val="20"/>
              </w:rPr>
            </w:pPr>
            <w:r w:rsidRPr="00682973">
              <w:rPr>
                <w:rFonts w:asciiTheme="minorHAnsi" w:hAnsiTheme="minorHAnsi"/>
                <w:color w:val="000000"/>
                <w:sz w:val="20"/>
                <w:szCs w:val="20"/>
              </w:rPr>
              <w:t>to retain or increase the existing level of employment (employees) on site.</w:t>
            </w:r>
            <w:r>
              <w:rPr>
                <w:rFonts w:asciiTheme="minorHAnsi" w:hAnsiTheme="minorHAnsi"/>
                <w:color w:val="000000"/>
                <w:sz w:val="20"/>
                <w:szCs w:val="20"/>
              </w:rPr>
              <w:t xml:space="preserve">  </w:t>
            </w:r>
            <w:r w:rsidRPr="00682973">
              <w:rPr>
                <w:rFonts w:asciiTheme="minorHAnsi" w:hAnsiTheme="minorHAnsi"/>
                <w:color w:val="000000"/>
                <w:sz w:val="20"/>
                <w:szCs w:val="20"/>
              </w:rPr>
              <w:t>This could be achieved by a replacement employm</w:t>
            </w:r>
            <w:r>
              <w:rPr>
                <w:rFonts w:asciiTheme="minorHAnsi" w:hAnsiTheme="minorHAnsi"/>
                <w:color w:val="000000"/>
                <w:sz w:val="20"/>
                <w:szCs w:val="20"/>
              </w:rPr>
              <w:t xml:space="preserve">ent generating use. Small </w:t>
            </w:r>
            <w:r w:rsidRPr="00682973">
              <w:rPr>
                <w:rFonts w:asciiTheme="minorHAnsi" w:hAnsiTheme="minorHAnsi"/>
                <w:color w:val="000000"/>
                <w:sz w:val="20"/>
                <w:szCs w:val="20"/>
              </w:rPr>
              <w:t>scale employment units, whilst potentially having a lower employee density</w:t>
            </w:r>
            <w:r>
              <w:rPr>
                <w:rFonts w:asciiTheme="minorHAnsi" w:hAnsiTheme="minorHAnsi"/>
                <w:color w:val="000000"/>
                <w:sz w:val="20"/>
                <w:szCs w:val="20"/>
              </w:rPr>
              <w:t xml:space="preserve"> </w:t>
            </w:r>
            <w:r w:rsidRPr="00682973">
              <w:rPr>
                <w:rFonts w:asciiTheme="minorHAnsi" w:hAnsiTheme="minorHAnsi"/>
                <w:color w:val="000000"/>
                <w:sz w:val="20"/>
                <w:szCs w:val="20"/>
              </w:rPr>
              <w:t>than the existing use, would create a greater range of job opportunities</w:t>
            </w:r>
            <w:r w:rsidRPr="000A26E6">
              <w:rPr>
                <w:rFonts w:asciiTheme="minorHAnsi" w:hAnsiTheme="minorHAnsi"/>
                <w:b/>
                <w:strike/>
                <w:color w:val="000000"/>
                <w:sz w:val="20"/>
                <w:szCs w:val="20"/>
              </w:rPr>
              <w:t xml:space="preserve"> in line with the </w:t>
            </w:r>
            <w:r w:rsidRPr="00810EB8">
              <w:rPr>
                <w:rFonts w:asciiTheme="minorHAnsi" w:hAnsiTheme="minorHAnsi"/>
                <w:b/>
                <w:strike/>
                <w:color w:val="000000"/>
                <w:sz w:val="20"/>
                <w:szCs w:val="20"/>
              </w:rPr>
              <w:t>Core Strategy</w:t>
            </w:r>
            <w:r w:rsidRPr="00682973">
              <w:rPr>
                <w:rFonts w:asciiTheme="minorHAnsi" w:hAnsiTheme="minorHAnsi"/>
                <w:strike/>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71E1927" w14:textId="2AB142BC" w:rsidR="00682973" w:rsidRPr="00815285" w:rsidRDefault="00925D7F" w:rsidP="00815285">
            <w:pPr>
              <w:jc w:val="center"/>
              <w:rPr>
                <w:rFonts w:asciiTheme="minorHAnsi" w:hAnsiTheme="minorHAnsi"/>
                <w:color w:val="000000"/>
                <w:sz w:val="20"/>
                <w:szCs w:val="20"/>
              </w:rPr>
            </w:pPr>
            <w:r>
              <w:rPr>
                <w:rFonts w:asciiTheme="minorHAnsi" w:hAnsiTheme="minorHAnsi"/>
                <w:color w:val="000000"/>
                <w:sz w:val="20"/>
                <w:szCs w:val="20"/>
              </w:rPr>
              <w:t>Factual correction</w:t>
            </w:r>
          </w:p>
        </w:tc>
      </w:tr>
      <w:tr w:rsidR="007E2D23" w:rsidRPr="008B22D2" w14:paraId="3B0E079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121F94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F643B5B" w14:textId="30AC7981"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126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345FEDB" w14:textId="4796708A" w:rsidR="007E2D23" w:rsidRPr="00815285" w:rsidRDefault="006561AB" w:rsidP="00815285">
            <w:pPr>
              <w:jc w:val="center"/>
              <w:rPr>
                <w:rFonts w:asciiTheme="minorHAnsi" w:hAnsiTheme="minorHAnsi"/>
                <w:color w:val="000000"/>
                <w:sz w:val="20"/>
                <w:szCs w:val="20"/>
              </w:rPr>
            </w:pPr>
            <w:r>
              <w:rPr>
                <w:rFonts w:asciiTheme="minorHAnsi" w:hAnsiTheme="minorHAnsi"/>
                <w:color w:val="000000"/>
                <w:sz w:val="20"/>
                <w:szCs w:val="20"/>
              </w:rPr>
              <w:t>198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F4EE781"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 9.248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11438CC" w14:textId="473DB15C" w:rsidR="007E2D23" w:rsidRPr="00815285" w:rsidRDefault="007E2D23" w:rsidP="001B5EF9">
            <w:pPr>
              <w:spacing w:before="160" w:after="160"/>
              <w:rPr>
                <w:rFonts w:asciiTheme="minorHAnsi" w:hAnsiTheme="minorHAnsi"/>
                <w:color w:val="000000"/>
                <w:sz w:val="20"/>
                <w:szCs w:val="20"/>
              </w:rPr>
            </w:pPr>
            <w:r w:rsidRPr="0077620B">
              <w:rPr>
                <w:rFonts w:asciiTheme="minorHAnsi" w:hAnsiTheme="minorHAnsi"/>
                <w:color w:val="000000"/>
                <w:sz w:val="20"/>
                <w:szCs w:val="20"/>
              </w:rPr>
              <w:t>This site consists of an old power station which is owned and occupied</w:t>
            </w:r>
            <w:r>
              <w:rPr>
                <w:rFonts w:asciiTheme="minorHAnsi" w:hAnsiTheme="minorHAnsi"/>
                <w:color w:val="000000"/>
                <w:sz w:val="20"/>
                <w:szCs w:val="20"/>
              </w:rPr>
              <w:t xml:space="preserve"> </w:t>
            </w:r>
            <w:r w:rsidRPr="0077620B">
              <w:rPr>
                <w:rFonts w:asciiTheme="minorHAnsi" w:hAnsiTheme="minorHAnsi"/>
                <w:color w:val="000000"/>
                <w:sz w:val="20"/>
                <w:szCs w:val="20"/>
              </w:rPr>
              <w:t xml:space="preserve">by the University of Oxford, used currently mainly for storage. </w:t>
            </w:r>
            <w:r w:rsidRPr="0077620B">
              <w:rPr>
                <w:rFonts w:asciiTheme="minorHAnsi" w:hAnsiTheme="minorHAnsi"/>
                <w:b/>
                <w:color w:val="000000"/>
                <w:sz w:val="20"/>
                <w:szCs w:val="20"/>
                <w:u w:val="single"/>
              </w:rPr>
              <w:t>The City Council granted planning permission in 1969 for the change of use of the site for education purposes</w:t>
            </w:r>
            <w:r>
              <w:rPr>
                <w:rFonts w:asciiTheme="minorHAnsi" w:hAnsiTheme="minorHAnsi"/>
                <w:color w:val="000000"/>
                <w:sz w:val="20"/>
                <w:szCs w:val="20"/>
              </w:rPr>
              <w:t xml:space="preserve">. </w:t>
            </w:r>
            <w:r w:rsidRPr="0077620B">
              <w:rPr>
                <w:rFonts w:asciiTheme="minorHAnsi" w:hAnsiTheme="minorHAnsi"/>
                <w:color w:val="000000"/>
                <w:sz w:val="20"/>
                <w:szCs w:val="20"/>
              </w:rPr>
              <w:t xml:space="preserve"> The site</w:t>
            </w:r>
            <w:r>
              <w:rPr>
                <w:rFonts w:asciiTheme="minorHAnsi" w:hAnsiTheme="minorHAnsi"/>
                <w:color w:val="000000"/>
                <w:sz w:val="20"/>
                <w:szCs w:val="20"/>
              </w:rPr>
              <w:t xml:space="preserve"> </w:t>
            </w:r>
            <w:r w:rsidRPr="0077620B">
              <w:rPr>
                <w:rFonts w:asciiTheme="minorHAnsi" w:hAnsiTheme="minorHAnsi"/>
                <w:color w:val="000000"/>
                <w:sz w:val="20"/>
                <w:szCs w:val="20"/>
              </w:rPr>
              <w:t>is suitable for student accommodation and housing, including employer</w:t>
            </w:r>
            <w:r>
              <w:rPr>
                <w:rFonts w:asciiTheme="minorHAnsi" w:hAnsiTheme="minorHAnsi"/>
                <w:color w:val="000000"/>
                <w:sz w:val="20"/>
                <w:szCs w:val="20"/>
              </w:rPr>
              <w:t xml:space="preserve"> </w:t>
            </w:r>
            <w:r w:rsidRPr="0077620B">
              <w:rPr>
                <w:rFonts w:asciiTheme="minorHAnsi" w:hAnsiTheme="minorHAnsi"/>
                <w:color w:val="000000"/>
                <w:sz w:val="20"/>
                <w:szCs w:val="20"/>
              </w:rPr>
              <w:t>linked</w:t>
            </w:r>
            <w:r>
              <w:rPr>
                <w:rFonts w:asciiTheme="minorHAnsi" w:hAnsiTheme="minorHAnsi"/>
                <w:color w:val="000000"/>
                <w:sz w:val="20"/>
                <w:szCs w:val="20"/>
              </w:rPr>
              <w:t xml:space="preserve"> housing, or for intensifi</w:t>
            </w:r>
            <w:r w:rsidRPr="0077620B">
              <w:rPr>
                <w:rFonts w:asciiTheme="minorHAnsi" w:hAnsiTheme="minorHAnsi"/>
                <w:color w:val="000000"/>
                <w:sz w:val="20"/>
                <w:szCs w:val="20"/>
              </w:rPr>
              <w:t xml:space="preserve">cation of its current </w:t>
            </w:r>
            <w:r w:rsidRPr="0077620B">
              <w:rPr>
                <w:rFonts w:asciiTheme="minorHAnsi" w:hAnsiTheme="minorHAnsi"/>
                <w:color w:val="000000"/>
                <w:sz w:val="20"/>
                <w:szCs w:val="20"/>
              </w:rPr>
              <w:lastRenderedPageBreak/>
              <w:t>academic use. The site</w:t>
            </w:r>
            <w:r>
              <w:rPr>
                <w:rFonts w:asciiTheme="minorHAnsi" w:hAnsiTheme="minorHAnsi"/>
                <w:color w:val="000000"/>
                <w:sz w:val="20"/>
                <w:szCs w:val="20"/>
              </w:rPr>
              <w:t xml:space="preserve"> </w:t>
            </w:r>
            <w:r w:rsidRPr="0077620B">
              <w:rPr>
                <w:rFonts w:asciiTheme="minorHAnsi" w:hAnsiTheme="minorHAnsi"/>
                <w:color w:val="000000"/>
                <w:sz w:val="20"/>
                <w:szCs w:val="20"/>
              </w:rPr>
              <w:t>is on the Oxford Heritage Asset Register.</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FD3CA8B"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Factual clarification</w:t>
            </w:r>
          </w:p>
        </w:tc>
      </w:tr>
      <w:tr w:rsidR="004379C4" w:rsidRPr="008B22D2" w14:paraId="39D533F9" w14:textId="77777777" w:rsidTr="009923FC">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480481" w14:textId="5ECB5E4A" w:rsidR="004379C4" w:rsidRPr="00815285" w:rsidRDefault="004379C4" w:rsidP="004379C4">
            <w:pPr>
              <w:jc w:val="center"/>
              <w:rPr>
                <w:rFonts w:asciiTheme="minorHAnsi" w:hAnsiTheme="minorHAnsi"/>
                <w:color w:val="000000"/>
                <w:sz w:val="20"/>
                <w:szCs w:val="20"/>
              </w:rPr>
            </w:pPr>
            <w:r w:rsidRPr="00EF4C0F">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E1A8D9" w14:textId="0EEE3344" w:rsidR="004379C4" w:rsidRDefault="004379C4"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127</w:t>
            </w:r>
          </w:p>
        </w:tc>
        <w:tc>
          <w:tcPr>
            <w:tcW w:w="158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9175A75" w14:textId="343FEC5F" w:rsidR="004379C4" w:rsidRPr="00815285" w:rsidRDefault="004379C4" w:rsidP="004379C4">
            <w:pPr>
              <w:jc w:val="center"/>
              <w:rPr>
                <w:rFonts w:asciiTheme="minorHAnsi" w:hAnsiTheme="minorHAnsi"/>
                <w:color w:val="000000"/>
                <w:sz w:val="20"/>
                <w:szCs w:val="20"/>
              </w:rPr>
            </w:pPr>
            <w:r w:rsidRPr="00EF4C0F">
              <w:rPr>
                <w:rFonts w:asciiTheme="minorHAnsi" w:hAnsiTheme="minorHAnsi"/>
                <w:color w:val="000000"/>
                <w:sz w:val="20"/>
                <w:szCs w:val="20"/>
              </w:rPr>
              <w:t>199</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F61B3C" w14:textId="135BCE15" w:rsidR="004379C4" w:rsidRDefault="004379C4" w:rsidP="004379C4">
            <w:pPr>
              <w:jc w:val="center"/>
              <w:rPr>
                <w:rFonts w:asciiTheme="minorHAnsi" w:hAnsiTheme="minorHAnsi"/>
                <w:color w:val="000000"/>
                <w:sz w:val="20"/>
                <w:szCs w:val="20"/>
              </w:rPr>
            </w:pPr>
            <w:r w:rsidRPr="00EF4C0F">
              <w:rPr>
                <w:rFonts w:asciiTheme="minorHAnsi" w:hAnsiTheme="minorHAnsi"/>
                <w:color w:val="000000"/>
                <w:sz w:val="20"/>
                <w:szCs w:val="20"/>
              </w:rPr>
              <w:t>Policy SP49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F7FB9BE" w14:textId="73C7CFFB" w:rsidR="004379C4" w:rsidRDefault="004379C4" w:rsidP="004379C4">
            <w:pPr>
              <w:spacing w:before="160" w:after="160"/>
              <w:rPr>
                <w:rFonts w:asciiTheme="minorHAnsi" w:hAnsiTheme="minorHAnsi"/>
                <w:color w:val="000000"/>
                <w:sz w:val="20"/>
                <w:szCs w:val="20"/>
              </w:rPr>
            </w:pPr>
            <w:r w:rsidRPr="004379C4">
              <w:rPr>
                <w:rFonts w:asciiTheme="minorHAnsi" w:hAnsiTheme="minorHAnsi"/>
                <w:color w:val="000000"/>
                <w:sz w:val="20"/>
                <w:szCs w:val="20"/>
              </w:rPr>
              <w:t xml:space="preserve">Planning permission will be granted student accommodation and/or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4379C4">
              <w:rPr>
                <w:rFonts w:asciiTheme="minorHAnsi" w:hAnsiTheme="minorHAnsi"/>
                <w:color w:val="000000"/>
                <w:sz w:val="20"/>
                <w:szCs w:val="20"/>
              </w:rPr>
              <w:t>, including employer-linked housing on the Old Power Station site.</w:t>
            </w:r>
            <w:r>
              <w:rPr>
                <w:rFonts w:asciiTheme="minorHAnsi" w:hAnsiTheme="minorHAnsi"/>
                <w:color w:val="000000"/>
                <w:sz w:val="20"/>
                <w:szCs w:val="20"/>
              </w:rPr>
              <w:t xml:space="preserve"> </w:t>
            </w:r>
            <w:r w:rsidR="002F2C43" w:rsidRPr="00EF4C0F">
              <w:rPr>
                <w:rFonts w:asciiTheme="minorHAnsi" w:hAnsiTheme="minorHAnsi"/>
                <w:color w:val="000000"/>
                <w:sz w:val="20"/>
                <w:szCs w:val="20"/>
                <w:shd w:val="clear" w:color="auto" w:fill="FFFFFF" w:themeFill="background1"/>
              </w:rPr>
              <w:t xml:space="preserve">Development of the site may include replacement of existing </w:t>
            </w:r>
            <w:r w:rsidR="002F2C43" w:rsidRPr="00EF4C0F">
              <w:rPr>
                <w:rFonts w:asciiTheme="minorHAnsi" w:hAnsiTheme="minorHAnsi"/>
                <w:b/>
                <w:color w:val="000000"/>
                <w:sz w:val="20"/>
                <w:szCs w:val="20"/>
                <w:u w:val="single"/>
                <w:shd w:val="clear" w:color="auto" w:fill="FFFFFF" w:themeFill="background1"/>
              </w:rPr>
              <w:t>educational</w:t>
            </w:r>
            <w:r w:rsidR="002F2C43" w:rsidRPr="00EF4C0F">
              <w:rPr>
                <w:rFonts w:asciiTheme="minorHAnsi" w:hAnsiTheme="minorHAnsi"/>
                <w:color w:val="000000"/>
                <w:sz w:val="20"/>
                <w:szCs w:val="20"/>
                <w:shd w:val="clear" w:color="auto" w:fill="FFFFFF" w:themeFill="background1"/>
              </w:rPr>
              <w:t xml:space="preserve"> use of the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2058BE8" w14:textId="356B09E4" w:rsidR="004379C4" w:rsidRPr="00815285" w:rsidRDefault="004379C4" w:rsidP="004379C4">
            <w:pPr>
              <w:jc w:val="center"/>
              <w:rPr>
                <w:rFonts w:asciiTheme="minorHAnsi" w:hAnsiTheme="minorHAnsi"/>
                <w:color w:val="000000"/>
                <w:sz w:val="20"/>
                <w:szCs w:val="20"/>
              </w:rPr>
            </w:pPr>
            <w:r>
              <w:rPr>
                <w:rFonts w:asciiTheme="minorHAnsi" w:hAnsiTheme="minorHAnsi"/>
                <w:color w:val="000000"/>
                <w:sz w:val="20"/>
                <w:szCs w:val="20"/>
              </w:rPr>
              <w:t>Consistency</w:t>
            </w:r>
            <w:r w:rsidR="002F2C43">
              <w:rPr>
                <w:rFonts w:asciiTheme="minorHAnsi" w:hAnsiTheme="minorHAnsi"/>
                <w:color w:val="000000"/>
                <w:sz w:val="20"/>
                <w:szCs w:val="20"/>
              </w:rPr>
              <w:t xml:space="preserve"> and c</w:t>
            </w:r>
            <w:r w:rsidR="002F2C43" w:rsidRPr="00EF4C0F">
              <w:rPr>
                <w:rFonts w:asciiTheme="minorHAnsi" w:hAnsiTheme="minorHAnsi"/>
                <w:sz w:val="20"/>
                <w:szCs w:val="20"/>
              </w:rPr>
              <w:t>larification of the application of the policy</w:t>
            </w:r>
          </w:p>
        </w:tc>
      </w:tr>
      <w:tr w:rsidR="004706BD" w:rsidRPr="008B22D2" w14:paraId="6B8151BD" w14:textId="77777777" w:rsidTr="009923FC">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126F49A" w14:textId="5B299F0B" w:rsidR="004706BD" w:rsidRPr="00EF4C0F" w:rsidRDefault="004706BD" w:rsidP="004379C4">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8277A3" w14:textId="7B7EE325" w:rsidR="004706BD" w:rsidRDefault="007C7D02" w:rsidP="00812549">
            <w:pPr>
              <w:jc w:val="center"/>
              <w:rPr>
                <w:rFonts w:asciiTheme="minorHAnsi" w:hAnsiTheme="minorHAnsi"/>
                <w:color w:val="000000"/>
                <w:sz w:val="20"/>
                <w:szCs w:val="20"/>
              </w:rPr>
            </w:pPr>
            <w:r>
              <w:rPr>
                <w:rFonts w:asciiTheme="minorHAnsi" w:hAnsiTheme="minorHAnsi"/>
                <w:color w:val="000000"/>
                <w:sz w:val="20"/>
                <w:szCs w:val="20"/>
              </w:rPr>
              <w:t>PMC1</w:t>
            </w:r>
            <w:r w:rsidR="002E3B87">
              <w:rPr>
                <w:rFonts w:asciiTheme="minorHAnsi" w:hAnsiTheme="minorHAnsi"/>
                <w:color w:val="000000"/>
                <w:sz w:val="20"/>
                <w:szCs w:val="20"/>
              </w:rPr>
              <w:t>28</w:t>
            </w:r>
          </w:p>
        </w:tc>
        <w:tc>
          <w:tcPr>
            <w:tcW w:w="158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346AD4" w14:textId="66C74BAD" w:rsidR="004706BD" w:rsidRPr="00EF4C0F" w:rsidRDefault="004706BD" w:rsidP="004379C4">
            <w:pPr>
              <w:jc w:val="center"/>
              <w:rPr>
                <w:rFonts w:asciiTheme="minorHAnsi" w:hAnsiTheme="minorHAnsi"/>
                <w:color w:val="000000"/>
                <w:sz w:val="20"/>
                <w:szCs w:val="20"/>
              </w:rPr>
            </w:pPr>
            <w:r>
              <w:rPr>
                <w:rFonts w:asciiTheme="minorHAnsi" w:hAnsiTheme="minorHAnsi"/>
                <w:color w:val="000000"/>
                <w:sz w:val="20"/>
                <w:szCs w:val="20"/>
              </w:rPr>
              <w:t>200</w:t>
            </w:r>
          </w:p>
        </w:tc>
        <w:tc>
          <w:tcPr>
            <w:tcW w:w="212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F30CDA" w14:textId="06AF0E28" w:rsidR="004706BD" w:rsidRPr="00EF4C0F" w:rsidRDefault="004706BD" w:rsidP="004379C4">
            <w:pPr>
              <w:jc w:val="center"/>
              <w:rPr>
                <w:rFonts w:asciiTheme="minorHAnsi" w:hAnsiTheme="minorHAnsi"/>
                <w:color w:val="000000"/>
                <w:sz w:val="20"/>
                <w:szCs w:val="20"/>
              </w:rPr>
            </w:pPr>
            <w:r>
              <w:rPr>
                <w:rFonts w:asciiTheme="minorHAnsi" w:hAnsiTheme="minorHAnsi"/>
                <w:color w:val="000000"/>
                <w:sz w:val="20"/>
                <w:szCs w:val="20"/>
              </w:rPr>
              <w:t>Policy SP50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640C5C4" w14:textId="3308DEED" w:rsidR="004706BD" w:rsidRPr="004379C4" w:rsidRDefault="004706BD" w:rsidP="004706BD">
            <w:pPr>
              <w:spacing w:before="160" w:after="160"/>
              <w:rPr>
                <w:rFonts w:asciiTheme="minorHAnsi" w:hAnsiTheme="minorHAnsi"/>
                <w:color w:val="000000"/>
                <w:sz w:val="20"/>
                <w:szCs w:val="20"/>
              </w:rPr>
            </w:pPr>
            <w:r w:rsidRPr="004706BD">
              <w:rPr>
                <w:rFonts w:asciiTheme="minorHAnsi" w:hAnsiTheme="minorHAnsi"/>
                <w:color w:val="000000"/>
                <w:sz w:val="20"/>
                <w:szCs w:val="20"/>
              </w:rPr>
              <w:t xml:space="preserve">Planning permission will be granted for student accommodation and 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4706BD">
              <w:rPr>
                <w:rFonts w:asciiTheme="minorHAnsi" w:hAnsiTheme="minorHAnsi"/>
                <w:color w:val="000000"/>
                <w:sz w:val="20"/>
                <w:szCs w:val="20"/>
              </w:rPr>
              <w:t xml:space="preserve"> and town centre uses at Oriel College Land at King</w:t>
            </w:r>
            <w:r w:rsidR="000A40B4">
              <w:rPr>
                <w:rFonts w:asciiTheme="minorHAnsi" w:hAnsiTheme="minorHAnsi"/>
                <w:color w:val="000000"/>
                <w:sz w:val="20"/>
                <w:szCs w:val="20"/>
              </w:rPr>
              <w:t xml:space="preserve"> Edward Street and High Street.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DEF9703" w14:textId="540DBD7A" w:rsidR="004706BD" w:rsidRDefault="004706BD" w:rsidP="004379C4">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3217590A"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BB5349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21AE99C9" w14:textId="31D2703D"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7C7D02">
              <w:rPr>
                <w:rFonts w:asciiTheme="minorHAnsi" w:hAnsiTheme="minorHAnsi"/>
                <w:color w:val="000000"/>
                <w:sz w:val="20"/>
                <w:szCs w:val="20"/>
              </w:rPr>
              <w:t>12</w:t>
            </w:r>
            <w:r w:rsidR="002E3B87">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24E7848"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200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76927D7"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9.255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82A3A18" w14:textId="68338DF4" w:rsidR="007E2D23" w:rsidRPr="00815285" w:rsidRDefault="007E2D23" w:rsidP="000A40B4">
            <w:pPr>
              <w:spacing w:before="160" w:after="160"/>
              <w:rPr>
                <w:rFonts w:asciiTheme="minorHAnsi" w:hAnsiTheme="minorHAnsi"/>
                <w:color w:val="000000"/>
                <w:sz w:val="20"/>
                <w:szCs w:val="20"/>
              </w:rPr>
            </w:pPr>
            <w:r w:rsidRPr="00A00909">
              <w:rPr>
                <w:rFonts w:asciiTheme="minorHAnsi" w:hAnsiTheme="minorHAnsi"/>
                <w:color w:val="000000"/>
                <w:sz w:val="20"/>
                <w:szCs w:val="20"/>
              </w:rPr>
              <w:t xml:space="preserve">The site comprises </w:t>
            </w:r>
            <w:r w:rsidRPr="00A00909">
              <w:rPr>
                <w:rFonts w:asciiTheme="minorHAnsi" w:hAnsiTheme="minorHAnsi"/>
                <w:b/>
                <w:strike/>
                <w:color w:val="000000"/>
                <w:sz w:val="20"/>
                <w:szCs w:val="20"/>
              </w:rPr>
              <w:t>of</w:t>
            </w:r>
            <w:r w:rsidRPr="00A00909">
              <w:rPr>
                <w:rFonts w:asciiTheme="minorHAnsi" w:hAnsiTheme="minorHAnsi"/>
                <w:color w:val="000000"/>
                <w:sz w:val="20"/>
                <w:szCs w:val="20"/>
              </w:rPr>
              <w:t xml:space="preserve"> the former Milham Ford School, which closed in</w:t>
            </w:r>
            <w:r>
              <w:rPr>
                <w:rFonts w:asciiTheme="minorHAnsi" w:hAnsiTheme="minorHAnsi"/>
                <w:color w:val="000000"/>
                <w:sz w:val="20"/>
                <w:szCs w:val="20"/>
              </w:rPr>
              <w:t xml:space="preserve"> </w:t>
            </w:r>
            <w:r w:rsidRPr="00A00909">
              <w:rPr>
                <w:rFonts w:asciiTheme="minorHAnsi" w:hAnsiTheme="minorHAnsi"/>
                <w:color w:val="000000"/>
                <w:sz w:val="20"/>
                <w:szCs w:val="20"/>
              </w:rPr>
              <w:t>2003 and is currently in use as the Oxford Brookes Marston Road Campus.</w:t>
            </w:r>
            <w:r>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703A68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Grammatical correction</w:t>
            </w:r>
          </w:p>
        </w:tc>
      </w:tr>
      <w:tr w:rsidR="00D418C9" w:rsidRPr="008B22D2" w14:paraId="78BCA7D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E18EA82" w14:textId="787EE0F4" w:rsidR="00D418C9" w:rsidRPr="00815285" w:rsidRDefault="00D418C9"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CE93ECB" w14:textId="2AA85600" w:rsidR="00D418C9"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PMC130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B1AA2BF" w14:textId="3688DD5D" w:rsidR="00D418C9" w:rsidRPr="00815285" w:rsidRDefault="00D418C9" w:rsidP="00815285">
            <w:pPr>
              <w:jc w:val="center"/>
              <w:rPr>
                <w:rFonts w:asciiTheme="minorHAnsi" w:hAnsiTheme="minorHAnsi"/>
                <w:color w:val="000000"/>
                <w:sz w:val="20"/>
                <w:szCs w:val="20"/>
              </w:rPr>
            </w:pPr>
            <w:r>
              <w:rPr>
                <w:rFonts w:asciiTheme="minorHAnsi" w:hAnsiTheme="minorHAnsi"/>
                <w:color w:val="000000"/>
                <w:sz w:val="20"/>
                <w:szCs w:val="20"/>
              </w:rPr>
              <w:t>201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7E271A5" w14:textId="3BA101D7" w:rsidR="00D418C9" w:rsidRDefault="00D418C9" w:rsidP="00815285">
            <w:pPr>
              <w:jc w:val="center"/>
              <w:rPr>
                <w:rFonts w:asciiTheme="minorHAnsi" w:hAnsiTheme="minorHAnsi"/>
                <w:color w:val="000000"/>
                <w:sz w:val="20"/>
                <w:szCs w:val="20"/>
              </w:rPr>
            </w:pPr>
            <w:r>
              <w:rPr>
                <w:rFonts w:asciiTheme="minorHAnsi" w:hAnsiTheme="minorHAnsi"/>
                <w:color w:val="000000"/>
                <w:sz w:val="20"/>
                <w:szCs w:val="20"/>
              </w:rPr>
              <w:t>Policy SP51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52EB550" w14:textId="6866890E" w:rsidR="00D418C9" w:rsidRDefault="00D418C9" w:rsidP="00D418C9">
            <w:pPr>
              <w:spacing w:before="160" w:after="160"/>
              <w:rPr>
                <w:rFonts w:asciiTheme="minorHAnsi" w:hAnsiTheme="minorHAnsi"/>
                <w:color w:val="000000"/>
                <w:sz w:val="20"/>
                <w:szCs w:val="20"/>
              </w:rPr>
            </w:pPr>
            <w:r w:rsidRPr="00D418C9">
              <w:rPr>
                <w:rFonts w:asciiTheme="minorHAnsi" w:hAnsiTheme="minorHAnsi"/>
                <w:color w:val="000000"/>
                <w:sz w:val="20"/>
                <w:szCs w:val="20"/>
              </w:rPr>
              <w:t xml:space="preserve">Planning permission will be granted at the Oxford Brookes Marston Road Campus for further academic use or employer-linked housing or, should Oxford Brookes University vacate the site, for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D418C9">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BEE86F8" w14:textId="1A0D7D58" w:rsidR="00D418C9" w:rsidRPr="00815285" w:rsidRDefault="00D418C9"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5A32BA" w:rsidRPr="008B22D2" w14:paraId="52392C8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4BF949F" w14:textId="77777777" w:rsidR="005A32BA" w:rsidRPr="00815285" w:rsidRDefault="005A32BA"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04B57640" w14:textId="69E269AE" w:rsidR="005A32BA"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PMC131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0862A99" w14:textId="77777777" w:rsidR="005A32BA" w:rsidRPr="00815285" w:rsidRDefault="005A32BA" w:rsidP="00815285">
            <w:pPr>
              <w:jc w:val="center"/>
              <w:rPr>
                <w:rFonts w:asciiTheme="minorHAnsi" w:hAnsiTheme="minorHAnsi"/>
                <w:color w:val="000000"/>
                <w:sz w:val="20"/>
                <w:szCs w:val="20"/>
              </w:rPr>
            </w:pPr>
            <w:r>
              <w:rPr>
                <w:rFonts w:asciiTheme="minorHAnsi" w:hAnsiTheme="minorHAnsi"/>
                <w:color w:val="000000"/>
                <w:sz w:val="20"/>
                <w:szCs w:val="20"/>
              </w:rPr>
              <w:t>202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61D1602" w14:textId="77777777" w:rsidR="005A32BA" w:rsidRDefault="005A32BA" w:rsidP="00815285">
            <w:pPr>
              <w:jc w:val="center"/>
              <w:rPr>
                <w:rFonts w:asciiTheme="minorHAnsi" w:hAnsiTheme="minorHAnsi"/>
                <w:color w:val="000000"/>
                <w:sz w:val="20"/>
                <w:szCs w:val="20"/>
              </w:rPr>
            </w:pPr>
            <w:r>
              <w:rPr>
                <w:rFonts w:asciiTheme="minorHAnsi" w:hAnsiTheme="minorHAnsi"/>
                <w:color w:val="000000"/>
                <w:sz w:val="20"/>
                <w:szCs w:val="20"/>
              </w:rPr>
              <w:t>Paragraph 9.261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4E2302E" w14:textId="49A95E0B" w:rsidR="005A32BA" w:rsidRDefault="00C01CD5" w:rsidP="00C01CD5">
            <w:pPr>
              <w:spacing w:before="160" w:after="160"/>
              <w:rPr>
                <w:rFonts w:asciiTheme="minorHAnsi" w:hAnsiTheme="minorHAnsi"/>
                <w:color w:val="000000"/>
                <w:sz w:val="20"/>
                <w:szCs w:val="20"/>
              </w:rPr>
            </w:pPr>
            <w:r>
              <w:rPr>
                <w:rFonts w:asciiTheme="minorHAnsi" w:hAnsiTheme="minorHAnsi"/>
                <w:color w:val="000000"/>
                <w:sz w:val="20"/>
                <w:szCs w:val="20"/>
              </w:rPr>
              <w:t>T</w:t>
            </w:r>
            <w:r w:rsidR="005A32BA">
              <w:rPr>
                <w:rFonts w:asciiTheme="minorHAnsi" w:hAnsiTheme="minorHAnsi"/>
                <w:color w:val="000000"/>
                <w:sz w:val="20"/>
                <w:szCs w:val="20"/>
              </w:rPr>
              <w:t>hese represent</w:t>
            </w:r>
            <w:r w:rsidR="005A32BA" w:rsidRPr="00C01CD5">
              <w:rPr>
                <w:rFonts w:asciiTheme="minorHAnsi" w:hAnsiTheme="minorHAnsi"/>
                <w:b/>
                <w:strike/>
                <w:color w:val="000000"/>
                <w:sz w:val="20"/>
                <w:szCs w:val="20"/>
              </w:rPr>
              <w:t>s</w:t>
            </w:r>
            <w:r w:rsidR="005A32BA">
              <w:rPr>
                <w:rFonts w:asciiTheme="minorHAnsi" w:hAnsiTheme="minorHAnsi"/>
                <w:color w:val="000000"/>
                <w:sz w:val="20"/>
                <w:szCs w:val="20"/>
              </w:rPr>
              <w:t xml:space="preserve"> important leisure activities which should be resumed at the Oxford Stadium</w:t>
            </w:r>
            <w:r>
              <w:rPr>
                <w:rFonts w:asciiTheme="minorHAnsi" w:hAnsiTheme="minorHAnsi"/>
                <w:color w:val="000000"/>
                <w:sz w:val="20"/>
                <w:szCs w:val="20"/>
              </w:rPr>
              <w:t xml:space="preserve"> (alongside additional appropriate and compatib</w:t>
            </w:r>
            <w:r w:rsidR="000A40B4">
              <w:rPr>
                <w:rFonts w:asciiTheme="minorHAnsi" w:hAnsiTheme="minorHAnsi"/>
                <w:color w:val="000000"/>
                <w:sz w:val="20"/>
                <w:szCs w:val="20"/>
              </w:rPr>
              <w:t>le leisure and hospital uses).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45F2C75" w14:textId="58503FE8" w:rsidR="005A32BA" w:rsidRPr="00815285" w:rsidRDefault="00C01CD5"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4D04CB" w:rsidRPr="008B22D2" w14:paraId="61AFE7C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5EC297E" w14:textId="345CD055"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000B1C6" w14:textId="76512F1E" w:rsidR="004D04CB"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PMC132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5B0BB18" w14:textId="67B12870"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t>203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8064A1B" w14:textId="12694F8B"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t>Policy SP52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455D2E4" w14:textId="55A07D13" w:rsidR="004D04CB" w:rsidRDefault="004D04CB" w:rsidP="004D04CB">
            <w:pPr>
              <w:spacing w:before="160" w:after="160"/>
              <w:rPr>
                <w:rFonts w:asciiTheme="minorHAnsi" w:hAnsiTheme="minorHAnsi"/>
                <w:color w:val="000000"/>
                <w:sz w:val="20"/>
                <w:szCs w:val="20"/>
              </w:rPr>
            </w:pPr>
            <w:r w:rsidRPr="004D04CB">
              <w:rPr>
                <w:rFonts w:asciiTheme="minorHAnsi" w:hAnsiTheme="minorHAnsi"/>
                <w:color w:val="000000"/>
                <w:sz w:val="20"/>
                <w:szCs w:val="20"/>
              </w:rPr>
              <w:t>Planning permission will be granted for</w:t>
            </w:r>
            <w:r>
              <w:rPr>
                <w:rFonts w:asciiTheme="minorHAnsi" w:hAnsiTheme="minorHAnsi"/>
                <w:color w:val="000000"/>
                <w:sz w:val="20"/>
                <w:szCs w:val="20"/>
              </w:rPr>
              <w:t xml:space="preserve"> </w:t>
            </w:r>
            <w:r w:rsidRPr="004D04CB">
              <w:rPr>
                <w:rFonts w:asciiTheme="minorHAnsi" w:hAnsiTheme="minorHAnsi"/>
                <w:color w:val="000000"/>
                <w:sz w:val="20"/>
                <w:szCs w:val="20"/>
              </w:rPr>
              <w:t xml:space="preserve">enabling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4D04CB">
              <w:rPr>
                <w:rFonts w:asciiTheme="minorHAnsi" w:hAnsiTheme="minorHAnsi"/>
                <w:color w:val="000000"/>
                <w:sz w:val="20"/>
                <w:szCs w:val="20"/>
              </w:rPr>
              <w:t xml:space="preserve"> on the car </w:t>
            </w:r>
            <w:r w:rsidRPr="004D04CB">
              <w:rPr>
                <w:rFonts w:asciiTheme="minorHAnsi" w:hAnsiTheme="minorHAnsi"/>
                <w:color w:val="000000"/>
                <w:sz w:val="20"/>
                <w:szCs w:val="20"/>
              </w:rPr>
              <w:lastRenderedPageBreak/>
              <w:t>park or other areas that will not affect the operation or heritage interest of the Oxford Stadium site</w:t>
            </w:r>
            <w:r w:rsidR="003749D9">
              <w:rPr>
                <w:rFonts w:asciiTheme="minorHAnsi" w:hAnsiTheme="minorHAnsi"/>
                <w:color w:val="000000"/>
                <w:sz w:val="20"/>
                <w:szCs w:val="20"/>
              </w:rPr>
              <w:t>, if it is</w:t>
            </w:r>
            <w:r>
              <w:rPr>
                <w:rFonts w:asciiTheme="minorHAnsi" w:hAnsiTheme="minorHAnsi"/>
                <w:color w:val="000000"/>
                <w:sz w:val="20"/>
                <w:szCs w:val="20"/>
              </w:rPr>
              <w:t xml:space="preserve"> [</w:t>
            </w:r>
            <w:r w:rsidRPr="00265D01">
              <w:rPr>
                <w:rFonts w:asciiTheme="minorHAnsi" w:hAnsiTheme="minorHAnsi"/>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B882993" w14:textId="498EAA34"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lastRenderedPageBreak/>
              <w:t>Consistency</w:t>
            </w:r>
          </w:p>
        </w:tc>
      </w:tr>
      <w:tr w:rsidR="00182C65" w:rsidRPr="008B22D2" w14:paraId="52FBD76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8B51237" w14:textId="228307A6" w:rsidR="00182C65" w:rsidRDefault="00182C65"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45888B6A" w14:textId="3FA5D922" w:rsidR="00182C65" w:rsidRDefault="00182C65"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133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2594DA2" w14:textId="1B49BDD6" w:rsidR="00182C65" w:rsidRDefault="00182C65" w:rsidP="00815285">
            <w:pPr>
              <w:jc w:val="center"/>
              <w:rPr>
                <w:rFonts w:asciiTheme="minorHAnsi" w:hAnsiTheme="minorHAnsi"/>
                <w:color w:val="000000"/>
                <w:sz w:val="20"/>
                <w:szCs w:val="20"/>
              </w:rPr>
            </w:pPr>
            <w:r>
              <w:rPr>
                <w:rFonts w:asciiTheme="minorHAnsi" w:hAnsiTheme="minorHAnsi"/>
                <w:color w:val="000000"/>
                <w:sz w:val="20"/>
                <w:szCs w:val="20"/>
              </w:rPr>
              <w:t>205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703F773" w14:textId="45534EC8" w:rsidR="00182C65" w:rsidRDefault="003749D9" w:rsidP="003749D9">
            <w:pPr>
              <w:jc w:val="center"/>
              <w:rPr>
                <w:rFonts w:asciiTheme="minorHAnsi" w:hAnsiTheme="minorHAnsi"/>
                <w:color w:val="000000"/>
                <w:sz w:val="20"/>
                <w:szCs w:val="20"/>
              </w:rPr>
            </w:pPr>
            <w:r>
              <w:rPr>
                <w:rFonts w:asciiTheme="minorHAnsi" w:hAnsiTheme="minorHAnsi"/>
                <w:color w:val="000000"/>
                <w:sz w:val="20"/>
                <w:szCs w:val="20"/>
              </w:rPr>
              <w:t>No.1 Pullens Lane s</w:t>
            </w:r>
            <w:r w:rsidR="004D04CB">
              <w:rPr>
                <w:rFonts w:asciiTheme="minorHAnsi" w:hAnsiTheme="minorHAnsi"/>
                <w:color w:val="000000"/>
                <w:sz w:val="20"/>
                <w:szCs w:val="20"/>
              </w:rPr>
              <w:t>ite i</w:t>
            </w:r>
            <w:r w:rsidR="00182C65">
              <w:rPr>
                <w:rFonts w:asciiTheme="minorHAnsi" w:hAnsiTheme="minorHAnsi"/>
                <w:color w:val="000000"/>
                <w:sz w:val="20"/>
                <w:szCs w:val="20"/>
              </w:rPr>
              <w:t xml:space="preserve">nformation </w:t>
            </w:r>
            <w:r>
              <w:rPr>
                <w:rFonts w:asciiTheme="minorHAnsi" w:hAnsiTheme="minorHAnsi"/>
                <w:color w:val="000000"/>
                <w:sz w:val="20"/>
                <w:szCs w:val="20"/>
              </w:rPr>
              <w:t>table</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E38C813" w14:textId="039FE282" w:rsidR="00182C65" w:rsidRDefault="00182C65" w:rsidP="00F21765">
            <w:pPr>
              <w:spacing w:before="160" w:after="160"/>
              <w:rPr>
                <w:rFonts w:asciiTheme="minorHAnsi" w:hAnsiTheme="minorHAnsi"/>
                <w:color w:val="000000"/>
                <w:sz w:val="20"/>
                <w:szCs w:val="20"/>
              </w:rPr>
            </w:pPr>
            <w:r>
              <w:rPr>
                <w:rFonts w:asciiTheme="minorHAnsi" w:hAnsiTheme="minorHAnsi"/>
                <w:color w:val="000000"/>
                <w:sz w:val="20"/>
                <w:szCs w:val="20"/>
              </w:rPr>
              <w:t xml:space="preserve">Landowner: Carebase Ltd </w:t>
            </w:r>
            <w:r w:rsidRPr="00182C65">
              <w:rPr>
                <w:rFonts w:asciiTheme="minorHAnsi" w:hAnsiTheme="minorHAnsi"/>
                <w:b/>
                <w:strike/>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3605DD0" w14:textId="27C135D2" w:rsidR="00182C65" w:rsidRPr="00815285" w:rsidRDefault="00182C65"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4D04CB" w:rsidRPr="008B22D2" w14:paraId="79F74C2C"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BF82DD4" w14:textId="1F323EE7"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B031CF2" w14:textId="20F61AAA" w:rsidR="004D04CB"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PMC134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17A3E5D" w14:textId="65A3F4C3" w:rsidR="004D04CB" w:rsidRDefault="004D04CB" w:rsidP="00815285">
            <w:pPr>
              <w:jc w:val="center"/>
              <w:rPr>
                <w:rFonts w:asciiTheme="minorHAnsi" w:hAnsiTheme="minorHAnsi"/>
                <w:color w:val="000000"/>
                <w:sz w:val="20"/>
                <w:szCs w:val="20"/>
              </w:rPr>
            </w:pPr>
            <w:r>
              <w:rPr>
                <w:rFonts w:asciiTheme="minorHAnsi" w:hAnsiTheme="minorHAnsi"/>
                <w:color w:val="000000"/>
                <w:sz w:val="20"/>
                <w:szCs w:val="20"/>
              </w:rPr>
              <w:t>205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9B75672" w14:textId="50D06AEF" w:rsidR="004D04CB" w:rsidRDefault="00E3625A" w:rsidP="00815285">
            <w:pPr>
              <w:jc w:val="center"/>
              <w:rPr>
                <w:rFonts w:asciiTheme="minorHAnsi" w:hAnsiTheme="minorHAnsi"/>
                <w:color w:val="000000"/>
                <w:sz w:val="20"/>
                <w:szCs w:val="20"/>
              </w:rPr>
            </w:pPr>
            <w:r>
              <w:rPr>
                <w:rFonts w:asciiTheme="minorHAnsi" w:hAnsiTheme="minorHAnsi"/>
                <w:color w:val="000000"/>
                <w:sz w:val="20"/>
                <w:szCs w:val="20"/>
              </w:rPr>
              <w:t xml:space="preserve">Policy </w:t>
            </w:r>
            <w:r w:rsidR="004D04CB">
              <w:rPr>
                <w:rFonts w:asciiTheme="minorHAnsi" w:hAnsiTheme="minorHAnsi"/>
                <w:color w:val="000000"/>
                <w:sz w:val="20"/>
                <w:szCs w:val="20"/>
              </w:rPr>
              <w:t>SP54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97C1307" w14:textId="748AF0CF" w:rsidR="004D04CB" w:rsidRDefault="004D04CB" w:rsidP="00F21765">
            <w:pPr>
              <w:spacing w:before="160" w:after="160"/>
              <w:rPr>
                <w:rFonts w:asciiTheme="minorHAnsi" w:hAnsiTheme="minorHAnsi"/>
                <w:color w:val="000000"/>
                <w:sz w:val="20"/>
                <w:szCs w:val="20"/>
              </w:rPr>
            </w:pPr>
            <w:r w:rsidRPr="004D04CB">
              <w:rPr>
                <w:rFonts w:asciiTheme="minorHAnsi" w:hAnsiTheme="minorHAnsi"/>
                <w:color w:val="000000"/>
                <w:sz w:val="20"/>
                <w:szCs w:val="20"/>
              </w:rPr>
              <w:t xml:space="preserve">Planning permission will be granted for residential </w:t>
            </w:r>
            <w:r w:rsidR="00C03AD0" w:rsidRPr="002E5DD0">
              <w:rPr>
                <w:rFonts w:asciiTheme="minorHAnsi" w:hAnsiTheme="minorHAnsi"/>
                <w:b/>
                <w:color w:val="000000"/>
                <w:sz w:val="20"/>
                <w:szCs w:val="20"/>
                <w:u w:val="single"/>
              </w:rPr>
              <w:t>development</w:t>
            </w:r>
            <w:r w:rsidR="00C03AD0" w:rsidRPr="002E5DD0">
              <w:rPr>
                <w:rFonts w:asciiTheme="minorHAnsi" w:hAnsiTheme="minorHAnsi"/>
                <w:color w:val="000000"/>
                <w:sz w:val="20"/>
                <w:szCs w:val="20"/>
              </w:rPr>
              <w:t xml:space="preserve"> </w:t>
            </w:r>
            <w:r w:rsidR="00C03AD0" w:rsidRPr="002E5DD0">
              <w:rPr>
                <w:rFonts w:asciiTheme="minorHAnsi" w:hAnsiTheme="minorHAnsi"/>
                <w:b/>
                <w:strike/>
                <w:color w:val="000000"/>
                <w:sz w:val="20"/>
                <w:szCs w:val="20"/>
              </w:rPr>
              <w:t>dwellings</w:t>
            </w:r>
            <w:r w:rsidRPr="004D04CB">
              <w:rPr>
                <w:rFonts w:asciiTheme="minorHAnsi" w:hAnsiTheme="minorHAnsi"/>
                <w:color w:val="000000"/>
                <w:sz w:val="20"/>
                <w:szCs w:val="20"/>
              </w:rPr>
              <w:t xml:space="preserve"> at the No.1 Pullens Lane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7F2D58D" w14:textId="62F83587" w:rsidR="004D04CB" w:rsidRDefault="00C03AD0"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9277D2" w:rsidRPr="008B22D2" w14:paraId="6EEBFD7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1395FDF" w14:textId="218BFA6D" w:rsidR="009277D2" w:rsidRDefault="009277D2"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11F98F3" w14:textId="1A421469" w:rsidR="009277D2" w:rsidRDefault="002E3B87" w:rsidP="00812549">
            <w:pPr>
              <w:jc w:val="center"/>
              <w:rPr>
                <w:rFonts w:asciiTheme="minorHAnsi" w:hAnsiTheme="minorHAnsi"/>
                <w:color w:val="000000"/>
                <w:sz w:val="20"/>
                <w:szCs w:val="20"/>
              </w:rPr>
            </w:pPr>
            <w:r>
              <w:rPr>
                <w:rFonts w:asciiTheme="minorHAnsi" w:hAnsiTheme="minorHAnsi"/>
                <w:color w:val="000000"/>
                <w:sz w:val="20"/>
                <w:szCs w:val="20"/>
              </w:rPr>
              <w:t>PMC135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43B58D5" w14:textId="43F10442" w:rsidR="009277D2" w:rsidRDefault="009277D2" w:rsidP="00815285">
            <w:pPr>
              <w:jc w:val="center"/>
              <w:rPr>
                <w:rFonts w:asciiTheme="minorHAnsi" w:hAnsiTheme="minorHAnsi"/>
                <w:color w:val="000000"/>
                <w:sz w:val="20"/>
                <w:szCs w:val="20"/>
              </w:rPr>
            </w:pPr>
            <w:r>
              <w:rPr>
                <w:rFonts w:asciiTheme="minorHAnsi" w:hAnsiTheme="minorHAnsi"/>
                <w:color w:val="000000"/>
                <w:sz w:val="20"/>
                <w:szCs w:val="20"/>
              </w:rPr>
              <w:t>209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3CB84FB" w14:textId="66A32D1C" w:rsidR="009277D2" w:rsidRDefault="00E3625A" w:rsidP="00815285">
            <w:pPr>
              <w:jc w:val="center"/>
              <w:rPr>
                <w:rFonts w:asciiTheme="minorHAnsi" w:hAnsiTheme="minorHAnsi"/>
                <w:color w:val="000000"/>
                <w:sz w:val="20"/>
                <w:szCs w:val="20"/>
              </w:rPr>
            </w:pPr>
            <w:r>
              <w:rPr>
                <w:rFonts w:asciiTheme="minorHAnsi" w:hAnsiTheme="minorHAnsi"/>
                <w:color w:val="000000"/>
                <w:sz w:val="20"/>
                <w:szCs w:val="20"/>
              </w:rPr>
              <w:t xml:space="preserve">Policy </w:t>
            </w:r>
            <w:r w:rsidR="009277D2">
              <w:rPr>
                <w:rFonts w:asciiTheme="minorHAnsi" w:hAnsiTheme="minorHAnsi"/>
                <w:color w:val="000000"/>
                <w:sz w:val="20"/>
                <w:szCs w:val="20"/>
              </w:rPr>
              <w:t>SP57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1B99013" w14:textId="1E689BB2" w:rsidR="009277D2" w:rsidRPr="004D04CB" w:rsidRDefault="009277D2" w:rsidP="009277D2">
            <w:pPr>
              <w:spacing w:before="160" w:after="160"/>
              <w:rPr>
                <w:rFonts w:asciiTheme="minorHAnsi" w:hAnsiTheme="minorHAnsi"/>
                <w:color w:val="000000"/>
                <w:sz w:val="20"/>
                <w:szCs w:val="20"/>
              </w:rPr>
            </w:pPr>
            <w:r w:rsidRPr="009277D2">
              <w:rPr>
                <w:rFonts w:asciiTheme="minorHAnsi" w:hAnsiTheme="minorHAnsi"/>
                <w:color w:val="000000"/>
                <w:sz w:val="20"/>
                <w:szCs w:val="20"/>
              </w:rPr>
              <w:t xml:space="preserve">Planning permission will be granted for expansion of the adjoining </w:t>
            </w:r>
            <w:r>
              <w:rPr>
                <w:rFonts w:asciiTheme="minorHAnsi" w:hAnsiTheme="minorHAnsi"/>
                <w:color w:val="000000"/>
                <w:sz w:val="20"/>
                <w:szCs w:val="20"/>
              </w:rPr>
              <w:t xml:space="preserve">academic institution </w:t>
            </w:r>
            <w:r w:rsidRPr="009277D2">
              <w:rPr>
                <w:rFonts w:asciiTheme="minorHAnsi" w:hAnsiTheme="minorHAnsi"/>
                <w:color w:val="000000"/>
                <w:sz w:val="20"/>
                <w:szCs w:val="20"/>
              </w:rPr>
              <w:t>or residential</w:t>
            </w:r>
            <w:r>
              <w:rPr>
                <w:rFonts w:asciiTheme="minorHAnsi" w:hAnsiTheme="minorHAnsi"/>
                <w:color w:val="000000"/>
                <w:sz w:val="20"/>
                <w:szCs w:val="20"/>
              </w:rPr>
              <w:t xml:space="preserve"> </w:t>
            </w:r>
            <w:r w:rsidRPr="002E5DD0">
              <w:rPr>
                <w:rFonts w:asciiTheme="minorHAnsi" w:hAnsiTheme="minorHAnsi"/>
                <w:b/>
                <w:color w:val="000000"/>
                <w:sz w:val="20"/>
                <w:szCs w:val="20"/>
                <w:u w:val="single"/>
              </w:rPr>
              <w:t>development</w:t>
            </w:r>
            <w:r w:rsidRPr="009277D2">
              <w:rPr>
                <w:rFonts w:asciiTheme="minorHAnsi" w:hAnsiTheme="minorHAnsi"/>
                <w:color w:val="000000"/>
                <w:sz w:val="20"/>
                <w:szCs w:val="20"/>
              </w:rPr>
              <w:t xml:space="preserve"> </w:t>
            </w:r>
            <w:r w:rsidRPr="009277D2">
              <w:rPr>
                <w:rFonts w:asciiTheme="minorHAnsi" w:hAnsiTheme="minorHAnsi"/>
                <w:b/>
                <w:strike/>
                <w:color w:val="000000"/>
                <w:sz w:val="20"/>
                <w:szCs w:val="20"/>
              </w:rPr>
              <w:t>use</w:t>
            </w:r>
            <w:r w:rsidRPr="009277D2">
              <w:rPr>
                <w:rFonts w:asciiTheme="minorHAnsi" w:hAnsiTheme="minorHAnsi"/>
                <w:color w:val="000000"/>
                <w:sz w:val="20"/>
                <w:szCs w:val="20"/>
              </w:rPr>
              <w:t xml:space="preserve"> only, which may include employer-linked housing.</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6D906F0" w14:textId="7F856CB2" w:rsidR="009277D2" w:rsidRDefault="009277D2"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1509E0C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66D9DA4"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664586AD" w14:textId="7EC6D5DF"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136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44C7C7B"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209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5504829"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 9.283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3ED1FB2" w14:textId="526C208B" w:rsidR="007E2D23" w:rsidRDefault="007E2D23" w:rsidP="002954DA">
            <w:pPr>
              <w:spacing w:before="160" w:after="160"/>
              <w:rPr>
                <w:rFonts w:asciiTheme="minorHAnsi" w:hAnsiTheme="minorHAnsi"/>
                <w:color w:val="000000"/>
                <w:sz w:val="20"/>
                <w:szCs w:val="20"/>
              </w:rPr>
            </w:pPr>
            <w:r w:rsidRPr="005710CC">
              <w:rPr>
                <w:rFonts w:asciiTheme="minorHAnsi" w:hAnsiTheme="minorHAnsi"/>
                <w:color w:val="000000"/>
                <w:sz w:val="20"/>
                <w:szCs w:val="20"/>
              </w:rPr>
              <w:t>A number</w:t>
            </w:r>
            <w:r>
              <w:rPr>
                <w:rFonts w:asciiTheme="minorHAnsi" w:hAnsiTheme="minorHAnsi"/>
                <w:color w:val="000000"/>
                <w:sz w:val="20"/>
                <w:szCs w:val="20"/>
              </w:rPr>
              <w:t xml:space="preserve"> </w:t>
            </w:r>
            <w:r w:rsidRPr="005710CC">
              <w:rPr>
                <w:rFonts w:asciiTheme="minorHAnsi" w:hAnsiTheme="minorHAnsi"/>
                <w:color w:val="000000"/>
                <w:sz w:val="20"/>
                <w:szCs w:val="20"/>
              </w:rPr>
              <w:t>of buildings on the site are currently vacant</w:t>
            </w:r>
            <w:r w:rsidRPr="002954DA">
              <w:rPr>
                <w:rFonts w:asciiTheme="minorHAnsi" w:hAnsiTheme="minorHAnsi"/>
                <w:color w:val="000000"/>
                <w:sz w:val="20"/>
                <w:szCs w:val="20"/>
              </w:rPr>
              <w:t xml:space="preserve">. </w:t>
            </w:r>
            <w:r w:rsidRPr="005710CC">
              <w:rPr>
                <w:rFonts w:asciiTheme="minorHAnsi" w:hAnsiTheme="minorHAnsi"/>
                <w:b/>
                <w:strike/>
                <w:color w:val="000000"/>
                <w:sz w:val="20"/>
                <w:szCs w:val="20"/>
              </w:rPr>
              <w:t>The Oxford Health NHS Trust’s ongoing review of healthcare facilities might find that this site is needed, but it is more likely that additional need will be incorporated into Warneford or Littlemore sites, which have capacity</w:t>
            </w:r>
            <w:r w:rsidRPr="005710CC">
              <w:rPr>
                <w:rFonts w:asciiTheme="minorHAnsi" w:hAnsiTheme="minorHAnsi"/>
                <w:color w:val="000000"/>
                <w:sz w:val="20"/>
                <w:szCs w:val="20"/>
              </w:rPr>
              <w:t>. This site is a suitable</w:t>
            </w:r>
            <w:r>
              <w:rPr>
                <w:rFonts w:asciiTheme="minorHAnsi" w:hAnsiTheme="minorHAnsi"/>
                <w:color w:val="000000"/>
                <w:sz w:val="20"/>
                <w:szCs w:val="20"/>
              </w:rPr>
              <w:t xml:space="preserve"> </w:t>
            </w:r>
            <w:r w:rsidRPr="005710CC">
              <w:rPr>
                <w:rFonts w:asciiTheme="minorHAnsi" w:hAnsiTheme="minorHAnsi"/>
                <w:color w:val="000000"/>
                <w:sz w:val="20"/>
                <w:szCs w:val="20"/>
              </w:rPr>
              <w:t xml:space="preserve">site for a healthcare facility or for residential development.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AE59820" w14:textId="77777777" w:rsidR="007E2D23" w:rsidRPr="00815285" w:rsidRDefault="007E2D23" w:rsidP="00815285">
            <w:pPr>
              <w:jc w:val="center"/>
              <w:rPr>
                <w:rFonts w:asciiTheme="minorHAnsi" w:hAnsiTheme="minorHAnsi"/>
                <w:color w:val="000000"/>
                <w:sz w:val="20"/>
                <w:szCs w:val="20"/>
              </w:rPr>
            </w:pPr>
            <w:r w:rsidRPr="00813735">
              <w:rPr>
                <w:rFonts w:asciiTheme="minorHAnsi" w:hAnsiTheme="minorHAnsi"/>
                <w:color w:val="000000"/>
                <w:sz w:val="20"/>
                <w:szCs w:val="20"/>
              </w:rPr>
              <w:t>Factual clarification</w:t>
            </w:r>
          </w:p>
        </w:tc>
      </w:tr>
      <w:tr w:rsidR="007E2D23" w:rsidRPr="008B22D2" w14:paraId="504E898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7006A3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5F77D80" w14:textId="1E3AF6DA"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2E3B87">
              <w:rPr>
                <w:rFonts w:asciiTheme="minorHAnsi" w:hAnsiTheme="minorHAnsi"/>
                <w:color w:val="000000"/>
                <w:sz w:val="20"/>
                <w:szCs w:val="20"/>
              </w:rPr>
              <w:t>137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2964FD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209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B820215"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9.284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596E00E" w14:textId="1021C46D" w:rsidR="007E2D23" w:rsidRPr="00815285" w:rsidRDefault="007E2D23" w:rsidP="00DF6A76">
            <w:pPr>
              <w:spacing w:before="160" w:after="160"/>
              <w:rPr>
                <w:rFonts w:asciiTheme="minorHAnsi" w:hAnsiTheme="minorHAnsi"/>
                <w:color w:val="000000"/>
                <w:sz w:val="20"/>
                <w:szCs w:val="20"/>
              </w:rPr>
            </w:pPr>
            <w:r w:rsidRPr="000C40C2">
              <w:rPr>
                <w:rFonts w:asciiTheme="minorHAnsi" w:hAnsiTheme="minorHAnsi"/>
                <w:color w:val="000000"/>
                <w:sz w:val="20"/>
                <w:szCs w:val="20"/>
              </w:rPr>
              <w:t>The site is within 200m of the Shotover and Brasenose Wood SSSI, which</w:t>
            </w:r>
            <w:r>
              <w:rPr>
                <w:rFonts w:asciiTheme="minorHAnsi" w:hAnsiTheme="minorHAnsi"/>
                <w:color w:val="000000"/>
                <w:sz w:val="20"/>
                <w:szCs w:val="20"/>
              </w:rPr>
              <w:t xml:space="preserve"> </w:t>
            </w:r>
            <w:r w:rsidRPr="000C40C2">
              <w:rPr>
                <w:rFonts w:asciiTheme="minorHAnsi" w:hAnsiTheme="minorHAnsi"/>
                <w:color w:val="000000"/>
                <w:sz w:val="20"/>
                <w:szCs w:val="20"/>
              </w:rPr>
              <w:t>is sensitive to recreational pressure. Access to the site is taken via Horspath</w:t>
            </w:r>
            <w:r>
              <w:rPr>
                <w:rFonts w:asciiTheme="minorHAnsi" w:hAnsiTheme="minorHAnsi"/>
                <w:color w:val="000000"/>
                <w:sz w:val="20"/>
                <w:szCs w:val="20"/>
              </w:rPr>
              <w:t xml:space="preserve"> </w:t>
            </w:r>
            <w:r w:rsidR="00500665">
              <w:rPr>
                <w:rFonts w:asciiTheme="minorHAnsi" w:hAnsiTheme="minorHAnsi"/>
                <w:color w:val="000000"/>
                <w:sz w:val="20"/>
                <w:szCs w:val="20"/>
              </w:rPr>
              <w:t>Dri</w:t>
            </w:r>
            <w:r w:rsidR="00353D4E">
              <w:rPr>
                <w:rFonts w:asciiTheme="minorHAnsi" w:hAnsiTheme="minorHAnsi"/>
                <w:color w:val="000000"/>
                <w:sz w:val="20"/>
                <w:szCs w:val="20"/>
              </w:rPr>
              <w:t>f</w:t>
            </w:r>
            <w:r w:rsidRPr="000C40C2">
              <w:rPr>
                <w:rFonts w:asciiTheme="minorHAnsi" w:hAnsiTheme="minorHAnsi"/>
                <w:color w:val="000000"/>
                <w:sz w:val="20"/>
                <w:szCs w:val="20"/>
              </w:rPr>
              <w:t xml:space="preserve">tway and </w:t>
            </w:r>
            <w:r w:rsidRPr="000C40C2">
              <w:rPr>
                <w:rFonts w:asciiTheme="minorHAnsi" w:hAnsiTheme="minorHAnsi"/>
                <w:b/>
                <w:strike/>
                <w:color w:val="000000"/>
                <w:sz w:val="20"/>
                <w:szCs w:val="20"/>
              </w:rPr>
              <w:t>Agwar</w:t>
            </w:r>
            <w:r>
              <w:rPr>
                <w:rFonts w:asciiTheme="minorHAnsi" w:hAnsiTheme="minorHAnsi"/>
                <w:color w:val="000000"/>
                <w:sz w:val="20"/>
                <w:szCs w:val="20"/>
              </w:rPr>
              <w:t xml:space="preserve"> </w:t>
            </w:r>
            <w:r w:rsidRPr="000C40C2">
              <w:rPr>
                <w:rFonts w:asciiTheme="minorHAnsi" w:hAnsiTheme="minorHAnsi"/>
                <w:b/>
                <w:color w:val="000000"/>
                <w:sz w:val="20"/>
                <w:szCs w:val="20"/>
                <w:u w:val="single"/>
              </w:rPr>
              <w:t>Awgar</w:t>
            </w:r>
            <w:r w:rsidRPr="000C40C2">
              <w:rPr>
                <w:rFonts w:asciiTheme="minorHAnsi" w:hAnsiTheme="minorHAnsi"/>
                <w:color w:val="000000"/>
                <w:sz w:val="20"/>
                <w:szCs w:val="20"/>
              </w:rPr>
              <w:t xml:space="preserve"> Stone Road.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81E5FD0" w14:textId="5D10C2D5" w:rsidR="007E2D23" w:rsidRPr="00815285" w:rsidRDefault="00500665" w:rsidP="00815285">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4C382C" w:rsidRPr="008B22D2" w14:paraId="1D91F90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6EA167A" w14:textId="040BEB06" w:rsidR="004C382C" w:rsidRPr="00815285" w:rsidRDefault="004C382C"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D6D2721" w14:textId="06D7A922" w:rsidR="004C382C" w:rsidRDefault="007C7D02" w:rsidP="00812549">
            <w:pPr>
              <w:jc w:val="center"/>
              <w:rPr>
                <w:rFonts w:asciiTheme="minorHAnsi" w:hAnsiTheme="minorHAnsi"/>
                <w:color w:val="000000"/>
                <w:sz w:val="20"/>
                <w:szCs w:val="20"/>
              </w:rPr>
            </w:pPr>
            <w:r>
              <w:rPr>
                <w:rFonts w:asciiTheme="minorHAnsi" w:hAnsiTheme="minorHAnsi"/>
                <w:color w:val="000000"/>
                <w:sz w:val="20"/>
                <w:szCs w:val="20"/>
              </w:rPr>
              <w:t>PMC1</w:t>
            </w:r>
            <w:r w:rsidR="002E3B87">
              <w:rPr>
                <w:rFonts w:asciiTheme="minorHAnsi" w:hAnsiTheme="minorHAnsi"/>
                <w:color w:val="000000"/>
                <w:sz w:val="20"/>
                <w:szCs w:val="20"/>
              </w:rPr>
              <w:t>38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F82EA89" w14:textId="5843F85B" w:rsidR="004C382C" w:rsidRPr="00815285" w:rsidRDefault="004C382C" w:rsidP="00815285">
            <w:pPr>
              <w:jc w:val="center"/>
              <w:rPr>
                <w:rFonts w:asciiTheme="minorHAnsi" w:hAnsiTheme="minorHAnsi"/>
                <w:color w:val="000000"/>
                <w:sz w:val="20"/>
                <w:szCs w:val="20"/>
              </w:rPr>
            </w:pPr>
            <w:r>
              <w:rPr>
                <w:rFonts w:asciiTheme="minorHAnsi" w:hAnsiTheme="minorHAnsi"/>
                <w:color w:val="000000"/>
                <w:sz w:val="20"/>
                <w:szCs w:val="20"/>
              </w:rPr>
              <w:t>210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C6C89E7" w14:textId="429B9738" w:rsidR="004C382C" w:rsidRDefault="004C382C" w:rsidP="00815285">
            <w:pPr>
              <w:jc w:val="center"/>
              <w:rPr>
                <w:rFonts w:asciiTheme="minorHAnsi" w:hAnsiTheme="minorHAnsi"/>
                <w:color w:val="000000"/>
                <w:sz w:val="20"/>
                <w:szCs w:val="20"/>
              </w:rPr>
            </w:pPr>
            <w:r>
              <w:rPr>
                <w:rFonts w:asciiTheme="minorHAnsi" w:hAnsiTheme="minorHAnsi"/>
                <w:color w:val="000000"/>
                <w:sz w:val="20"/>
                <w:szCs w:val="20"/>
              </w:rPr>
              <w:t>Policy SP58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AF30769" w14:textId="183FD28B" w:rsidR="004C382C" w:rsidRDefault="004C382C" w:rsidP="004C382C">
            <w:pPr>
              <w:spacing w:before="160" w:after="160"/>
              <w:rPr>
                <w:rFonts w:asciiTheme="minorHAnsi" w:hAnsiTheme="minorHAnsi"/>
                <w:color w:val="000000"/>
                <w:sz w:val="20"/>
                <w:szCs w:val="20"/>
              </w:rPr>
            </w:pPr>
            <w:r w:rsidRPr="004C382C">
              <w:rPr>
                <w:rFonts w:asciiTheme="minorHAnsi" w:hAnsiTheme="minorHAnsi"/>
                <w:color w:val="000000"/>
                <w:sz w:val="20"/>
                <w:szCs w:val="20"/>
              </w:rPr>
              <w:t xml:space="preserve">Planning permission will be granted for improved health-care facilities, associated administration and/or residential </w:t>
            </w:r>
            <w:r w:rsidRPr="002E5DD0">
              <w:rPr>
                <w:rFonts w:asciiTheme="minorHAnsi" w:hAnsiTheme="minorHAnsi"/>
                <w:b/>
                <w:color w:val="000000"/>
                <w:sz w:val="20"/>
                <w:szCs w:val="20"/>
                <w:u w:val="single"/>
              </w:rPr>
              <w:t>development</w:t>
            </w:r>
            <w:r w:rsidRPr="002E5DD0">
              <w:rPr>
                <w:rFonts w:asciiTheme="minorHAnsi" w:hAnsiTheme="minorHAnsi"/>
                <w:color w:val="000000"/>
                <w:sz w:val="20"/>
                <w:szCs w:val="20"/>
              </w:rPr>
              <w:t xml:space="preserve"> </w:t>
            </w:r>
            <w:r w:rsidRPr="002E5DD0">
              <w:rPr>
                <w:rFonts w:asciiTheme="minorHAnsi" w:hAnsiTheme="minorHAnsi"/>
                <w:b/>
                <w:strike/>
                <w:color w:val="000000"/>
                <w:sz w:val="20"/>
                <w:szCs w:val="20"/>
              </w:rPr>
              <w:t>dwellings</w:t>
            </w:r>
            <w:r w:rsidRPr="004C382C">
              <w:rPr>
                <w:rFonts w:asciiTheme="minorHAnsi" w:hAnsiTheme="minorHAnsi"/>
                <w:color w:val="000000"/>
                <w:sz w:val="20"/>
                <w:szCs w:val="20"/>
              </w:rPr>
              <w:t xml:space="preserve">, </w:t>
            </w:r>
            <w:r w:rsidRPr="004C382C">
              <w:rPr>
                <w:rFonts w:asciiTheme="minorHAnsi" w:hAnsiTheme="minorHAnsi"/>
                <w:color w:val="000000"/>
                <w:sz w:val="20"/>
                <w:szCs w:val="20"/>
              </w:rPr>
              <w:lastRenderedPageBreak/>
              <w:t>including employer-linked housing, at the Slade House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8700C3B" w14:textId="2776AFE8" w:rsidR="004C382C" w:rsidRPr="00815285" w:rsidRDefault="004C382C" w:rsidP="00815285">
            <w:pPr>
              <w:jc w:val="center"/>
              <w:rPr>
                <w:rFonts w:asciiTheme="minorHAnsi" w:hAnsiTheme="minorHAnsi"/>
                <w:color w:val="000000"/>
                <w:sz w:val="20"/>
                <w:szCs w:val="20"/>
              </w:rPr>
            </w:pPr>
            <w:r>
              <w:rPr>
                <w:rFonts w:asciiTheme="minorHAnsi" w:hAnsiTheme="minorHAnsi"/>
                <w:color w:val="000000"/>
                <w:sz w:val="20"/>
                <w:szCs w:val="20"/>
              </w:rPr>
              <w:lastRenderedPageBreak/>
              <w:t>Consistency</w:t>
            </w:r>
          </w:p>
        </w:tc>
      </w:tr>
      <w:tr w:rsidR="007E2D23" w:rsidRPr="008B22D2" w14:paraId="44E448B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FFEC726"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C2AE51B" w14:textId="6B0856EE" w:rsidR="007E2D23" w:rsidRPr="005A02E4" w:rsidRDefault="00EC291A" w:rsidP="00812549">
            <w:pPr>
              <w:jc w:val="center"/>
              <w:rPr>
                <w:rFonts w:asciiTheme="minorHAnsi" w:hAnsiTheme="minorHAnsi"/>
                <w:color w:val="000000"/>
                <w:sz w:val="20"/>
                <w:szCs w:val="20"/>
              </w:rPr>
            </w:pPr>
            <w:r>
              <w:rPr>
                <w:rFonts w:asciiTheme="minorHAnsi" w:hAnsiTheme="minorHAnsi"/>
                <w:color w:val="000000"/>
                <w:sz w:val="20"/>
                <w:szCs w:val="20"/>
              </w:rPr>
              <w:t>PMC</w:t>
            </w:r>
            <w:r w:rsidR="007C7D02">
              <w:rPr>
                <w:rFonts w:asciiTheme="minorHAnsi" w:hAnsiTheme="minorHAnsi"/>
                <w:color w:val="000000"/>
                <w:sz w:val="20"/>
                <w:szCs w:val="20"/>
              </w:rPr>
              <w:t>13</w:t>
            </w:r>
            <w:r w:rsidR="00F905C5">
              <w:rPr>
                <w:rFonts w:asciiTheme="minorHAnsi" w:hAnsiTheme="minorHAnsi"/>
                <w:color w:val="000000"/>
                <w:sz w:val="20"/>
                <w:szCs w:val="20"/>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4A410A8"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211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51FBA53"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Paragraph</w:t>
            </w:r>
            <w:r w:rsidRPr="00815285">
              <w:rPr>
                <w:rFonts w:asciiTheme="minorHAnsi" w:hAnsiTheme="minorHAnsi"/>
                <w:color w:val="000000"/>
                <w:sz w:val="20"/>
                <w:szCs w:val="20"/>
              </w:rPr>
              <w:t xml:space="preserve"> 9.287</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D3BCBF4" w14:textId="6A555EF1" w:rsidR="007E2D23" w:rsidRPr="00815285" w:rsidRDefault="007E2D23" w:rsidP="00DF6A76">
            <w:pPr>
              <w:spacing w:before="160" w:after="160"/>
              <w:rPr>
                <w:rFonts w:asciiTheme="minorHAnsi" w:hAnsiTheme="minorHAnsi"/>
                <w:color w:val="000000"/>
                <w:sz w:val="20"/>
                <w:szCs w:val="20"/>
              </w:rPr>
            </w:pPr>
            <w:r w:rsidRPr="00813735">
              <w:rPr>
                <w:rFonts w:asciiTheme="minorHAnsi" w:hAnsiTheme="minorHAnsi"/>
                <w:color w:val="000000"/>
                <w:sz w:val="20"/>
                <w:szCs w:val="20"/>
              </w:rPr>
              <w:t>This site is within the busy Cowley Road District Centre which has a variety of</w:t>
            </w:r>
            <w:r>
              <w:rPr>
                <w:rFonts w:asciiTheme="minorHAnsi" w:hAnsiTheme="minorHAnsi"/>
                <w:color w:val="000000"/>
                <w:sz w:val="20"/>
                <w:szCs w:val="20"/>
              </w:rPr>
              <w:t xml:space="preserve"> </w:t>
            </w:r>
            <w:r w:rsidRPr="00813735">
              <w:rPr>
                <w:rFonts w:asciiTheme="minorHAnsi" w:hAnsiTheme="minorHAnsi"/>
                <w:color w:val="000000"/>
                <w:sz w:val="20"/>
                <w:szCs w:val="20"/>
              </w:rPr>
              <w:t>uses including retail, restaurants, residential and student accommodation.</w:t>
            </w:r>
            <w:r>
              <w:rPr>
                <w:rFonts w:asciiTheme="minorHAnsi" w:hAnsiTheme="minorHAnsi"/>
                <w:color w:val="000000"/>
                <w:sz w:val="20"/>
                <w:szCs w:val="20"/>
              </w:rPr>
              <w:t xml:space="preserve"> </w:t>
            </w:r>
            <w:r w:rsidRPr="00813735">
              <w:rPr>
                <w:rFonts w:asciiTheme="minorHAnsi" w:hAnsiTheme="minorHAnsi"/>
                <w:b/>
                <w:strike/>
                <w:color w:val="000000"/>
                <w:sz w:val="20"/>
                <w:szCs w:val="20"/>
              </w:rPr>
              <w:t>There is high potential for archaeological interest on the site as it is within</w:t>
            </w:r>
            <w:r>
              <w:rPr>
                <w:rFonts w:asciiTheme="minorHAnsi" w:hAnsiTheme="minorHAnsi"/>
                <w:b/>
                <w:strike/>
                <w:color w:val="000000"/>
                <w:sz w:val="20"/>
                <w:szCs w:val="20"/>
              </w:rPr>
              <w:t xml:space="preserve"> </w:t>
            </w:r>
            <w:r w:rsidRPr="00813735">
              <w:rPr>
                <w:rFonts w:asciiTheme="minorHAnsi" w:hAnsiTheme="minorHAnsi"/>
                <w:b/>
                <w:strike/>
                <w:color w:val="000000"/>
                <w:sz w:val="20"/>
                <w:szCs w:val="20"/>
              </w:rPr>
              <w:t xml:space="preserve">the </w:t>
            </w:r>
            <w:r w:rsidRPr="00DF6A76">
              <w:rPr>
                <w:rFonts w:asciiTheme="minorHAnsi" w:hAnsiTheme="minorHAnsi"/>
                <w:color w:val="000000"/>
                <w:sz w:val="20"/>
                <w:szCs w:val="20"/>
              </w:rPr>
              <w:t>general</w:t>
            </w:r>
            <w:r w:rsidRPr="00813735">
              <w:rPr>
                <w:rFonts w:asciiTheme="minorHAnsi" w:hAnsiTheme="minorHAnsi"/>
                <w:b/>
                <w:strike/>
                <w:color w:val="000000"/>
                <w:sz w:val="20"/>
                <w:szCs w:val="20"/>
              </w:rPr>
              <w:t xml:space="preserve"> area of a poorly understood Civil War parliamentary siege line.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A0C4C9E"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9923FC" w:rsidRPr="008B22D2" w14:paraId="269B080C"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44F33A3" w14:textId="24907BD5" w:rsidR="009923FC" w:rsidRPr="00815285" w:rsidRDefault="009923FC"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D7CE069" w14:textId="63AFC870" w:rsidR="009923FC" w:rsidRDefault="00F905C5" w:rsidP="00812549">
            <w:pPr>
              <w:jc w:val="center"/>
              <w:rPr>
                <w:rFonts w:asciiTheme="minorHAnsi" w:hAnsiTheme="minorHAnsi"/>
                <w:color w:val="000000"/>
                <w:sz w:val="20"/>
                <w:szCs w:val="20"/>
              </w:rPr>
            </w:pPr>
            <w:r>
              <w:rPr>
                <w:rFonts w:asciiTheme="minorHAnsi" w:hAnsiTheme="minorHAnsi"/>
                <w:color w:val="000000"/>
                <w:sz w:val="20"/>
                <w:szCs w:val="20"/>
              </w:rPr>
              <w:t>PMC140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ABA0113" w14:textId="55EB6FE9" w:rsidR="009923FC" w:rsidRPr="00815285" w:rsidRDefault="009923FC" w:rsidP="00815285">
            <w:pPr>
              <w:jc w:val="center"/>
              <w:rPr>
                <w:rFonts w:asciiTheme="minorHAnsi" w:hAnsiTheme="minorHAnsi"/>
                <w:color w:val="000000"/>
                <w:sz w:val="20"/>
                <w:szCs w:val="20"/>
              </w:rPr>
            </w:pPr>
            <w:r>
              <w:rPr>
                <w:rFonts w:asciiTheme="minorHAnsi" w:hAnsiTheme="minorHAnsi"/>
                <w:color w:val="000000"/>
                <w:sz w:val="20"/>
                <w:szCs w:val="20"/>
              </w:rPr>
              <w:t>212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CC80314" w14:textId="44311174" w:rsidR="009923FC" w:rsidRDefault="009923FC" w:rsidP="00815285">
            <w:pPr>
              <w:jc w:val="center"/>
              <w:rPr>
                <w:rFonts w:asciiTheme="minorHAnsi" w:hAnsiTheme="minorHAnsi"/>
                <w:color w:val="000000"/>
                <w:sz w:val="20"/>
                <w:szCs w:val="20"/>
              </w:rPr>
            </w:pPr>
            <w:r>
              <w:rPr>
                <w:rFonts w:asciiTheme="minorHAnsi" w:hAnsiTheme="minorHAnsi"/>
                <w:color w:val="000000"/>
                <w:sz w:val="20"/>
                <w:szCs w:val="20"/>
              </w:rPr>
              <w:t>Policy SP60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02AF38E" w14:textId="4D84FA29" w:rsidR="009923FC" w:rsidRDefault="009923FC" w:rsidP="00353D4E">
            <w:pPr>
              <w:spacing w:before="160" w:after="160"/>
              <w:rPr>
                <w:rFonts w:asciiTheme="minorHAnsi" w:hAnsiTheme="minorHAnsi"/>
                <w:color w:val="000000"/>
                <w:sz w:val="20"/>
                <w:szCs w:val="20"/>
              </w:rPr>
            </w:pPr>
            <w:r w:rsidRPr="009923FC">
              <w:rPr>
                <w:rFonts w:asciiTheme="minorHAnsi" w:hAnsiTheme="minorHAnsi"/>
                <w:color w:val="000000"/>
                <w:sz w:val="20"/>
                <w:szCs w:val="20"/>
              </w:rPr>
              <w:t xml:space="preserve">Planning permission will be granted for residential </w:t>
            </w:r>
            <w:r w:rsidR="00B80997" w:rsidRPr="002E5DD0">
              <w:rPr>
                <w:rFonts w:asciiTheme="minorHAnsi" w:hAnsiTheme="minorHAnsi"/>
                <w:b/>
                <w:color w:val="000000"/>
                <w:sz w:val="20"/>
                <w:szCs w:val="20"/>
                <w:u w:val="single"/>
              </w:rPr>
              <w:t>development</w:t>
            </w:r>
            <w:r w:rsidR="00B80997" w:rsidRPr="002E5DD0">
              <w:rPr>
                <w:rFonts w:asciiTheme="minorHAnsi" w:hAnsiTheme="minorHAnsi"/>
                <w:color w:val="000000"/>
                <w:sz w:val="20"/>
                <w:szCs w:val="20"/>
              </w:rPr>
              <w:t xml:space="preserve"> </w:t>
            </w:r>
            <w:r w:rsidRPr="009923FC">
              <w:rPr>
                <w:rFonts w:asciiTheme="minorHAnsi" w:hAnsiTheme="minorHAnsi"/>
                <w:color w:val="000000"/>
                <w:sz w:val="20"/>
                <w:szCs w:val="20"/>
              </w:rPr>
              <w:t>or student accommodation, and car parking at Union Street Car Park.</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ACE4789" w14:textId="16D4FE65" w:rsidR="009923FC" w:rsidRPr="00815285" w:rsidRDefault="00B80997"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3152F8" w:rsidRPr="008B22D2" w14:paraId="369E5F2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4A7C4D8" w14:textId="74B458B7" w:rsidR="003152F8" w:rsidRDefault="003152F8"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3375BD2" w14:textId="4DCF83F1" w:rsidR="003152F8" w:rsidRDefault="00F905C5" w:rsidP="00812549">
            <w:pPr>
              <w:jc w:val="center"/>
              <w:rPr>
                <w:rFonts w:asciiTheme="minorHAnsi" w:hAnsiTheme="minorHAnsi"/>
                <w:color w:val="000000"/>
                <w:sz w:val="20"/>
                <w:szCs w:val="20"/>
              </w:rPr>
            </w:pPr>
            <w:r>
              <w:rPr>
                <w:rFonts w:asciiTheme="minorHAnsi" w:hAnsiTheme="minorHAnsi"/>
                <w:color w:val="000000"/>
                <w:sz w:val="20"/>
                <w:szCs w:val="20"/>
              </w:rPr>
              <w:t>PMC141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DCA80D3" w14:textId="45BC5B9E" w:rsidR="003152F8" w:rsidRDefault="003152F8" w:rsidP="00815285">
            <w:pPr>
              <w:jc w:val="center"/>
              <w:rPr>
                <w:rFonts w:asciiTheme="minorHAnsi" w:hAnsiTheme="minorHAnsi"/>
                <w:color w:val="000000"/>
                <w:sz w:val="20"/>
                <w:szCs w:val="20"/>
              </w:rPr>
            </w:pPr>
            <w:r>
              <w:rPr>
                <w:rFonts w:asciiTheme="minorHAnsi" w:hAnsiTheme="minorHAnsi"/>
                <w:color w:val="000000"/>
                <w:sz w:val="20"/>
                <w:szCs w:val="20"/>
              </w:rPr>
              <w:t>214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CBCEA1B" w14:textId="66138F0B" w:rsidR="003152F8" w:rsidRDefault="003152F8" w:rsidP="00815285">
            <w:pPr>
              <w:jc w:val="center"/>
              <w:rPr>
                <w:rFonts w:asciiTheme="minorHAnsi" w:hAnsiTheme="minorHAnsi"/>
                <w:color w:val="000000"/>
                <w:sz w:val="20"/>
                <w:szCs w:val="20"/>
              </w:rPr>
            </w:pPr>
            <w:r>
              <w:rPr>
                <w:rFonts w:asciiTheme="minorHAnsi" w:hAnsiTheme="minorHAnsi"/>
                <w:color w:val="000000"/>
                <w:sz w:val="20"/>
                <w:szCs w:val="20"/>
              </w:rPr>
              <w:t>Policy SP62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66DE448" w14:textId="1F0FDA0F" w:rsidR="003152F8" w:rsidRPr="009923FC" w:rsidRDefault="00977992" w:rsidP="00977992">
            <w:pPr>
              <w:spacing w:before="160" w:after="160"/>
              <w:rPr>
                <w:rFonts w:asciiTheme="minorHAnsi" w:hAnsiTheme="minorHAnsi"/>
                <w:color w:val="000000"/>
                <w:sz w:val="20"/>
                <w:szCs w:val="20"/>
              </w:rPr>
            </w:pPr>
            <w:r w:rsidRPr="00977992">
              <w:rPr>
                <w:rFonts w:asciiTheme="minorHAnsi" w:hAnsiTheme="minorHAnsi"/>
                <w:color w:val="000000"/>
                <w:sz w:val="20"/>
                <w:szCs w:val="20"/>
              </w:rPr>
              <w:t xml:space="preserve">Planning permission will only be granted for </w:t>
            </w:r>
            <w:r w:rsidRPr="00977992">
              <w:rPr>
                <w:rFonts w:asciiTheme="minorHAnsi" w:hAnsiTheme="minorHAnsi"/>
                <w:b/>
                <w:color w:val="000000"/>
                <w:sz w:val="20"/>
                <w:szCs w:val="20"/>
                <w:u w:val="single"/>
              </w:rPr>
              <w:t>residential development</w:t>
            </w:r>
            <w:r w:rsidRPr="00977992">
              <w:rPr>
                <w:rFonts w:asciiTheme="minorHAnsi" w:hAnsiTheme="minorHAnsi"/>
                <w:color w:val="000000"/>
                <w:sz w:val="20"/>
                <w:szCs w:val="20"/>
              </w:rPr>
              <w:t xml:space="preserve"> </w:t>
            </w:r>
            <w:r w:rsidRPr="00977992">
              <w:rPr>
                <w:rFonts w:asciiTheme="minorHAnsi" w:hAnsiTheme="minorHAnsi"/>
                <w:b/>
                <w:strike/>
                <w:color w:val="000000"/>
                <w:sz w:val="20"/>
                <w:szCs w:val="20"/>
              </w:rPr>
              <w:t>housing</w:t>
            </w:r>
            <w:r w:rsidRPr="00977992">
              <w:rPr>
                <w:rFonts w:asciiTheme="minorHAnsi" w:hAnsiTheme="minorHAnsi"/>
                <w:color w:val="000000"/>
                <w:sz w:val="20"/>
                <w:szCs w:val="20"/>
              </w:rPr>
              <w:t xml:space="preserve"> on this site.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0DB42CC" w14:textId="791DFDCA" w:rsidR="003152F8" w:rsidRDefault="00977992" w:rsidP="00815285">
            <w:pPr>
              <w:jc w:val="center"/>
              <w:rPr>
                <w:rFonts w:asciiTheme="minorHAnsi" w:hAnsiTheme="minorHAnsi"/>
                <w:color w:val="000000"/>
                <w:sz w:val="20"/>
                <w:szCs w:val="20"/>
              </w:rPr>
            </w:pPr>
            <w:r>
              <w:rPr>
                <w:rFonts w:asciiTheme="minorHAnsi" w:hAnsiTheme="minorHAnsi"/>
                <w:color w:val="000000"/>
                <w:sz w:val="20"/>
                <w:szCs w:val="20"/>
              </w:rPr>
              <w:t>Consistency</w:t>
            </w:r>
          </w:p>
        </w:tc>
      </w:tr>
      <w:tr w:rsidR="007E2D23" w:rsidRPr="008B22D2" w14:paraId="25FC0C2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4C5EC3F"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804F1F9" w14:textId="053768AB" w:rsidR="007E2D23" w:rsidRPr="005A02E4" w:rsidRDefault="007E2D23" w:rsidP="00812549">
            <w:pPr>
              <w:jc w:val="center"/>
              <w:rPr>
                <w:rFonts w:asciiTheme="minorHAnsi" w:hAnsiTheme="minorHAnsi"/>
                <w:color w:val="000000"/>
                <w:sz w:val="20"/>
                <w:szCs w:val="20"/>
              </w:rPr>
            </w:pPr>
            <w:r>
              <w:rPr>
                <w:rFonts w:asciiTheme="minorHAnsi" w:hAnsiTheme="minorHAnsi"/>
                <w:color w:val="000000"/>
                <w:sz w:val="20"/>
                <w:szCs w:val="20"/>
              </w:rPr>
              <w:t>PMC</w:t>
            </w:r>
            <w:r w:rsidR="00F905C5">
              <w:rPr>
                <w:rFonts w:asciiTheme="minorHAnsi" w:hAnsiTheme="minorHAnsi"/>
                <w:color w:val="000000"/>
                <w:sz w:val="20"/>
                <w:szCs w:val="20"/>
              </w:rPr>
              <w:t>142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0C3A311"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217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C539333" w14:textId="2CB5AA72" w:rsidR="007E2D23" w:rsidRPr="00815285" w:rsidRDefault="007E2D23" w:rsidP="007A2FD9">
            <w:pPr>
              <w:jc w:val="center"/>
              <w:rPr>
                <w:rFonts w:asciiTheme="minorHAnsi" w:hAnsiTheme="minorHAnsi"/>
                <w:color w:val="000000"/>
                <w:sz w:val="20"/>
                <w:szCs w:val="20"/>
              </w:rPr>
            </w:pPr>
            <w:r>
              <w:rPr>
                <w:rFonts w:asciiTheme="minorHAnsi" w:hAnsiTheme="minorHAnsi"/>
                <w:color w:val="000000"/>
                <w:sz w:val="20"/>
                <w:szCs w:val="20"/>
              </w:rPr>
              <w:t xml:space="preserve">Bayards Hill Primary School </w:t>
            </w:r>
            <w:r w:rsidR="00F25691">
              <w:rPr>
                <w:rFonts w:asciiTheme="minorHAnsi" w:hAnsiTheme="minorHAnsi"/>
                <w:color w:val="000000"/>
                <w:sz w:val="20"/>
                <w:szCs w:val="20"/>
              </w:rPr>
              <w:t xml:space="preserve">Part </w:t>
            </w:r>
            <w:r>
              <w:rPr>
                <w:rFonts w:asciiTheme="minorHAnsi" w:hAnsiTheme="minorHAnsi"/>
                <w:color w:val="000000"/>
                <w:sz w:val="20"/>
                <w:szCs w:val="20"/>
              </w:rPr>
              <w:t>Playing Fields</w:t>
            </w:r>
            <w:r w:rsidR="00F25691">
              <w:rPr>
                <w:rFonts w:asciiTheme="minorHAnsi" w:hAnsiTheme="minorHAnsi"/>
                <w:color w:val="000000"/>
                <w:sz w:val="20"/>
                <w:szCs w:val="20"/>
              </w:rPr>
              <w:t xml:space="preserve"> site information table</w:t>
            </w:r>
            <w:r>
              <w:rPr>
                <w:rFonts w:asciiTheme="minorHAnsi" w:hAnsiTheme="minorHAnsi"/>
                <w:color w:val="000000"/>
                <w:sz w:val="20"/>
                <w:szCs w:val="20"/>
              </w:rPr>
              <w:t xml:space="preserve"> </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D42E512" w14:textId="5058A08B" w:rsidR="007E2D23" w:rsidRPr="007A2FD9" w:rsidRDefault="007E2D23" w:rsidP="00DF6A76">
            <w:pPr>
              <w:spacing w:before="160" w:after="160"/>
              <w:rPr>
                <w:rFonts w:asciiTheme="minorHAnsi" w:hAnsiTheme="minorHAnsi"/>
                <w:color w:val="000000"/>
                <w:sz w:val="20"/>
                <w:szCs w:val="20"/>
              </w:rPr>
            </w:pPr>
            <w:r w:rsidRPr="007A2FD9">
              <w:rPr>
                <w:rFonts w:asciiTheme="minorHAnsi" w:hAnsiTheme="minorHAnsi"/>
                <w:color w:val="000000"/>
                <w:sz w:val="20"/>
                <w:szCs w:val="20"/>
              </w:rPr>
              <w:t>Bayards Hill Primary School Part Playing Fields</w:t>
            </w:r>
          </w:p>
          <w:p w14:paraId="5A5A9956" w14:textId="77777777" w:rsidR="007E2D23" w:rsidRDefault="007E2D23" w:rsidP="007A2FD9">
            <w:pPr>
              <w:rPr>
                <w:rFonts w:asciiTheme="minorHAnsi" w:hAnsiTheme="minorHAnsi"/>
                <w:color w:val="000000"/>
                <w:sz w:val="20"/>
                <w:szCs w:val="20"/>
              </w:rPr>
            </w:pPr>
            <w:r w:rsidRPr="007A2FD9">
              <w:rPr>
                <w:rFonts w:asciiTheme="minorHAnsi" w:hAnsiTheme="minorHAnsi"/>
                <w:color w:val="000000"/>
                <w:sz w:val="20"/>
                <w:szCs w:val="20"/>
              </w:rPr>
              <w:t>Site area: 1.96 ha/ 4.84 acres</w:t>
            </w:r>
            <w:r>
              <w:rPr>
                <w:rFonts w:asciiTheme="minorHAnsi" w:hAnsiTheme="minorHAnsi"/>
                <w:color w:val="000000"/>
                <w:sz w:val="20"/>
                <w:szCs w:val="20"/>
              </w:rPr>
              <w:t xml:space="preserve"> </w:t>
            </w:r>
          </w:p>
          <w:p w14:paraId="60B9621D" w14:textId="77777777" w:rsidR="007E2D23" w:rsidRPr="007A2FD9" w:rsidRDefault="007E2D23" w:rsidP="007A2FD9">
            <w:pPr>
              <w:rPr>
                <w:rFonts w:asciiTheme="minorHAnsi" w:hAnsiTheme="minorHAnsi"/>
                <w:color w:val="000000"/>
                <w:sz w:val="20"/>
                <w:szCs w:val="20"/>
              </w:rPr>
            </w:pPr>
            <w:r w:rsidRPr="007A2FD9">
              <w:rPr>
                <w:rFonts w:asciiTheme="minorHAnsi" w:hAnsiTheme="minorHAnsi"/>
                <w:color w:val="000000"/>
                <w:sz w:val="20"/>
                <w:szCs w:val="20"/>
              </w:rPr>
              <w:t>Ward: Barton &amp; Sandhills</w:t>
            </w:r>
          </w:p>
          <w:p w14:paraId="42F5E5A0" w14:textId="77777777" w:rsidR="007E2D23" w:rsidRPr="007A2FD9" w:rsidRDefault="007E2D23" w:rsidP="007A2FD9">
            <w:pPr>
              <w:rPr>
                <w:rFonts w:asciiTheme="minorHAnsi" w:hAnsiTheme="minorHAnsi"/>
                <w:color w:val="000000"/>
                <w:sz w:val="20"/>
                <w:szCs w:val="20"/>
                <w:u w:val="single"/>
              </w:rPr>
            </w:pPr>
            <w:r w:rsidRPr="007A2FD9">
              <w:rPr>
                <w:rFonts w:asciiTheme="minorHAnsi" w:hAnsiTheme="minorHAnsi"/>
                <w:color w:val="000000"/>
                <w:sz w:val="20"/>
                <w:szCs w:val="20"/>
              </w:rPr>
              <w:t xml:space="preserve">Landowner: </w:t>
            </w:r>
            <w:r w:rsidRPr="007A2FD9">
              <w:rPr>
                <w:rFonts w:asciiTheme="minorHAnsi" w:hAnsiTheme="minorHAnsi"/>
                <w:b/>
                <w:strike/>
                <w:color w:val="000000"/>
                <w:sz w:val="20"/>
                <w:szCs w:val="20"/>
              </w:rPr>
              <w:t>Community School Alliance Trust</w:t>
            </w:r>
            <w:r>
              <w:rPr>
                <w:rFonts w:asciiTheme="minorHAnsi" w:hAnsiTheme="minorHAnsi"/>
                <w:b/>
                <w:strike/>
                <w:color w:val="000000"/>
                <w:sz w:val="20"/>
                <w:szCs w:val="20"/>
              </w:rPr>
              <w:t xml:space="preserve"> </w:t>
            </w:r>
            <w:r>
              <w:rPr>
                <w:rFonts w:asciiTheme="minorHAnsi" w:hAnsiTheme="minorHAnsi"/>
                <w:b/>
                <w:color w:val="000000"/>
                <w:sz w:val="20"/>
                <w:szCs w:val="20"/>
                <w:u w:val="single"/>
              </w:rPr>
              <w:t xml:space="preserve">Oxfordshire County Council </w:t>
            </w:r>
          </w:p>
          <w:p w14:paraId="6E7704F6" w14:textId="77777777" w:rsidR="007E2D23" w:rsidRPr="007A2FD9" w:rsidRDefault="007E2D23" w:rsidP="007A2FD9">
            <w:pPr>
              <w:rPr>
                <w:rFonts w:asciiTheme="minorHAnsi" w:hAnsiTheme="minorHAnsi"/>
                <w:color w:val="000000"/>
                <w:sz w:val="20"/>
                <w:szCs w:val="20"/>
              </w:rPr>
            </w:pPr>
            <w:r w:rsidRPr="007A2FD9">
              <w:rPr>
                <w:rFonts w:asciiTheme="minorHAnsi" w:hAnsiTheme="minorHAnsi"/>
                <w:color w:val="000000"/>
                <w:sz w:val="20"/>
                <w:szCs w:val="20"/>
              </w:rPr>
              <w:t>Current use: School Playing Field</w:t>
            </w:r>
          </w:p>
          <w:p w14:paraId="67064966" w14:textId="7313D91F" w:rsidR="007E2D23" w:rsidRPr="00815285" w:rsidRDefault="007E2D23" w:rsidP="00DF6A76">
            <w:pPr>
              <w:spacing w:after="240"/>
              <w:rPr>
                <w:rFonts w:asciiTheme="minorHAnsi" w:hAnsiTheme="minorHAnsi"/>
                <w:color w:val="000000"/>
                <w:sz w:val="20"/>
                <w:szCs w:val="20"/>
              </w:rPr>
            </w:pPr>
            <w:r w:rsidRPr="007A2FD9">
              <w:rPr>
                <w:rFonts w:asciiTheme="minorHAnsi" w:hAnsiTheme="minorHAnsi"/>
                <w:color w:val="000000"/>
                <w:sz w:val="20"/>
                <w:szCs w:val="20"/>
              </w:rPr>
              <w:t>Flood Zone: FZ1</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73ACDF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5425D0" w:rsidRPr="008B22D2" w14:paraId="060BD2C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E9FCA13" w14:textId="58E6A216" w:rsidR="005425D0" w:rsidRPr="00815285" w:rsidRDefault="005425D0" w:rsidP="005425D0">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3182F31" w14:textId="39B72C88" w:rsidR="005425D0" w:rsidRDefault="00F905C5" w:rsidP="005425D0">
            <w:pPr>
              <w:jc w:val="center"/>
              <w:rPr>
                <w:rFonts w:asciiTheme="minorHAnsi" w:hAnsiTheme="minorHAnsi"/>
                <w:color w:val="000000"/>
                <w:sz w:val="20"/>
                <w:szCs w:val="20"/>
              </w:rPr>
            </w:pPr>
            <w:r>
              <w:rPr>
                <w:rFonts w:asciiTheme="minorHAnsi" w:hAnsiTheme="minorHAnsi"/>
                <w:color w:val="000000"/>
                <w:sz w:val="20"/>
                <w:szCs w:val="20"/>
              </w:rPr>
              <w:t>PMC143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1D7410B" w14:textId="22E51ABC" w:rsidR="005425D0" w:rsidRPr="00815285" w:rsidRDefault="005425D0" w:rsidP="005425D0">
            <w:pPr>
              <w:jc w:val="center"/>
              <w:rPr>
                <w:rFonts w:asciiTheme="minorHAnsi" w:hAnsiTheme="minorHAnsi"/>
                <w:color w:val="000000"/>
                <w:sz w:val="20"/>
                <w:szCs w:val="20"/>
              </w:rPr>
            </w:pPr>
            <w:r>
              <w:rPr>
                <w:rFonts w:asciiTheme="minorHAnsi" w:hAnsiTheme="minorHAnsi"/>
                <w:color w:val="000000"/>
                <w:sz w:val="20"/>
                <w:szCs w:val="20"/>
              </w:rPr>
              <w:t>146 - 219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9E71F74" w14:textId="4A3F519F" w:rsidR="005425D0" w:rsidRDefault="005425D0" w:rsidP="005425D0">
            <w:pPr>
              <w:jc w:val="center"/>
              <w:rPr>
                <w:rFonts w:asciiTheme="minorHAnsi" w:hAnsiTheme="minorHAnsi"/>
                <w:color w:val="000000"/>
                <w:sz w:val="20"/>
                <w:szCs w:val="20"/>
              </w:rPr>
            </w:pPr>
            <w:r>
              <w:rPr>
                <w:rFonts w:asciiTheme="minorHAnsi" w:hAnsiTheme="minorHAnsi"/>
                <w:color w:val="000000"/>
                <w:sz w:val="20"/>
                <w:szCs w:val="20"/>
              </w:rPr>
              <w:t>Policy SP8 to SP66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2AEAAE4" w14:textId="68DEF36F" w:rsidR="005425D0" w:rsidRPr="007A2FD9" w:rsidRDefault="00365392" w:rsidP="00EF1AFA">
            <w:pPr>
              <w:spacing w:before="160" w:after="160"/>
              <w:rPr>
                <w:rFonts w:asciiTheme="minorHAnsi" w:hAnsiTheme="minorHAnsi"/>
                <w:color w:val="000000"/>
                <w:sz w:val="20"/>
                <w:szCs w:val="20"/>
              </w:rPr>
            </w:pPr>
            <w:r>
              <w:rPr>
                <w:rFonts w:asciiTheme="minorHAnsi" w:hAnsiTheme="minorHAnsi"/>
                <w:color w:val="000000"/>
                <w:sz w:val="20"/>
                <w:szCs w:val="20"/>
              </w:rPr>
              <w:t>Site</w:t>
            </w:r>
            <w:r w:rsidR="005425D0">
              <w:rPr>
                <w:rFonts w:asciiTheme="minorHAnsi" w:hAnsiTheme="minorHAnsi"/>
                <w:color w:val="000000"/>
                <w:sz w:val="20"/>
                <w:szCs w:val="20"/>
              </w:rPr>
              <w:t xml:space="preserve"> allocation policies from SP8 to SP66 </w:t>
            </w:r>
            <w:r>
              <w:rPr>
                <w:rFonts w:asciiTheme="minorHAnsi" w:hAnsiTheme="minorHAnsi"/>
                <w:color w:val="000000"/>
                <w:sz w:val="20"/>
                <w:szCs w:val="20"/>
              </w:rPr>
              <w:t xml:space="preserve">renumbered </w:t>
            </w:r>
            <w:r w:rsidR="005425D0">
              <w:rPr>
                <w:rFonts w:asciiTheme="minorHAnsi" w:hAnsiTheme="minorHAnsi"/>
                <w:color w:val="000000"/>
                <w:sz w:val="20"/>
                <w:szCs w:val="20"/>
              </w:rPr>
              <w:t>to account for deletion of policies SP</w:t>
            </w:r>
            <w:r w:rsidR="00EF1AFA">
              <w:rPr>
                <w:rFonts w:asciiTheme="minorHAnsi" w:hAnsiTheme="minorHAnsi"/>
                <w:color w:val="000000"/>
                <w:sz w:val="20"/>
                <w:szCs w:val="20"/>
              </w:rPr>
              <w:t>7</w:t>
            </w:r>
            <w:r w:rsidR="005425D0">
              <w:rPr>
                <w:rFonts w:asciiTheme="minorHAnsi" w:hAnsiTheme="minorHAnsi"/>
                <w:color w:val="000000"/>
                <w:sz w:val="20"/>
                <w:szCs w:val="20"/>
              </w:rPr>
              <w:t xml:space="preserve"> and SP64</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1DEA925" w14:textId="65181B8D" w:rsidR="005425D0" w:rsidRPr="00815285" w:rsidRDefault="005425D0" w:rsidP="005425D0">
            <w:pPr>
              <w:jc w:val="center"/>
              <w:rPr>
                <w:rFonts w:asciiTheme="minorHAnsi" w:hAnsiTheme="minorHAnsi"/>
                <w:color w:val="000000"/>
                <w:sz w:val="20"/>
                <w:szCs w:val="20"/>
              </w:rPr>
            </w:pPr>
            <w:r>
              <w:rPr>
                <w:rFonts w:asciiTheme="minorHAnsi" w:hAnsiTheme="minorHAnsi"/>
                <w:color w:val="000000"/>
                <w:sz w:val="20"/>
                <w:szCs w:val="20"/>
              </w:rPr>
              <w:t>Consitency with main modifications</w:t>
            </w:r>
          </w:p>
        </w:tc>
      </w:tr>
      <w:tr w:rsidR="007E2D23" w:rsidRPr="008B22D2" w14:paraId="73B2C127" w14:textId="77777777" w:rsidTr="00311B19">
        <w:trPr>
          <w:trHeight w:val="510"/>
        </w:trPr>
        <w:tc>
          <w:tcPr>
            <w:tcW w:w="14049"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7C235CF9" w14:textId="77777777" w:rsidR="007E2D23" w:rsidRPr="008B22D2" w:rsidRDefault="007E2D23" w:rsidP="00367103">
            <w:pPr>
              <w:rPr>
                <w:rFonts w:asciiTheme="minorHAnsi" w:hAnsiTheme="minorHAnsi"/>
                <w:b/>
                <w:color w:val="000000"/>
                <w:sz w:val="20"/>
                <w:szCs w:val="20"/>
              </w:rPr>
            </w:pPr>
            <w:r w:rsidRPr="008B22D2">
              <w:rPr>
                <w:rFonts w:asciiTheme="minorHAnsi" w:hAnsiTheme="minorHAnsi"/>
                <w:b/>
                <w:color w:val="000000"/>
                <w:sz w:val="20"/>
                <w:szCs w:val="20"/>
              </w:rPr>
              <w:t>Appendices</w:t>
            </w:r>
          </w:p>
        </w:tc>
      </w:tr>
      <w:tr w:rsidR="007E2D23" w:rsidRPr="008B22D2" w14:paraId="407958B7"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BA8E96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A0E23F4" w14:textId="58CA1B6A" w:rsidR="007E2D23" w:rsidRPr="005A02E4" w:rsidRDefault="007E2D23" w:rsidP="00812549">
            <w:pPr>
              <w:jc w:val="center"/>
              <w:rPr>
                <w:rFonts w:ascii="Calibri" w:hAnsi="Calibri"/>
                <w:color w:val="000000"/>
                <w:sz w:val="20"/>
                <w:szCs w:val="22"/>
              </w:rPr>
            </w:pPr>
            <w:r>
              <w:rPr>
                <w:rFonts w:ascii="Calibri" w:hAnsi="Calibri"/>
                <w:color w:val="000000"/>
                <w:sz w:val="20"/>
                <w:szCs w:val="22"/>
              </w:rPr>
              <w:t>PMC</w:t>
            </w:r>
            <w:r w:rsidR="00F905C5">
              <w:rPr>
                <w:rFonts w:ascii="Calibri" w:hAnsi="Calibri"/>
                <w:color w:val="000000"/>
                <w:sz w:val="20"/>
                <w:szCs w:val="22"/>
              </w:rPr>
              <w:t>144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B8608D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235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00D87E7" w14:textId="77777777" w:rsidR="007E2D23" w:rsidRPr="00815285" w:rsidRDefault="007E2D23" w:rsidP="00BA2475">
            <w:pPr>
              <w:jc w:val="center"/>
              <w:rPr>
                <w:rFonts w:asciiTheme="minorHAnsi" w:hAnsiTheme="minorHAnsi"/>
                <w:color w:val="000000"/>
                <w:sz w:val="20"/>
                <w:szCs w:val="20"/>
              </w:rPr>
            </w:pPr>
            <w:r w:rsidRPr="00815285">
              <w:rPr>
                <w:rFonts w:asciiTheme="minorHAnsi" w:hAnsiTheme="minorHAnsi"/>
                <w:color w:val="000000"/>
                <w:sz w:val="20"/>
                <w:szCs w:val="20"/>
              </w:rPr>
              <w:t xml:space="preserve">Appendix </w:t>
            </w:r>
            <w:r>
              <w:rPr>
                <w:rFonts w:asciiTheme="minorHAnsi" w:hAnsiTheme="minorHAnsi"/>
                <w:color w:val="000000"/>
                <w:sz w:val="20"/>
                <w:szCs w:val="20"/>
              </w:rPr>
              <w:t>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2238F6B" w14:textId="66A70D98" w:rsidR="007E2D23" w:rsidRPr="00815285" w:rsidRDefault="007E2D23" w:rsidP="00AF2A29">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The heading for Appendix 1 is inconsistent with the other appendices. It should be written in a smaller font and </w:t>
            </w:r>
            <w:r w:rsidR="00AF2A29">
              <w:rPr>
                <w:rFonts w:asciiTheme="minorHAnsi" w:hAnsiTheme="minorHAnsi"/>
                <w:color w:val="000000"/>
                <w:sz w:val="20"/>
                <w:szCs w:val="20"/>
              </w:rPr>
              <w:t xml:space="preserve">be on </w:t>
            </w:r>
            <w:r w:rsidRPr="00815285">
              <w:rPr>
                <w:rFonts w:asciiTheme="minorHAnsi" w:hAnsiTheme="minorHAnsi"/>
                <w:color w:val="000000"/>
                <w:sz w:val="20"/>
                <w:szCs w:val="20"/>
              </w:rPr>
              <w:t xml:space="preserve">the line beneath 'Appendix 1:'.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941E84C"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49454E" w:rsidRPr="008B22D2" w14:paraId="0E996A9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BCD139C" w14:textId="4F70183D" w:rsidR="0049454E" w:rsidRPr="00815285" w:rsidRDefault="0049454E" w:rsidP="0049454E">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576020B" w14:textId="7FEFAD17" w:rsidR="0049454E" w:rsidRDefault="00F905C5" w:rsidP="00812549">
            <w:pPr>
              <w:jc w:val="center"/>
              <w:rPr>
                <w:rFonts w:ascii="Calibri" w:hAnsi="Calibri"/>
                <w:color w:val="000000"/>
                <w:sz w:val="20"/>
                <w:szCs w:val="22"/>
              </w:rPr>
            </w:pPr>
            <w:r>
              <w:rPr>
                <w:rFonts w:ascii="Calibri" w:hAnsi="Calibri"/>
                <w:color w:val="000000"/>
                <w:sz w:val="20"/>
                <w:szCs w:val="22"/>
              </w:rPr>
              <w:t>PMC145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B392694" w14:textId="40AF3632" w:rsidR="0049454E" w:rsidRPr="00815285" w:rsidRDefault="0049454E" w:rsidP="0049454E">
            <w:pPr>
              <w:jc w:val="center"/>
              <w:rPr>
                <w:rFonts w:asciiTheme="minorHAnsi" w:hAnsiTheme="minorHAnsi"/>
                <w:color w:val="000000"/>
                <w:sz w:val="20"/>
                <w:szCs w:val="20"/>
              </w:rPr>
            </w:pPr>
            <w:r w:rsidRPr="00815285">
              <w:rPr>
                <w:rFonts w:asciiTheme="minorHAnsi" w:hAnsiTheme="minorHAnsi"/>
                <w:color w:val="000000"/>
                <w:sz w:val="20"/>
                <w:szCs w:val="20"/>
              </w:rPr>
              <w:t>231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A89D9A7" w14:textId="1CBEEF56" w:rsidR="0049454E" w:rsidRPr="00815285" w:rsidRDefault="0049454E" w:rsidP="0049454E">
            <w:pPr>
              <w:jc w:val="center"/>
              <w:rPr>
                <w:rFonts w:asciiTheme="minorHAnsi" w:hAnsiTheme="minorHAnsi"/>
                <w:color w:val="000000"/>
                <w:sz w:val="20"/>
                <w:szCs w:val="20"/>
              </w:rPr>
            </w:pPr>
            <w:r w:rsidRPr="00815285">
              <w:rPr>
                <w:rFonts w:asciiTheme="minorHAnsi" w:hAnsiTheme="minorHAnsi"/>
                <w:color w:val="000000"/>
                <w:sz w:val="20"/>
                <w:szCs w:val="20"/>
              </w:rPr>
              <w:t>Appendix 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8EC67E6" w14:textId="77777777" w:rsidR="004B3AF5" w:rsidRDefault="0049454E" w:rsidP="0049454E">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Change T1, T2, T3 to  M1, M2, M3. </w:t>
            </w:r>
          </w:p>
          <w:p w14:paraId="356FA5FF" w14:textId="405AAAB6" w:rsidR="0049454E" w:rsidRPr="00815285" w:rsidRDefault="0049454E" w:rsidP="0049454E">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Rename M3 as </w:t>
            </w:r>
            <w:r>
              <w:rPr>
                <w:rFonts w:asciiTheme="minorHAnsi" w:hAnsiTheme="minorHAnsi"/>
                <w:b/>
                <w:color w:val="000000"/>
                <w:sz w:val="20"/>
                <w:szCs w:val="20"/>
                <w:u w:val="single"/>
              </w:rPr>
              <w:t>'M</w:t>
            </w:r>
            <w:r w:rsidRPr="0049454E">
              <w:rPr>
                <w:rFonts w:asciiTheme="minorHAnsi" w:hAnsiTheme="minorHAnsi"/>
                <w:b/>
                <w:color w:val="000000"/>
                <w:sz w:val="20"/>
                <w:szCs w:val="20"/>
                <w:u w:val="single"/>
              </w:rPr>
              <w:t>otor vehicle parking</w:t>
            </w:r>
            <w:r>
              <w:rPr>
                <w:rFonts w:asciiTheme="minorHAnsi" w:hAnsiTheme="minorHAnsi"/>
                <w:color w:val="000000"/>
                <w:sz w:val="20"/>
                <w:szCs w:val="20"/>
              </w:rPr>
              <w:t>' instead of 'C</w:t>
            </w:r>
            <w:r w:rsidRPr="00815285">
              <w:rPr>
                <w:rFonts w:asciiTheme="minorHAnsi" w:hAnsiTheme="minorHAnsi"/>
                <w:color w:val="000000"/>
                <w:sz w:val="20"/>
                <w:szCs w:val="20"/>
              </w:rPr>
              <w:t xml:space="preserve">ar parking'.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74008AC" w14:textId="1CA6A064" w:rsidR="0049454E" w:rsidRPr="00815285" w:rsidRDefault="0049454E" w:rsidP="0049454E">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7E2D23" w:rsidRPr="008B22D2" w14:paraId="3D0859B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A4D4BA9" w14:textId="77777777" w:rsidR="007E2D23" w:rsidRPr="00815285" w:rsidRDefault="007E2D23" w:rsidP="00BA247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25C4A71" w14:textId="304CE991" w:rsidR="007E2D23" w:rsidRPr="005A02E4" w:rsidRDefault="007E2D23" w:rsidP="00812549">
            <w:pPr>
              <w:jc w:val="center"/>
              <w:rPr>
                <w:rFonts w:ascii="Calibri" w:hAnsi="Calibri"/>
                <w:color w:val="000000"/>
                <w:sz w:val="20"/>
                <w:szCs w:val="22"/>
              </w:rPr>
            </w:pPr>
            <w:r>
              <w:rPr>
                <w:rFonts w:ascii="Calibri" w:hAnsi="Calibri"/>
                <w:color w:val="000000"/>
                <w:sz w:val="20"/>
                <w:szCs w:val="22"/>
              </w:rPr>
              <w:t>PMC</w:t>
            </w:r>
            <w:r w:rsidR="00F905C5">
              <w:rPr>
                <w:rFonts w:ascii="Calibri" w:hAnsi="Calibri"/>
                <w:color w:val="000000"/>
                <w:sz w:val="20"/>
                <w:szCs w:val="22"/>
              </w:rPr>
              <w:t>146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9A0A5CC" w14:textId="77777777" w:rsidR="007E2D23" w:rsidRPr="00815285" w:rsidRDefault="007E2D23" w:rsidP="00BA2475">
            <w:pPr>
              <w:jc w:val="center"/>
              <w:rPr>
                <w:rFonts w:asciiTheme="minorHAnsi" w:hAnsiTheme="minorHAnsi"/>
                <w:color w:val="000000"/>
                <w:sz w:val="20"/>
                <w:szCs w:val="20"/>
              </w:rPr>
            </w:pPr>
            <w:r w:rsidRPr="00815285">
              <w:rPr>
                <w:rFonts w:asciiTheme="minorHAnsi" w:hAnsiTheme="minorHAnsi"/>
                <w:color w:val="000000"/>
                <w:sz w:val="20"/>
                <w:szCs w:val="20"/>
              </w:rPr>
              <w:t>232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305474B" w14:textId="77777777" w:rsidR="007E2D23" w:rsidRPr="00815285" w:rsidRDefault="007E2D23" w:rsidP="00BA2475">
            <w:pPr>
              <w:jc w:val="center"/>
              <w:rPr>
                <w:rFonts w:asciiTheme="minorHAnsi" w:hAnsiTheme="minorHAnsi"/>
                <w:color w:val="000000"/>
                <w:sz w:val="20"/>
                <w:szCs w:val="20"/>
              </w:rPr>
            </w:pPr>
            <w:r w:rsidRPr="00815285">
              <w:rPr>
                <w:rFonts w:asciiTheme="minorHAnsi" w:hAnsiTheme="minorHAnsi"/>
                <w:color w:val="000000"/>
                <w:sz w:val="20"/>
                <w:szCs w:val="20"/>
              </w:rPr>
              <w:t>Appendix 1</w:t>
            </w:r>
            <w:r>
              <w:rPr>
                <w:rFonts w:asciiTheme="minorHAnsi" w:hAnsiTheme="minorHAnsi"/>
                <w:color w:val="000000"/>
                <w:sz w:val="20"/>
                <w:szCs w:val="20"/>
              </w:rPr>
              <w:t>.1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C8CED53" w14:textId="7A5DBDD7" w:rsidR="007E2D23" w:rsidRPr="00815285" w:rsidRDefault="007E2D23" w:rsidP="00492EFE">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Move the text from the top of page 232: </w:t>
            </w:r>
            <w:r w:rsidRPr="0049454E">
              <w:rPr>
                <w:rFonts w:asciiTheme="minorHAnsi" w:hAnsiTheme="minorHAnsi"/>
                <w:color w:val="000000"/>
                <w:sz w:val="20"/>
                <w:szCs w:val="20"/>
              </w:rPr>
              <w:t>' Site allocations: all Category 1 employment sites'</w:t>
            </w:r>
            <w:r w:rsidRPr="00815285">
              <w:rPr>
                <w:rFonts w:asciiTheme="minorHAnsi" w:hAnsiTheme="minorHAnsi"/>
                <w:color w:val="000000"/>
                <w:sz w:val="20"/>
                <w:szCs w:val="20"/>
              </w:rPr>
              <w:t xml:space="preserve"> to </w:t>
            </w:r>
            <w:r w:rsidR="00492EFE">
              <w:rPr>
                <w:rFonts w:asciiTheme="minorHAnsi" w:hAnsiTheme="minorHAnsi"/>
                <w:color w:val="000000"/>
                <w:sz w:val="20"/>
                <w:szCs w:val="20"/>
              </w:rPr>
              <w:t xml:space="preserve">form </w:t>
            </w:r>
            <w:r>
              <w:rPr>
                <w:rFonts w:asciiTheme="minorHAnsi" w:hAnsiTheme="minorHAnsi"/>
                <w:color w:val="000000"/>
                <w:sz w:val="20"/>
                <w:szCs w:val="20"/>
              </w:rPr>
              <w:t>part of the list of strategic policies</w:t>
            </w:r>
            <w:r w:rsidRPr="00815285">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5796444" w14:textId="77777777" w:rsidR="007E2D23" w:rsidRPr="00815285" w:rsidRDefault="00492EFE" w:rsidP="00492EFE">
            <w:pPr>
              <w:jc w:val="center"/>
              <w:rPr>
                <w:rFonts w:asciiTheme="minorHAnsi" w:hAnsiTheme="minorHAnsi"/>
                <w:color w:val="000000"/>
                <w:sz w:val="20"/>
                <w:szCs w:val="20"/>
              </w:rPr>
            </w:pPr>
            <w:r>
              <w:rPr>
                <w:rFonts w:asciiTheme="minorHAnsi" w:hAnsiTheme="minorHAnsi"/>
                <w:color w:val="000000"/>
                <w:sz w:val="20"/>
                <w:szCs w:val="20"/>
              </w:rPr>
              <w:t>Typographical correction</w:t>
            </w:r>
            <w:r w:rsidR="007E2D23" w:rsidRPr="00815285">
              <w:rPr>
                <w:rFonts w:asciiTheme="minorHAnsi" w:hAnsiTheme="minorHAnsi"/>
                <w:color w:val="000000"/>
                <w:sz w:val="20"/>
                <w:szCs w:val="20"/>
              </w:rPr>
              <w:t xml:space="preserve">. </w:t>
            </w:r>
          </w:p>
        </w:tc>
      </w:tr>
      <w:tr w:rsidR="007E2D23" w:rsidRPr="008B22D2" w14:paraId="58B1816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467D473" w14:textId="77777777" w:rsidR="007E2D23" w:rsidRPr="00815285" w:rsidRDefault="007E2D23" w:rsidP="00BA247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1E4DEE03" w14:textId="24D98593" w:rsidR="007E2D23" w:rsidRDefault="007E2D23" w:rsidP="00812549">
            <w:pPr>
              <w:jc w:val="center"/>
              <w:rPr>
                <w:rFonts w:ascii="Calibri" w:hAnsi="Calibri"/>
                <w:color w:val="000000"/>
                <w:sz w:val="20"/>
                <w:szCs w:val="22"/>
              </w:rPr>
            </w:pPr>
            <w:r>
              <w:rPr>
                <w:rFonts w:ascii="Calibri" w:hAnsi="Calibri"/>
                <w:color w:val="000000"/>
                <w:sz w:val="20"/>
                <w:szCs w:val="22"/>
              </w:rPr>
              <w:t>PMC</w:t>
            </w:r>
            <w:r w:rsidR="00F905C5">
              <w:rPr>
                <w:rFonts w:ascii="Calibri" w:hAnsi="Calibri"/>
                <w:color w:val="000000"/>
                <w:sz w:val="20"/>
                <w:szCs w:val="22"/>
              </w:rPr>
              <w:t>147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EB09F57" w14:textId="78B3EB00" w:rsidR="007E2D23" w:rsidRPr="00815285" w:rsidRDefault="0049454E" w:rsidP="00BA2475">
            <w:pPr>
              <w:jc w:val="center"/>
              <w:rPr>
                <w:rFonts w:asciiTheme="minorHAnsi" w:hAnsiTheme="minorHAnsi"/>
                <w:color w:val="000000"/>
                <w:sz w:val="20"/>
                <w:szCs w:val="20"/>
              </w:rPr>
            </w:pPr>
            <w:r>
              <w:rPr>
                <w:rFonts w:asciiTheme="minorHAnsi" w:hAnsiTheme="minorHAnsi"/>
                <w:color w:val="000000"/>
                <w:sz w:val="20"/>
                <w:szCs w:val="20"/>
              </w:rPr>
              <w:t>232-234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8DD9390" w14:textId="77777777" w:rsidR="007E2D23" w:rsidRPr="00815285" w:rsidRDefault="007E2D23" w:rsidP="00BA2475">
            <w:pPr>
              <w:jc w:val="center"/>
              <w:rPr>
                <w:rFonts w:asciiTheme="minorHAnsi" w:hAnsiTheme="minorHAnsi"/>
                <w:color w:val="000000"/>
                <w:sz w:val="20"/>
                <w:szCs w:val="20"/>
              </w:rPr>
            </w:pPr>
            <w:r>
              <w:rPr>
                <w:rFonts w:asciiTheme="minorHAnsi" w:hAnsiTheme="minorHAnsi"/>
                <w:color w:val="000000"/>
                <w:sz w:val="20"/>
                <w:szCs w:val="20"/>
              </w:rPr>
              <w:t>Appendix 1.2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772D5AC" w14:textId="77777777" w:rsidR="00492EFE" w:rsidRDefault="007E2D23" w:rsidP="004C68D7">
            <w:pPr>
              <w:spacing w:before="160" w:after="160"/>
              <w:rPr>
                <w:rFonts w:asciiTheme="minorHAnsi" w:hAnsiTheme="minorHAnsi"/>
                <w:color w:val="000000"/>
                <w:sz w:val="20"/>
                <w:szCs w:val="20"/>
              </w:rPr>
            </w:pPr>
            <w:r>
              <w:rPr>
                <w:rFonts w:asciiTheme="minorHAnsi" w:hAnsiTheme="minorHAnsi"/>
                <w:color w:val="000000"/>
                <w:sz w:val="20"/>
                <w:szCs w:val="20"/>
              </w:rPr>
              <w:t>Delete</w:t>
            </w:r>
            <w:r w:rsidR="00492EFE">
              <w:rPr>
                <w:rFonts w:asciiTheme="minorHAnsi" w:hAnsiTheme="minorHAnsi"/>
                <w:color w:val="000000"/>
                <w:sz w:val="20"/>
                <w:szCs w:val="20"/>
              </w:rPr>
              <w:t xml:space="preserve"> entire table under</w:t>
            </w:r>
            <w:r>
              <w:rPr>
                <w:rFonts w:asciiTheme="minorHAnsi" w:hAnsiTheme="minorHAnsi"/>
                <w:color w:val="000000"/>
                <w:sz w:val="20"/>
                <w:szCs w:val="20"/>
              </w:rPr>
              <w:t xml:space="preserve"> appendix 1.2. </w:t>
            </w:r>
          </w:p>
          <w:p w14:paraId="0B7C29F0" w14:textId="77777777" w:rsidR="007E2D23" w:rsidRDefault="00492EFE" w:rsidP="004C68D7">
            <w:pPr>
              <w:spacing w:before="160" w:after="160"/>
              <w:rPr>
                <w:rFonts w:asciiTheme="minorHAnsi" w:hAnsiTheme="minorHAnsi"/>
                <w:color w:val="000000"/>
                <w:sz w:val="20"/>
                <w:szCs w:val="20"/>
              </w:rPr>
            </w:pPr>
            <w:r>
              <w:rPr>
                <w:rFonts w:asciiTheme="minorHAnsi" w:hAnsiTheme="minorHAnsi"/>
                <w:color w:val="000000"/>
                <w:sz w:val="20"/>
                <w:szCs w:val="20"/>
              </w:rPr>
              <w:t>Replace with the following:</w:t>
            </w:r>
          </w:p>
          <w:p w14:paraId="356198CE" w14:textId="4D000F15" w:rsidR="00492EFE" w:rsidRPr="00492EFE" w:rsidRDefault="00492EFE" w:rsidP="00492EFE">
            <w:pPr>
              <w:spacing w:before="160" w:after="160"/>
              <w:rPr>
                <w:rFonts w:asciiTheme="minorHAnsi" w:hAnsiTheme="minorHAnsi"/>
                <w:b/>
                <w:i/>
                <w:color w:val="000000"/>
                <w:sz w:val="20"/>
                <w:szCs w:val="20"/>
                <w:u w:val="single"/>
                <w:lang w:val="en-US"/>
              </w:rPr>
            </w:pPr>
            <w:r w:rsidRPr="00492EFE">
              <w:rPr>
                <w:rFonts w:asciiTheme="minorHAnsi" w:hAnsiTheme="minorHAnsi"/>
                <w:b/>
                <w:i/>
                <w:color w:val="000000"/>
                <w:sz w:val="20"/>
                <w:szCs w:val="20"/>
                <w:u w:val="single"/>
                <w:lang w:val="en-US"/>
              </w:rPr>
              <w:t>1.2 List of saved development plan documents</w:t>
            </w:r>
          </w:p>
          <w:p w14:paraId="7C2FEEA6" w14:textId="77777777" w:rsidR="00492EFE" w:rsidRPr="00492EFE" w:rsidRDefault="00492EFE" w:rsidP="00492EFE">
            <w:pPr>
              <w:spacing w:before="160" w:after="160"/>
              <w:rPr>
                <w:rFonts w:asciiTheme="minorHAnsi" w:hAnsiTheme="minorHAnsi"/>
                <w:b/>
                <w:color w:val="000000"/>
                <w:sz w:val="20"/>
                <w:szCs w:val="20"/>
                <w:u w:val="single"/>
                <w:lang w:val="en-US"/>
              </w:rPr>
            </w:pPr>
            <w:r w:rsidRPr="00492EFE">
              <w:rPr>
                <w:rFonts w:asciiTheme="minorHAnsi" w:hAnsiTheme="minorHAnsi"/>
                <w:b/>
                <w:color w:val="000000"/>
                <w:sz w:val="20"/>
                <w:szCs w:val="20"/>
                <w:u w:val="single"/>
                <w:lang w:val="en-US"/>
              </w:rPr>
              <w:t>Barton Area Action Plan</w:t>
            </w:r>
          </w:p>
          <w:p w14:paraId="55E35203" w14:textId="294B68CB" w:rsidR="00492EFE" w:rsidRPr="00492EFE" w:rsidRDefault="00492EFE" w:rsidP="004C68D7">
            <w:pPr>
              <w:spacing w:before="160" w:after="160"/>
              <w:rPr>
                <w:rFonts w:asciiTheme="minorHAnsi" w:hAnsiTheme="minorHAnsi"/>
                <w:color w:val="000000"/>
                <w:sz w:val="20"/>
                <w:szCs w:val="20"/>
                <w:u w:val="single"/>
                <w:lang w:val="en-US"/>
              </w:rPr>
            </w:pPr>
            <w:r w:rsidRPr="00492EFE">
              <w:rPr>
                <w:rFonts w:asciiTheme="minorHAnsi" w:hAnsiTheme="minorHAnsi"/>
                <w:b/>
                <w:color w:val="000000"/>
                <w:sz w:val="20"/>
                <w:szCs w:val="20"/>
                <w:u w:val="single"/>
                <w:lang w:val="en-US"/>
              </w:rPr>
              <w:t>Northern Gateway Area Action Plan</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CCE12BD" w14:textId="77777777" w:rsidR="007E2D23" w:rsidRPr="00815285" w:rsidRDefault="00492EFE" w:rsidP="00492EFE">
            <w:pPr>
              <w:jc w:val="center"/>
              <w:rPr>
                <w:rFonts w:asciiTheme="minorHAnsi" w:hAnsiTheme="minorHAnsi"/>
                <w:color w:val="000000"/>
                <w:sz w:val="20"/>
                <w:szCs w:val="20"/>
              </w:rPr>
            </w:pPr>
            <w:r>
              <w:rPr>
                <w:rFonts w:asciiTheme="minorHAnsi" w:hAnsiTheme="minorHAnsi"/>
                <w:color w:val="000000"/>
                <w:sz w:val="20"/>
                <w:szCs w:val="20"/>
              </w:rPr>
              <w:t>Factual/typographical clarification.  The table repeats the policies in Appendix 1.1. It shows how they relate to the Preferred Options that were considered strategic in the SA, but this is not necessary to show in the Plan and is confusing.</w:t>
            </w:r>
          </w:p>
        </w:tc>
      </w:tr>
      <w:tr w:rsidR="004A5989" w:rsidRPr="008B22D2" w14:paraId="41BC6F82"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F3E420F" w14:textId="750EAA16" w:rsidR="004A5989" w:rsidRPr="00815285" w:rsidRDefault="004A5989"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278F41F" w14:textId="6214695F" w:rsidR="004A5989" w:rsidRDefault="0049454E" w:rsidP="00812549">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48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53A055A" w14:textId="4EA0025B" w:rsidR="004A5989" w:rsidRPr="00815285" w:rsidRDefault="004A5989" w:rsidP="00815285">
            <w:pPr>
              <w:jc w:val="center"/>
              <w:rPr>
                <w:rFonts w:asciiTheme="minorHAnsi" w:hAnsiTheme="minorHAnsi"/>
                <w:color w:val="000000"/>
                <w:sz w:val="20"/>
                <w:szCs w:val="20"/>
              </w:rPr>
            </w:pPr>
            <w:r>
              <w:rPr>
                <w:rFonts w:asciiTheme="minorHAnsi" w:hAnsiTheme="minorHAnsi"/>
                <w:color w:val="000000"/>
                <w:sz w:val="20"/>
                <w:szCs w:val="20"/>
              </w:rPr>
              <w:t>237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DEC4175" w14:textId="5AC77C6E" w:rsidR="004A5989" w:rsidRPr="00815285" w:rsidRDefault="004A5989" w:rsidP="004A5989">
            <w:pPr>
              <w:jc w:val="center"/>
              <w:rPr>
                <w:rFonts w:asciiTheme="minorHAnsi" w:hAnsiTheme="minorHAnsi"/>
                <w:color w:val="000000"/>
                <w:sz w:val="20"/>
                <w:szCs w:val="20"/>
              </w:rPr>
            </w:pPr>
            <w:r>
              <w:rPr>
                <w:rFonts w:asciiTheme="minorHAnsi" w:hAnsiTheme="minorHAnsi"/>
                <w:color w:val="000000"/>
                <w:sz w:val="20"/>
                <w:szCs w:val="20"/>
              </w:rPr>
              <w:t>Appendix 3.3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B9817B1" w14:textId="3CABCD53" w:rsidR="004A5989" w:rsidRPr="00815285" w:rsidRDefault="004A5989" w:rsidP="004C68D7">
            <w:pPr>
              <w:spacing w:before="160" w:after="160"/>
              <w:rPr>
                <w:rFonts w:asciiTheme="minorHAnsi" w:hAnsiTheme="minorHAnsi"/>
                <w:color w:val="000000"/>
                <w:sz w:val="20"/>
                <w:szCs w:val="20"/>
              </w:rPr>
            </w:pPr>
            <w:r>
              <w:rPr>
                <w:rFonts w:asciiTheme="minorHAnsi" w:hAnsiTheme="minorHAnsi"/>
                <w:color w:val="000000"/>
                <w:sz w:val="20"/>
                <w:szCs w:val="20"/>
              </w:rPr>
              <w:t xml:space="preserve">If on large sites (of </w:t>
            </w:r>
            <w:r>
              <w:rPr>
                <w:rFonts w:asciiTheme="minorHAnsi" w:hAnsiTheme="minorHAnsi"/>
                <w:b/>
                <w:color w:val="000000"/>
                <w:sz w:val="20"/>
                <w:szCs w:val="20"/>
                <w:u w:val="single"/>
              </w:rPr>
              <w:t xml:space="preserve">10 </w:t>
            </w:r>
            <w:r w:rsidRPr="004A5989">
              <w:rPr>
                <w:rFonts w:asciiTheme="minorHAnsi" w:hAnsiTheme="minorHAnsi"/>
                <w:b/>
                <w:strike/>
                <w:color w:val="000000"/>
                <w:sz w:val="20"/>
                <w:szCs w:val="20"/>
              </w:rPr>
              <w:t>25</w:t>
            </w:r>
            <w:r>
              <w:rPr>
                <w:rFonts w:asciiTheme="minorHAnsi" w:hAnsiTheme="minorHAnsi"/>
                <w:color w:val="000000"/>
                <w:sz w:val="20"/>
                <w:szCs w:val="20"/>
              </w:rPr>
              <w:t xml:space="preserve"> or more units) that are </w:t>
            </w:r>
            <w:r w:rsidR="009A390E">
              <w:rPr>
                <w:rFonts w:asciiTheme="minorHAnsi" w:hAnsiTheme="minorHAnsi"/>
                <w:color w:val="000000"/>
                <w:sz w:val="20"/>
                <w:szCs w:val="20"/>
              </w:rPr>
              <w:t>delivering</w:t>
            </w:r>
            <w:r>
              <w:rPr>
                <w:rFonts w:asciiTheme="minorHAnsi" w:hAnsiTheme="minorHAnsi"/>
                <w:color w:val="000000"/>
                <w:sz w:val="20"/>
                <w:szCs w:val="20"/>
              </w:rPr>
              <w:t xml:space="preserve"> significant infrastructure or social benefits…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4D1DA9C" w14:textId="12C17546" w:rsidR="004A5989" w:rsidRPr="00815285" w:rsidRDefault="006D6595" w:rsidP="00815285">
            <w:pPr>
              <w:jc w:val="center"/>
              <w:rPr>
                <w:rFonts w:asciiTheme="minorHAnsi" w:hAnsiTheme="minorHAnsi"/>
                <w:color w:val="000000"/>
                <w:sz w:val="20"/>
                <w:szCs w:val="20"/>
              </w:rPr>
            </w:pPr>
            <w:r>
              <w:rPr>
                <w:rFonts w:asciiTheme="minorHAnsi" w:hAnsiTheme="minorHAnsi"/>
                <w:color w:val="000000"/>
                <w:sz w:val="20"/>
                <w:szCs w:val="20"/>
              </w:rPr>
              <w:t>Factual accuracy</w:t>
            </w:r>
          </w:p>
        </w:tc>
      </w:tr>
      <w:tr w:rsidR="007E2D23" w:rsidRPr="008B22D2" w14:paraId="63CC95B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7A2F3A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1696704" w14:textId="64F16FA8" w:rsidR="007E2D23" w:rsidRPr="005A02E4" w:rsidRDefault="007B2AAA" w:rsidP="00812549">
            <w:pPr>
              <w:jc w:val="center"/>
              <w:rPr>
                <w:rFonts w:ascii="Calibri" w:hAnsi="Calibri"/>
                <w:color w:val="000000"/>
                <w:sz w:val="20"/>
                <w:szCs w:val="22"/>
              </w:rPr>
            </w:pPr>
            <w:r>
              <w:rPr>
                <w:rFonts w:ascii="Calibri" w:hAnsi="Calibri"/>
                <w:color w:val="000000"/>
                <w:sz w:val="20"/>
                <w:szCs w:val="22"/>
              </w:rPr>
              <w:t>PMC</w:t>
            </w:r>
            <w:r w:rsidR="0049454E">
              <w:rPr>
                <w:rFonts w:ascii="Calibri" w:hAnsi="Calibri"/>
                <w:color w:val="000000"/>
                <w:sz w:val="20"/>
                <w:szCs w:val="22"/>
              </w:rPr>
              <w:t>14</w:t>
            </w:r>
            <w:r w:rsidR="00F905C5">
              <w:rPr>
                <w:rFonts w:ascii="Calibri" w:hAnsi="Calibri"/>
                <w:color w:val="000000"/>
                <w:sz w:val="20"/>
                <w:szCs w:val="22"/>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3A1E423"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238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4B9EAD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Appendix 3.4</w:t>
            </w:r>
            <w:r>
              <w:rPr>
                <w:rFonts w:asciiTheme="minorHAnsi" w:hAnsiTheme="minorHAnsi"/>
                <w:color w:val="000000"/>
                <w:sz w:val="20"/>
                <w:szCs w:val="20"/>
              </w:rPr>
              <w:t>, first bullet point</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B72B83B" w14:textId="6ADC1F89" w:rsidR="007E2D23" w:rsidRPr="00815285" w:rsidRDefault="007E2D23" w:rsidP="004C68D7">
            <w:pPr>
              <w:spacing w:before="160" w:after="160"/>
              <w:rPr>
                <w:rFonts w:asciiTheme="minorHAnsi" w:hAnsiTheme="minorHAnsi"/>
                <w:color w:val="000000"/>
                <w:sz w:val="20"/>
                <w:szCs w:val="20"/>
              </w:rPr>
            </w:pPr>
            <w:r w:rsidRPr="0057646B">
              <w:rPr>
                <w:rFonts w:asciiTheme="minorHAnsi" w:hAnsiTheme="minorHAnsi"/>
                <w:color w:val="000000"/>
                <w:sz w:val="20"/>
                <w:szCs w:val="20"/>
              </w:rPr>
              <w:t>Campus sites of the colleges of the University of Oxford and of Oxford Brookes. These are</w:t>
            </w:r>
            <w:r>
              <w:rPr>
                <w:rFonts w:asciiTheme="minorHAnsi" w:hAnsiTheme="minorHAnsi"/>
                <w:color w:val="000000"/>
                <w:sz w:val="20"/>
                <w:szCs w:val="20"/>
              </w:rPr>
              <w:t xml:space="preserve"> </w:t>
            </w:r>
            <w:r w:rsidRPr="0057646B">
              <w:rPr>
                <w:rFonts w:asciiTheme="minorHAnsi" w:hAnsiTheme="minorHAnsi"/>
                <w:color w:val="000000"/>
                <w:sz w:val="20"/>
                <w:szCs w:val="20"/>
              </w:rPr>
              <w:t xml:space="preserve">sites with academic accommodation existing at the time of the </w:t>
            </w:r>
            <w:r w:rsidRPr="0057646B">
              <w:rPr>
                <w:rFonts w:asciiTheme="minorHAnsi" w:hAnsiTheme="minorHAnsi"/>
                <w:b/>
                <w:strike/>
                <w:color w:val="000000"/>
                <w:sz w:val="20"/>
                <w:szCs w:val="20"/>
              </w:rPr>
              <w:t>submission</w:t>
            </w:r>
            <w:r w:rsidRPr="0057646B">
              <w:rPr>
                <w:rFonts w:asciiTheme="minorHAnsi" w:hAnsiTheme="minorHAnsi"/>
                <w:color w:val="000000"/>
                <w:sz w:val="20"/>
                <w:szCs w:val="20"/>
              </w:rPr>
              <w:t xml:space="preserve"> </w:t>
            </w:r>
            <w:r w:rsidRPr="0057646B">
              <w:rPr>
                <w:rFonts w:asciiTheme="minorHAnsi" w:hAnsiTheme="minorHAnsi"/>
                <w:b/>
                <w:color w:val="000000"/>
                <w:sz w:val="20"/>
                <w:szCs w:val="20"/>
                <w:u w:val="single"/>
              </w:rPr>
              <w:t>adoption</w:t>
            </w:r>
            <w:r>
              <w:rPr>
                <w:rFonts w:asciiTheme="minorHAnsi" w:hAnsiTheme="minorHAnsi"/>
                <w:color w:val="000000"/>
                <w:sz w:val="20"/>
                <w:szCs w:val="20"/>
              </w:rPr>
              <w:t xml:space="preserve"> </w:t>
            </w:r>
            <w:r w:rsidRPr="0057646B">
              <w:rPr>
                <w:rFonts w:asciiTheme="minorHAnsi" w:hAnsiTheme="minorHAnsi"/>
                <w:color w:val="000000"/>
                <w:sz w:val="20"/>
                <w:szCs w:val="20"/>
              </w:rPr>
              <w:t>of the Local Plan,</w:t>
            </w:r>
            <w:r>
              <w:rPr>
                <w:rFonts w:asciiTheme="minorHAnsi" w:hAnsiTheme="minorHAnsi"/>
                <w:color w:val="000000"/>
                <w:sz w:val="20"/>
                <w:szCs w:val="20"/>
              </w:rPr>
              <w:t xml:space="preserve"> </w:t>
            </w:r>
            <w:r w:rsidRPr="0057646B">
              <w:rPr>
                <w:rFonts w:asciiTheme="minorHAnsi" w:hAnsiTheme="minorHAnsi"/>
                <w:color w:val="000000"/>
                <w:sz w:val="20"/>
                <w:szCs w:val="20"/>
              </w:rPr>
              <w:t xml:space="preserve">and where academic institutional use would </w:t>
            </w:r>
            <w:r w:rsidRPr="0057646B">
              <w:rPr>
                <w:rFonts w:asciiTheme="minorHAnsi" w:hAnsiTheme="minorHAnsi"/>
                <w:color w:val="000000"/>
                <w:sz w:val="20"/>
                <w:szCs w:val="20"/>
              </w:rPr>
              <w:lastRenderedPageBreak/>
              <w:t>remain on the site, even with the development</w:t>
            </w:r>
            <w:r>
              <w:rPr>
                <w:rFonts w:asciiTheme="minorHAnsi" w:hAnsiTheme="minorHAnsi"/>
                <w:color w:val="000000"/>
                <w:sz w:val="20"/>
                <w:szCs w:val="20"/>
              </w:rPr>
              <w:t xml:space="preserve"> </w:t>
            </w:r>
            <w:r w:rsidRPr="0057646B">
              <w:rPr>
                <w:rFonts w:asciiTheme="minorHAnsi" w:hAnsiTheme="minorHAnsi"/>
                <w:color w:val="000000"/>
                <w:sz w:val="20"/>
                <w:szCs w:val="20"/>
              </w:rPr>
              <w:t>of some employer-linked housing</w:t>
            </w:r>
            <w:r w:rsidR="006D6595">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B129AE2"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lastRenderedPageBreak/>
              <w:t>Factual clarification and consistency with Policy H3</w:t>
            </w:r>
          </w:p>
        </w:tc>
      </w:tr>
      <w:tr w:rsidR="007E2D23" w:rsidRPr="008B22D2" w14:paraId="1FBBBC58"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A98372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C88399D" w14:textId="764A2649" w:rsidR="007E2D23" w:rsidRPr="005A02E4" w:rsidRDefault="007E2D23" w:rsidP="00812549">
            <w:pPr>
              <w:jc w:val="center"/>
              <w:rPr>
                <w:rFonts w:ascii="Calibri" w:hAnsi="Calibri"/>
                <w:color w:val="000000"/>
                <w:sz w:val="20"/>
                <w:szCs w:val="22"/>
              </w:rPr>
            </w:pPr>
            <w:r>
              <w:rPr>
                <w:rFonts w:ascii="Calibri" w:hAnsi="Calibri"/>
                <w:color w:val="000000"/>
                <w:sz w:val="20"/>
                <w:szCs w:val="22"/>
              </w:rPr>
              <w:t>PMC</w:t>
            </w:r>
            <w:r w:rsidR="007B2AAA">
              <w:rPr>
                <w:rFonts w:ascii="Calibri" w:hAnsi="Calibri"/>
                <w:color w:val="000000"/>
                <w:sz w:val="20"/>
                <w:szCs w:val="22"/>
              </w:rPr>
              <w:t>1</w:t>
            </w:r>
            <w:r w:rsidR="00F905C5">
              <w:rPr>
                <w:rFonts w:ascii="Calibri" w:hAnsi="Calibri"/>
                <w:color w:val="000000"/>
                <w:sz w:val="20"/>
                <w:szCs w:val="22"/>
              </w:rPr>
              <w:t>50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1173E90"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238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3C7DDF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Appendix 3.4</w:t>
            </w:r>
            <w:r>
              <w:rPr>
                <w:rFonts w:asciiTheme="minorHAnsi" w:hAnsiTheme="minorHAnsi"/>
                <w:color w:val="000000"/>
                <w:sz w:val="20"/>
                <w:szCs w:val="20"/>
              </w:rPr>
              <w:t>, 11</w:t>
            </w:r>
            <w:r w:rsidRPr="0057646B">
              <w:rPr>
                <w:rFonts w:asciiTheme="minorHAnsi" w:hAnsiTheme="minorHAnsi"/>
                <w:color w:val="000000"/>
                <w:sz w:val="20"/>
                <w:szCs w:val="20"/>
                <w:vertAlign w:val="superscript"/>
              </w:rPr>
              <w:t>th</w:t>
            </w:r>
            <w:r>
              <w:rPr>
                <w:rFonts w:asciiTheme="minorHAnsi" w:hAnsiTheme="minorHAnsi"/>
                <w:color w:val="000000"/>
                <w:sz w:val="20"/>
                <w:szCs w:val="20"/>
              </w:rPr>
              <w:t xml:space="preserve"> bullet point</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59B741E" w14:textId="4D8BDA42" w:rsidR="007E2D23" w:rsidRPr="0057646B" w:rsidRDefault="007E2D23" w:rsidP="004C68D7">
            <w:pPr>
              <w:spacing w:before="160" w:after="160"/>
              <w:rPr>
                <w:rFonts w:asciiTheme="minorHAnsi" w:hAnsiTheme="minorHAnsi"/>
                <w:color w:val="000000"/>
                <w:sz w:val="20"/>
                <w:szCs w:val="20"/>
              </w:rPr>
            </w:pPr>
            <w:r w:rsidRPr="006D6595">
              <w:rPr>
                <w:rFonts w:asciiTheme="minorHAnsi" w:hAnsiTheme="minorHAnsi"/>
                <w:color w:val="000000"/>
                <w:sz w:val="20"/>
                <w:szCs w:val="20"/>
              </w:rPr>
              <w:t xml:space="preserve">Osney Mead </w:t>
            </w:r>
            <w:r w:rsidRPr="0057646B">
              <w:rPr>
                <w:rFonts w:ascii="Frutiger-LightCn" w:hAnsi="Frutiger-LightCn" w:cs="Frutiger-LightCn"/>
                <w:b/>
                <w:strike/>
                <w:sz w:val="18"/>
                <w:szCs w:val="18"/>
              </w:rPr>
              <w:t>(</w:t>
            </w:r>
            <w:r w:rsidRPr="006D6595">
              <w:rPr>
                <w:rFonts w:asciiTheme="minorHAnsi" w:hAnsiTheme="minorHAnsi"/>
                <w:b/>
                <w:strike/>
                <w:color w:val="000000"/>
                <w:sz w:val="20"/>
                <w:szCs w:val="20"/>
              </w:rPr>
              <w:t>how to limit)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7C29ADD"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6D6595" w:rsidRPr="008B22D2" w14:paraId="6C750F1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9D304F1" w14:textId="52DC8799" w:rsidR="006D6595" w:rsidRPr="00815285" w:rsidRDefault="006D6595" w:rsidP="006D659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F71470D" w14:textId="7143B565" w:rsidR="006D6595" w:rsidRDefault="006D6595" w:rsidP="00F905C5">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7BF8BB9" w14:textId="5F51C113" w:rsidR="006D6595" w:rsidRPr="00815285" w:rsidRDefault="006D6595" w:rsidP="006D6595">
            <w:pPr>
              <w:jc w:val="center"/>
              <w:rPr>
                <w:rFonts w:asciiTheme="minorHAnsi" w:hAnsiTheme="minorHAnsi"/>
                <w:color w:val="000000"/>
                <w:sz w:val="20"/>
                <w:szCs w:val="20"/>
              </w:rPr>
            </w:pPr>
            <w:r>
              <w:rPr>
                <w:rFonts w:asciiTheme="minorHAnsi" w:hAnsiTheme="minorHAnsi"/>
                <w:color w:val="000000"/>
                <w:sz w:val="20"/>
                <w:szCs w:val="20"/>
              </w:rPr>
              <w:t>246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A60156C" w14:textId="5E68EF82" w:rsidR="006D6595" w:rsidRPr="00815285" w:rsidRDefault="006D6595" w:rsidP="006D6595">
            <w:pPr>
              <w:jc w:val="center"/>
              <w:rPr>
                <w:rFonts w:asciiTheme="minorHAnsi" w:hAnsiTheme="minorHAnsi"/>
                <w:color w:val="000000"/>
                <w:sz w:val="20"/>
                <w:szCs w:val="20"/>
              </w:rPr>
            </w:pPr>
            <w:r>
              <w:rPr>
                <w:rFonts w:asciiTheme="minorHAnsi" w:hAnsiTheme="minorHAnsi"/>
                <w:color w:val="000000"/>
                <w:sz w:val="20"/>
                <w:szCs w:val="20"/>
              </w:rPr>
              <w:t xml:space="preserve">Appendix </w:t>
            </w:r>
            <w:r w:rsidRPr="00815285">
              <w:rPr>
                <w:rFonts w:asciiTheme="minorHAnsi" w:hAnsiTheme="minorHAnsi"/>
                <w:color w:val="000000"/>
                <w:sz w:val="20"/>
                <w:szCs w:val="20"/>
              </w:rPr>
              <w:t>6.1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3228235" w14:textId="3E9096E0" w:rsidR="006D6595" w:rsidRPr="006D6595" w:rsidRDefault="006D6595" w:rsidP="006D6595">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Amend point 1 </w:t>
            </w:r>
            <w:r>
              <w:rPr>
                <w:rFonts w:asciiTheme="minorHAnsi" w:hAnsiTheme="minorHAnsi"/>
                <w:color w:val="000000"/>
                <w:sz w:val="20"/>
                <w:szCs w:val="20"/>
              </w:rPr>
              <w:t xml:space="preserve">of Movement </w:t>
            </w:r>
            <w:r w:rsidRPr="00815285">
              <w:rPr>
                <w:rFonts w:asciiTheme="minorHAnsi" w:hAnsiTheme="minorHAnsi"/>
                <w:color w:val="000000"/>
                <w:sz w:val="20"/>
                <w:szCs w:val="20"/>
              </w:rPr>
              <w:t xml:space="preserve">with the addition shown: </w:t>
            </w:r>
            <w:r w:rsidRPr="00815285">
              <w:rPr>
                <w:rFonts w:asciiTheme="minorHAnsi" w:hAnsiTheme="minorHAnsi"/>
                <w:color w:val="000000"/>
                <w:sz w:val="20"/>
                <w:szCs w:val="20"/>
              </w:rPr>
              <w:br/>
              <w:t xml:space="preserve">• What existing access points could you use and how could you enhance the permeability of the site and access to surrounding areas? Have you maximised opportunities for creating </w:t>
            </w:r>
            <w:r w:rsidRPr="006D6595">
              <w:rPr>
                <w:rFonts w:asciiTheme="minorHAnsi" w:hAnsiTheme="minorHAnsi"/>
                <w:b/>
                <w:color w:val="000000"/>
                <w:sz w:val="20"/>
                <w:szCs w:val="20"/>
                <w:u w:val="single"/>
              </w:rPr>
              <w:t>appropriate</w:t>
            </w:r>
            <w:r w:rsidRPr="00815285">
              <w:rPr>
                <w:rFonts w:asciiTheme="minorHAnsi" w:hAnsiTheme="minorHAnsi"/>
                <w:color w:val="000000"/>
                <w:sz w:val="20"/>
                <w:szCs w:val="20"/>
              </w:rPr>
              <w:t xml:space="preserve"> access links for pedestrians and cyclists?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DEA3161" w14:textId="30E050B2" w:rsidR="006D6595" w:rsidRPr="00815285" w:rsidRDefault="006D6595" w:rsidP="006D659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7E2D23" w:rsidRPr="008B22D2" w14:paraId="4739745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DE9D910"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F3923DE" w14:textId="42E1E58C" w:rsidR="007E2D23" w:rsidRPr="005A02E4" w:rsidRDefault="007B2AAA" w:rsidP="00812549">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E21A23D" w14:textId="26E6D6DA"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2</w:t>
            </w:r>
            <w:r w:rsidR="006D6595">
              <w:rPr>
                <w:rFonts w:asciiTheme="minorHAnsi" w:hAnsiTheme="minorHAnsi"/>
                <w:color w:val="000000"/>
                <w:sz w:val="20"/>
                <w:szCs w:val="20"/>
              </w:rPr>
              <w:t>56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B59C68B"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Appendix </w:t>
            </w:r>
            <w:r w:rsidRPr="00815285">
              <w:rPr>
                <w:rFonts w:asciiTheme="minorHAnsi" w:hAnsiTheme="minorHAnsi"/>
                <w:color w:val="000000"/>
                <w:sz w:val="20"/>
                <w:szCs w:val="20"/>
              </w:rPr>
              <w:t>7.3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0B540AF" w14:textId="578916DF" w:rsidR="00446BD9" w:rsidRDefault="00446BD9" w:rsidP="006D6595">
            <w:pPr>
              <w:spacing w:before="160" w:after="160"/>
              <w:rPr>
                <w:rFonts w:asciiTheme="minorHAnsi" w:hAnsiTheme="minorHAnsi"/>
                <w:color w:val="000000"/>
                <w:sz w:val="20"/>
                <w:szCs w:val="20"/>
              </w:rPr>
            </w:pPr>
            <w:r>
              <w:rPr>
                <w:rFonts w:asciiTheme="minorHAnsi" w:hAnsiTheme="minorHAnsi"/>
                <w:color w:val="000000"/>
                <w:sz w:val="20"/>
                <w:szCs w:val="20"/>
              </w:rPr>
              <w:t>Amend subheading:</w:t>
            </w:r>
          </w:p>
          <w:p w14:paraId="0E2287CF" w14:textId="15B718A4" w:rsidR="007E2D23" w:rsidRPr="00815285" w:rsidRDefault="006D6595" w:rsidP="006D6595">
            <w:pPr>
              <w:spacing w:before="160" w:after="160"/>
              <w:rPr>
                <w:rFonts w:asciiTheme="minorHAnsi" w:hAnsiTheme="minorHAnsi"/>
                <w:color w:val="000000"/>
                <w:sz w:val="20"/>
                <w:szCs w:val="20"/>
              </w:rPr>
            </w:pPr>
            <w:r w:rsidRPr="00446BD9">
              <w:rPr>
                <w:rFonts w:asciiTheme="minorHAnsi" w:hAnsiTheme="minorHAnsi"/>
                <w:b/>
                <w:color w:val="000000"/>
                <w:sz w:val="20"/>
                <w:szCs w:val="20"/>
                <w:u w:val="single"/>
              </w:rPr>
              <w:t xml:space="preserve">Maximum </w:t>
            </w:r>
            <w:r w:rsidRPr="00446BD9">
              <w:rPr>
                <w:rFonts w:asciiTheme="minorHAnsi" w:hAnsiTheme="minorHAnsi"/>
                <w:b/>
                <w:strike/>
                <w:color w:val="000000"/>
                <w:sz w:val="20"/>
                <w:szCs w:val="20"/>
              </w:rPr>
              <w:t>V</w:t>
            </w:r>
            <w:r w:rsidRPr="00446BD9">
              <w:rPr>
                <w:rFonts w:asciiTheme="minorHAnsi" w:hAnsiTheme="minorHAnsi"/>
                <w:b/>
                <w:color w:val="000000"/>
                <w:sz w:val="20"/>
                <w:szCs w:val="20"/>
                <w:u w:val="single"/>
              </w:rPr>
              <w:t>v</w:t>
            </w:r>
            <w:r>
              <w:rPr>
                <w:rFonts w:asciiTheme="minorHAnsi" w:hAnsiTheme="minorHAnsi"/>
                <w:color w:val="000000"/>
                <w:sz w:val="20"/>
                <w:szCs w:val="20"/>
              </w:rPr>
              <w:t>ehicular parking s</w:t>
            </w:r>
            <w:r w:rsidR="00446BD9">
              <w:rPr>
                <w:rFonts w:asciiTheme="minorHAnsi" w:hAnsiTheme="minorHAnsi"/>
                <w:color w:val="000000"/>
                <w:sz w:val="20"/>
                <w:szCs w:val="20"/>
              </w:rPr>
              <w:t>tandards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DC0C459"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446BD9" w:rsidRPr="008B22D2" w14:paraId="591FC5C8"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7D3A391" w14:textId="239447AB" w:rsidR="00446BD9" w:rsidRPr="00815285" w:rsidRDefault="00446BD9" w:rsidP="00446BD9">
            <w:pPr>
              <w:jc w:val="center"/>
              <w:rPr>
                <w:rFonts w:asciiTheme="minorHAnsi" w:hAnsiTheme="minorHAnsi"/>
                <w:color w:val="000000"/>
                <w:sz w:val="20"/>
                <w:szCs w:val="20"/>
              </w:rPr>
            </w:pPr>
            <w:r w:rsidRPr="00815285">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D36C30D" w14:textId="388CAD64" w:rsidR="00446BD9" w:rsidRDefault="00F905C5" w:rsidP="00812549">
            <w:pPr>
              <w:jc w:val="center"/>
              <w:rPr>
                <w:rFonts w:ascii="Calibri" w:hAnsi="Calibri"/>
                <w:color w:val="000000"/>
                <w:sz w:val="20"/>
                <w:szCs w:val="22"/>
              </w:rPr>
            </w:pPr>
            <w:r>
              <w:rPr>
                <w:rFonts w:ascii="Calibri" w:hAnsi="Calibri"/>
                <w:color w:val="000000"/>
                <w:sz w:val="20"/>
                <w:szCs w:val="22"/>
              </w:rPr>
              <w:t>PMC153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8E5873E" w14:textId="0D77345F" w:rsidR="00446BD9" w:rsidRPr="00815285" w:rsidRDefault="00446BD9" w:rsidP="00446BD9">
            <w:pPr>
              <w:jc w:val="center"/>
              <w:rPr>
                <w:rFonts w:asciiTheme="minorHAnsi" w:hAnsiTheme="minorHAnsi"/>
                <w:color w:val="000000"/>
                <w:sz w:val="20"/>
                <w:szCs w:val="20"/>
              </w:rPr>
            </w:pPr>
            <w:r w:rsidRPr="00815285">
              <w:rPr>
                <w:rFonts w:asciiTheme="minorHAnsi" w:hAnsiTheme="minorHAnsi"/>
                <w:color w:val="000000"/>
                <w:sz w:val="20"/>
                <w:szCs w:val="20"/>
              </w:rPr>
              <w:t>257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8820DE0" w14:textId="3120E2AD" w:rsidR="00446BD9" w:rsidRDefault="00446BD9" w:rsidP="00446BD9">
            <w:pPr>
              <w:jc w:val="center"/>
              <w:rPr>
                <w:rFonts w:asciiTheme="minorHAnsi" w:hAnsiTheme="minorHAnsi"/>
                <w:color w:val="000000"/>
                <w:sz w:val="20"/>
                <w:szCs w:val="20"/>
              </w:rPr>
            </w:pPr>
            <w:r>
              <w:rPr>
                <w:rFonts w:asciiTheme="minorHAnsi" w:hAnsiTheme="minorHAnsi"/>
                <w:color w:val="000000"/>
                <w:sz w:val="20"/>
                <w:szCs w:val="20"/>
              </w:rPr>
              <w:t xml:space="preserve">Appendix </w:t>
            </w:r>
            <w:r w:rsidRPr="00815285">
              <w:rPr>
                <w:rFonts w:asciiTheme="minorHAnsi" w:hAnsiTheme="minorHAnsi"/>
                <w:color w:val="000000"/>
                <w:sz w:val="20"/>
                <w:szCs w:val="20"/>
              </w:rPr>
              <w:t>7.3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05AEE45" w14:textId="2DC8DA17" w:rsidR="00446BD9" w:rsidRDefault="00446BD9" w:rsidP="00446BD9">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Policy M3 sets out Oxford City Council's policy on providing parking for new residential development which would </w:t>
            </w:r>
            <w:r w:rsidRPr="00446BD9">
              <w:rPr>
                <w:rFonts w:asciiTheme="minorHAnsi" w:hAnsiTheme="minorHAnsi"/>
                <w:b/>
                <w:strike/>
                <w:color w:val="000000"/>
                <w:sz w:val="20"/>
                <w:szCs w:val="20"/>
              </w:rPr>
              <w:t>not</w:t>
            </w:r>
            <w:r>
              <w:rPr>
                <w:rFonts w:asciiTheme="minorHAnsi" w:hAnsiTheme="minorHAnsi"/>
                <w:color w:val="000000"/>
                <w:sz w:val="20"/>
                <w:szCs w:val="20"/>
              </w:rPr>
              <w:t xml:space="preserve"> </w:t>
            </w:r>
            <w:r w:rsidRPr="00815285">
              <w:rPr>
                <w:rFonts w:asciiTheme="minorHAnsi" w:hAnsiTheme="minorHAnsi"/>
                <w:color w:val="000000"/>
                <w:sz w:val="20"/>
                <w:szCs w:val="20"/>
              </w:rPr>
              <w:t xml:space="preserve">be car </w:t>
            </w:r>
            <w:r w:rsidRPr="000412BC">
              <w:rPr>
                <w:rFonts w:asciiTheme="minorHAnsi" w:hAnsiTheme="minorHAnsi"/>
                <w:b/>
                <w:color w:val="000000"/>
                <w:sz w:val="20"/>
                <w:szCs w:val="20"/>
                <w:u w:val="single"/>
              </w:rPr>
              <w:t>free</w:t>
            </w:r>
            <w:r w:rsidRPr="00815285">
              <w:rPr>
                <w:rFonts w:asciiTheme="minorHAnsi" w:hAnsiTheme="minorHAnsi"/>
                <w:color w:val="000000"/>
                <w:sz w:val="20"/>
                <w:szCs w:val="20"/>
              </w:rPr>
              <w:t xml:space="preserve">.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B7380C4" w14:textId="0D636F4A" w:rsidR="00446BD9" w:rsidRPr="00815285" w:rsidRDefault="00446BD9" w:rsidP="00446BD9">
            <w:pPr>
              <w:jc w:val="center"/>
              <w:rPr>
                <w:rFonts w:asciiTheme="minorHAnsi" w:hAnsiTheme="minorHAnsi"/>
                <w:color w:val="000000"/>
                <w:sz w:val="20"/>
                <w:szCs w:val="20"/>
              </w:rPr>
            </w:pPr>
            <w:r w:rsidRPr="00815285">
              <w:rPr>
                <w:rFonts w:asciiTheme="minorHAnsi" w:hAnsiTheme="minorHAnsi"/>
                <w:color w:val="000000"/>
                <w:sz w:val="20"/>
                <w:szCs w:val="20"/>
              </w:rPr>
              <w:t>Typographical correction</w:t>
            </w:r>
          </w:p>
        </w:tc>
      </w:tr>
      <w:tr w:rsidR="007E2D23" w:rsidRPr="008B22D2" w14:paraId="2FD9E270"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231A1BA"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451607CE" w14:textId="7F9B6F6D" w:rsidR="007E2D23" w:rsidRPr="005A02E4" w:rsidRDefault="007B2AAA" w:rsidP="00812549">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9363C42" w14:textId="471114F1" w:rsidR="007E2D23" w:rsidRPr="00815285" w:rsidRDefault="004B3AF5" w:rsidP="00815285">
            <w:pPr>
              <w:jc w:val="center"/>
              <w:rPr>
                <w:rFonts w:asciiTheme="minorHAnsi" w:hAnsiTheme="minorHAnsi"/>
                <w:color w:val="000000"/>
                <w:sz w:val="20"/>
                <w:szCs w:val="20"/>
              </w:rPr>
            </w:pPr>
            <w:r>
              <w:rPr>
                <w:rFonts w:asciiTheme="minorHAnsi" w:hAnsiTheme="minorHAnsi"/>
                <w:color w:val="000000"/>
                <w:sz w:val="20"/>
                <w:szCs w:val="20"/>
              </w:rPr>
              <w:t>257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0B29954" w14:textId="77777777" w:rsidR="007E2D23" w:rsidRPr="00815285" w:rsidRDefault="007E2D23" w:rsidP="00815285">
            <w:pPr>
              <w:jc w:val="center"/>
              <w:rPr>
                <w:rFonts w:asciiTheme="minorHAnsi" w:hAnsiTheme="minorHAnsi"/>
                <w:color w:val="000000"/>
                <w:sz w:val="20"/>
                <w:szCs w:val="20"/>
              </w:rPr>
            </w:pPr>
            <w:r>
              <w:rPr>
                <w:rFonts w:asciiTheme="minorHAnsi" w:hAnsiTheme="minorHAnsi"/>
                <w:color w:val="000000"/>
                <w:sz w:val="20"/>
                <w:szCs w:val="20"/>
              </w:rPr>
              <w:t xml:space="preserve">Appendix </w:t>
            </w:r>
            <w:r w:rsidRPr="00815285">
              <w:rPr>
                <w:rFonts w:asciiTheme="minorHAnsi" w:hAnsiTheme="minorHAnsi"/>
                <w:color w:val="000000"/>
                <w:sz w:val="20"/>
                <w:szCs w:val="20"/>
              </w:rPr>
              <w:t>7.4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C3908A5" w14:textId="230D7D35" w:rsidR="00446BD9" w:rsidRDefault="00446BD9" w:rsidP="004C68D7">
            <w:pPr>
              <w:spacing w:before="160" w:after="160"/>
              <w:rPr>
                <w:rFonts w:asciiTheme="minorHAnsi" w:hAnsiTheme="minorHAnsi"/>
                <w:color w:val="000000"/>
                <w:sz w:val="20"/>
                <w:szCs w:val="20"/>
              </w:rPr>
            </w:pPr>
            <w:r>
              <w:rPr>
                <w:rFonts w:asciiTheme="minorHAnsi" w:hAnsiTheme="minorHAnsi"/>
                <w:color w:val="000000"/>
                <w:sz w:val="20"/>
                <w:szCs w:val="20"/>
              </w:rPr>
              <w:t>Amend subheading:</w:t>
            </w:r>
          </w:p>
          <w:p w14:paraId="4EB0EDFA" w14:textId="1E862166" w:rsidR="007E2D23" w:rsidRPr="00815285" w:rsidRDefault="00446BD9" w:rsidP="00446BD9">
            <w:pPr>
              <w:spacing w:before="160" w:after="160"/>
              <w:rPr>
                <w:rFonts w:asciiTheme="minorHAnsi" w:hAnsiTheme="minorHAnsi"/>
                <w:color w:val="000000"/>
                <w:sz w:val="20"/>
                <w:szCs w:val="20"/>
              </w:rPr>
            </w:pPr>
            <w:r>
              <w:rPr>
                <w:rFonts w:asciiTheme="minorHAnsi" w:hAnsiTheme="minorHAnsi"/>
                <w:b/>
                <w:color w:val="000000"/>
                <w:sz w:val="20"/>
                <w:szCs w:val="20"/>
                <w:u w:val="single"/>
              </w:rPr>
              <w:t>Minimum b</w:t>
            </w:r>
            <w:r w:rsidRPr="00446BD9">
              <w:rPr>
                <w:rFonts w:asciiTheme="minorHAnsi" w:hAnsiTheme="minorHAnsi"/>
                <w:b/>
                <w:color w:val="000000"/>
                <w:sz w:val="20"/>
                <w:szCs w:val="20"/>
                <w:u w:val="single"/>
              </w:rPr>
              <w:t>icycle</w:t>
            </w:r>
            <w:r w:rsidRPr="00446BD9">
              <w:rPr>
                <w:rFonts w:asciiTheme="minorHAnsi" w:hAnsiTheme="minorHAnsi"/>
                <w:b/>
                <w:color w:val="000000"/>
                <w:sz w:val="20"/>
                <w:szCs w:val="20"/>
              </w:rPr>
              <w:t xml:space="preserve"> </w:t>
            </w:r>
            <w:r w:rsidRPr="00446BD9">
              <w:rPr>
                <w:rFonts w:asciiTheme="minorHAnsi" w:hAnsiTheme="minorHAnsi"/>
                <w:b/>
                <w:strike/>
                <w:color w:val="000000"/>
                <w:sz w:val="20"/>
                <w:szCs w:val="20"/>
              </w:rPr>
              <w:t>Cycle</w:t>
            </w:r>
            <w:r>
              <w:rPr>
                <w:rFonts w:asciiTheme="minorHAnsi" w:hAnsiTheme="minorHAnsi"/>
                <w:color w:val="000000"/>
                <w:sz w:val="20"/>
                <w:szCs w:val="20"/>
              </w:rPr>
              <w:t xml:space="preserve"> parking standards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4A66E14" w14:textId="77777777" w:rsidR="007E2D23" w:rsidRPr="00815285" w:rsidRDefault="007E2D23" w:rsidP="00815285">
            <w:pPr>
              <w:jc w:val="center"/>
              <w:rPr>
                <w:rFonts w:asciiTheme="minorHAnsi" w:hAnsiTheme="minorHAnsi"/>
                <w:color w:val="000000"/>
                <w:sz w:val="20"/>
                <w:szCs w:val="20"/>
              </w:rPr>
            </w:pPr>
            <w:r w:rsidRPr="00815285">
              <w:rPr>
                <w:rFonts w:asciiTheme="minorHAnsi" w:hAnsiTheme="minorHAnsi"/>
                <w:color w:val="000000"/>
                <w:sz w:val="20"/>
                <w:szCs w:val="20"/>
              </w:rPr>
              <w:t>Factual clarification</w:t>
            </w:r>
          </w:p>
        </w:tc>
      </w:tr>
      <w:tr w:rsidR="00446BD9" w:rsidRPr="008B22D2" w14:paraId="64BE456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1B700B0" w14:textId="1EA12764" w:rsidR="00446BD9" w:rsidRPr="00815285" w:rsidRDefault="00446BD9" w:rsidP="00446BD9">
            <w:pPr>
              <w:jc w:val="center"/>
              <w:rPr>
                <w:rFonts w:asciiTheme="minorHAnsi" w:hAnsiTheme="minorHAnsi"/>
                <w:color w:val="000000"/>
                <w:sz w:val="20"/>
                <w:szCs w:val="20"/>
              </w:rPr>
            </w:pPr>
            <w:r w:rsidRPr="009A708D">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4A22A7F" w14:textId="0035FFA2" w:rsidR="00446BD9" w:rsidRDefault="00F905C5" w:rsidP="00812549">
            <w:pPr>
              <w:jc w:val="center"/>
              <w:rPr>
                <w:rFonts w:ascii="Calibri" w:hAnsi="Calibri"/>
                <w:color w:val="000000"/>
                <w:sz w:val="20"/>
                <w:szCs w:val="22"/>
              </w:rPr>
            </w:pPr>
            <w:r>
              <w:rPr>
                <w:rFonts w:ascii="Calibri" w:hAnsi="Calibri"/>
                <w:color w:val="000000"/>
                <w:sz w:val="20"/>
                <w:szCs w:val="22"/>
              </w:rPr>
              <w:t>PMC155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C44F359" w14:textId="315B6D6E" w:rsidR="00446BD9" w:rsidRDefault="00446BD9" w:rsidP="00446BD9">
            <w:pPr>
              <w:jc w:val="center"/>
              <w:rPr>
                <w:rFonts w:asciiTheme="minorHAnsi" w:hAnsiTheme="minorHAnsi"/>
                <w:color w:val="000000"/>
                <w:sz w:val="20"/>
                <w:szCs w:val="20"/>
              </w:rPr>
            </w:pPr>
            <w:r w:rsidRPr="009A708D">
              <w:rPr>
                <w:rFonts w:asciiTheme="minorHAnsi" w:hAnsiTheme="minorHAnsi"/>
                <w:color w:val="000000"/>
                <w:sz w:val="20"/>
                <w:szCs w:val="20"/>
              </w:rPr>
              <w:t>257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C38736C" w14:textId="1B81DACC" w:rsidR="00446BD9" w:rsidRDefault="00446BD9" w:rsidP="00446BD9">
            <w:pPr>
              <w:jc w:val="center"/>
              <w:rPr>
                <w:rFonts w:asciiTheme="minorHAnsi" w:hAnsiTheme="minorHAnsi"/>
                <w:color w:val="000000"/>
                <w:sz w:val="20"/>
                <w:szCs w:val="20"/>
              </w:rPr>
            </w:pPr>
            <w:r w:rsidRPr="009A708D">
              <w:rPr>
                <w:rFonts w:asciiTheme="minorHAnsi" w:hAnsiTheme="minorHAnsi"/>
                <w:color w:val="000000"/>
                <w:sz w:val="20"/>
                <w:szCs w:val="20"/>
              </w:rPr>
              <w:t>Appendix 7.4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FB382AC" w14:textId="0BEC19B8" w:rsidR="00446BD9" w:rsidRDefault="00446BD9" w:rsidP="00446BD9">
            <w:pPr>
              <w:spacing w:before="160" w:after="160"/>
              <w:rPr>
                <w:rFonts w:asciiTheme="minorHAnsi" w:hAnsiTheme="minorHAnsi"/>
                <w:color w:val="000000"/>
                <w:sz w:val="20"/>
                <w:szCs w:val="20"/>
              </w:rPr>
            </w:pPr>
            <w:r w:rsidRPr="009A708D">
              <w:rPr>
                <w:rFonts w:asciiTheme="minorHAnsi" w:hAnsiTheme="minorHAnsi"/>
                <w:color w:val="000000"/>
                <w:sz w:val="20"/>
                <w:szCs w:val="20"/>
              </w:rPr>
              <w:t xml:space="preserve">Numbering incorrect </w:t>
            </w:r>
            <w:r w:rsidR="004B3AF5">
              <w:rPr>
                <w:rFonts w:asciiTheme="minorHAnsi" w:hAnsiTheme="minorHAnsi"/>
                <w:color w:val="000000"/>
                <w:sz w:val="20"/>
                <w:szCs w:val="20"/>
              </w:rPr>
              <w:t xml:space="preserve">as </w:t>
            </w:r>
            <w:r w:rsidRPr="009A708D">
              <w:rPr>
                <w:rFonts w:asciiTheme="minorHAnsi" w:hAnsiTheme="minorHAnsi"/>
                <w:color w:val="000000"/>
                <w:sz w:val="20"/>
                <w:szCs w:val="20"/>
              </w:rPr>
              <w:t xml:space="preserve">7.4 </w:t>
            </w:r>
            <w:r w:rsidR="004B3AF5">
              <w:rPr>
                <w:rFonts w:asciiTheme="minorHAnsi" w:hAnsiTheme="minorHAnsi"/>
                <w:color w:val="000000"/>
                <w:sz w:val="20"/>
                <w:szCs w:val="20"/>
              </w:rPr>
              <w:t xml:space="preserve">appears twice: </w:t>
            </w:r>
          </w:p>
          <w:p w14:paraId="7CB0EB1E" w14:textId="73DCD522" w:rsidR="00446BD9" w:rsidRDefault="004B3AF5" w:rsidP="00446BD9">
            <w:pPr>
              <w:spacing w:before="160" w:after="160"/>
              <w:rPr>
                <w:rFonts w:asciiTheme="minorHAnsi" w:hAnsiTheme="minorHAnsi"/>
                <w:color w:val="000000"/>
                <w:sz w:val="20"/>
                <w:szCs w:val="20"/>
              </w:rPr>
            </w:pPr>
            <w:r w:rsidRPr="004B3AF5">
              <w:rPr>
                <w:rFonts w:asciiTheme="minorHAnsi" w:hAnsiTheme="minorHAnsi"/>
                <w:b/>
                <w:strike/>
                <w:color w:val="000000"/>
                <w:sz w:val="20"/>
                <w:szCs w:val="20"/>
              </w:rPr>
              <w:t>7.4</w:t>
            </w:r>
            <w:r w:rsidRPr="004B3AF5">
              <w:rPr>
                <w:rFonts w:asciiTheme="minorHAnsi" w:hAnsiTheme="minorHAnsi"/>
                <w:b/>
                <w:color w:val="000000"/>
                <w:sz w:val="20"/>
                <w:szCs w:val="20"/>
              </w:rPr>
              <w:t xml:space="preserve"> </w:t>
            </w:r>
            <w:r w:rsidRPr="004B3AF5">
              <w:rPr>
                <w:rFonts w:asciiTheme="minorHAnsi" w:hAnsiTheme="minorHAnsi"/>
                <w:b/>
                <w:color w:val="000000"/>
                <w:sz w:val="20"/>
                <w:szCs w:val="20"/>
                <w:u w:val="single"/>
              </w:rPr>
              <w:t>7.5</w:t>
            </w:r>
            <w:r>
              <w:rPr>
                <w:rFonts w:asciiTheme="minorHAnsi" w:hAnsiTheme="minorHAnsi"/>
                <w:color w:val="000000"/>
                <w:sz w:val="20"/>
                <w:szCs w:val="20"/>
              </w:rPr>
              <w:t xml:space="preserve"> S</w:t>
            </w:r>
            <w:r w:rsidR="00446BD9" w:rsidRPr="009A708D">
              <w:rPr>
                <w:rFonts w:asciiTheme="minorHAnsi" w:hAnsiTheme="minorHAnsi"/>
                <w:color w:val="000000"/>
                <w:sz w:val="20"/>
                <w:szCs w:val="20"/>
              </w:rPr>
              <w:t>hower and comfort facilities provision</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A38EBE4" w14:textId="60A66777" w:rsidR="00446BD9" w:rsidRPr="00815285" w:rsidRDefault="00446BD9" w:rsidP="00446BD9">
            <w:pPr>
              <w:jc w:val="center"/>
              <w:rPr>
                <w:rFonts w:asciiTheme="minorHAnsi" w:hAnsiTheme="minorHAnsi"/>
                <w:color w:val="000000"/>
                <w:sz w:val="20"/>
                <w:szCs w:val="20"/>
              </w:rPr>
            </w:pPr>
            <w:r w:rsidRPr="009A708D">
              <w:rPr>
                <w:rFonts w:asciiTheme="minorHAnsi" w:hAnsiTheme="minorHAnsi"/>
                <w:color w:val="000000"/>
                <w:sz w:val="20"/>
                <w:szCs w:val="20"/>
              </w:rPr>
              <w:t>Typographical correction</w:t>
            </w:r>
          </w:p>
        </w:tc>
      </w:tr>
      <w:tr w:rsidR="007E2D23" w:rsidRPr="008B22D2" w14:paraId="64DDAFBC" w14:textId="77777777" w:rsidTr="00311B19">
        <w:trPr>
          <w:trHeight w:val="510"/>
        </w:trPr>
        <w:tc>
          <w:tcPr>
            <w:tcW w:w="14049"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4D0AF30" w14:textId="77777777" w:rsidR="007E2D23" w:rsidRPr="008B22D2" w:rsidRDefault="007E2D23" w:rsidP="00B56F74">
            <w:pPr>
              <w:rPr>
                <w:rFonts w:asciiTheme="minorHAnsi" w:hAnsiTheme="minorHAnsi"/>
                <w:b/>
                <w:color w:val="000000"/>
                <w:sz w:val="20"/>
                <w:szCs w:val="20"/>
              </w:rPr>
            </w:pPr>
            <w:r w:rsidRPr="008B22D2">
              <w:rPr>
                <w:rFonts w:asciiTheme="minorHAnsi" w:hAnsiTheme="minorHAnsi"/>
                <w:b/>
                <w:color w:val="000000"/>
                <w:sz w:val="20"/>
                <w:szCs w:val="20"/>
              </w:rPr>
              <w:t>Glossary</w:t>
            </w:r>
          </w:p>
        </w:tc>
      </w:tr>
      <w:tr w:rsidR="00DE597F" w:rsidRPr="008B22D2" w14:paraId="2F558CEA"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7AB9D55" w14:textId="77777777" w:rsidR="00DE597F" w:rsidRPr="00815285" w:rsidRDefault="00DE597F" w:rsidP="00831FE3">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DBF9E24" w14:textId="57C815E0" w:rsidR="00DE597F" w:rsidRPr="005A02E4" w:rsidRDefault="007B2AAA" w:rsidP="00812549">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B22CA3B" w14:textId="77777777" w:rsidR="00DE597F" w:rsidRDefault="00DE597F" w:rsidP="00831FE3">
            <w:pPr>
              <w:jc w:val="center"/>
              <w:rPr>
                <w:rFonts w:asciiTheme="minorHAnsi" w:hAnsiTheme="minorHAnsi"/>
                <w:color w:val="000000"/>
                <w:sz w:val="20"/>
                <w:szCs w:val="20"/>
              </w:rPr>
            </w:pPr>
            <w:r>
              <w:rPr>
                <w:rFonts w:asciiTheme="minorHAnsi" w:hAnsiTheme="minorHAnsi"/>
                <w:color w:val="000000"/>
                <w:sz w:val="20"/>
                <w:szCs w:val="20"/>
              </w:rPr>
              <w:t>220</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0B51CB7" w14:textId="77777777" w:rsidR="00DE597F" w:rsidRPr="00815285" w:rsidRDefault="00DE597F" w:rsidP="00831FE3">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F1B65CE" w14:textId="77777777" w:rsidR="00DE597F" w:rsidRDefault="00DE597F" w:rsidP="00831FE3">
            <w:pPr>
              <w:spacing w:before="160" w:after="160"/>
              <w:rPr>
                <w:rFonts w:asciiTheme="minorHAnsi" w:hAnsiTheme="minorHAnsi"/>
                <w:color w:val="000000"/>
                <w:sz w:val="20"/>
                <w:szCs w:val="20"/>
              </w:rPr>
            </w:pPr>
            <w:r>
              <w:rPr>
                <w:rFonts w:asciiTheme="minorHAnsi" w:hAnsiTheme="minorHAnsi"/>
                <w:color w:val="000000"/>
                <w:sz w:val="20"/>
                <w:szCs w:val="20"/>
              </w:rPr>
              <w:t>Delete: Affordable rented housing and associated text</w:t>
            </w:r>
          </w:p>
          <w:p w14:paraId="591D7B0F" w14:textId="77777777" w:rsidR="00DE597F" w:rsidRPr="00DE597F" w:rsidRDefault="00DE597F" w:rsidP="00DE597F">
            <w:pPr>
              <w:spacing w:before="160" w:after="160"/>
              <w:rPr>
                <w:rFonts w:asciiTheme="minorHAnsi" w:hAnsiTheme="minorHAnsi"/>
                <w:b/>
                <w:bCs/>
                <w:strike/>
                <w:color w:val="000000"/>
                <w:sz w:val="20"/>
                <w:szCs w:val="20"/>
              </w:rPr>
            </w:pPr>
            <w:r w:rsidRPr="00DE597F">
              <w:rPr>
                <w:rFonts w:asciiTheme="minorHAnsi" w:hAnsiTheme="minorHAnsi"/>
                <w:b/>
                <w:bCs/>
                <w:strike/>
                <w:color w:val="000000"/>
                <w:sz w:val="20"/>
                <w:szCs w:val="20"/>
              </w:rPr>
              <w:t>Affordable rented housing</w:t>
            </w:r>
          </w:p>
          <w:p w14:paraId="5B06C597" w14:textId="203BDE89" w:rsidR="00DE597F" w:rsidRPr="00E10315" w:rsidRDefault="00DE597F" w:rsidP="00831FE3">
            <w:pPr>
              <w:spacing w:before="160" w:after="160"/>
              <w:rPr>
                <w:rFonts w:asciiTheme="minorHAnsi" w:hAnsiTheme="minorHAnsi"/>
                <w:b/>
                <w:color w:val="000000"/>
                <w:sz w:val="20"/>
                <w:szCs w:val="20"/>
              </w:rPr>
            </w:pPr>
            <w:r w:rsidRPr="00E10315">
              <w:rPr>
                <w:rFonts w:asciiTheme="minorHAnsi" w:hAnsiTheme="minorHAnsi"/>
                <w:b/>
                <w:strike/>
                <w:color w:val="000000"/>
                <w:sz w:val="20"/>
                <w:szCs w:val="20"/>
              </w:rPr>
              <w:t>Rented housing that has similar characteristics as social rented housing (see below) except that it is outside the national rent regime, thus subject to other rent controls that require it to be offered to eligible households at a rent of up to 80% of local marke</w:t>
            </w:r>
            <w:r w:rsidR="009A390E">
              <w:rPr>
                <w:rFonts w:asciiTheme="minorHAnsi" w:hAnsiTheme="minorHAnsi"/>
                <w:b/>
                <w:strike/>
                <w:color w:val="000000"/>
                <w:sz w:val="20"/>
                <w:szCs w:val="20"/>
              </w:rPr>
              <w:t>t rents, on a minimum 2-year fi</w:t>
            </w:r>
            <w:r w:rsidRPr="00E10315">
              <w:rPr>
                <w:rFonts w:asciiTheme="minorHAnsi" w:hAnsiTheme="minorHAnsi"/>
                <w:b/>
                <w:strike/>
                <w:color w:val="000000"/>
                <w:sz w:val="20"/>
                <w:szCs w:val="20"/>
              </w:rPr>
              <w:t>xed-term tenancy. Providers will be expected to consider the Local Housing Allowance for the area, and any cap on total household benefit payments, when setting rents. Affordable rented housing is not the same as social rented housing, and cannot therefore be substituted for social rented.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D71536" w14:textId="77777777" w:rsidR="00DE597F" w:rsidRPr="00712A08" w:rsidRDefault="005A7BCE" w:rsidP="00831FE3">
            <w:pPr>
              <w:jc w:val="center"/>
              <w:rPr>
                <w:rFonts w:asciiTheme="minorHAnsi" w:hAnsiTheme="minorHAnsi"/>
                <w:color w:val="000000"/>
                <w:sz w:val="20"/>
                <w:szCs w:val="20"/>
              </w:rPr>
            </w:pPr>
            <w:r>
              <w:rPr>
                <w:rFonts w:ascii="Calibri" w:hAnsi="Calibri" w:cs="Calibri"/>
                <w:color w:val="000000"/>
                <w:sz w:val="20"/>
                <w:szCs w:val="20"/>
              </w:rPr>
              <w:t>For clarity (to avoid confusion)</w:t>
            </w:r>
          </w:p>
        </w:tc>
      </w:tr>
      <w:tr w:rsidR="00831FE3" w:rsidRPr="008B22D2" w14:paraId="45224D7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00BADC0" w14:textId="77777777" w:rsidR="00831FE3" w:rsidRPr="00815285" w:rsidRDefault="00831FE3" w:rsidP="00831FE3">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5B154FD4" w14:textId="2FA971EB" w:rsidR="00831FE3" w:rsidRPr="005A02E4" w:rsidRDefault="007B2AAA" w:rsidP="00812549">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BA450E1" w14:textId="77777777" w:rsidR="00831FE3" w:rsidRPr="00815285" w:rsidRDefault="00831FE3" w:rsidP="00831FE3">
            <w:pPr>
              <w:jc w:val="center"/>
              <w:rPr>
                <w:rFonts w:asciiTheme="minorHAnsi" w:hAnsiTheme="minorHAnsi"/>
                <w:color w:val="000000"/>
                <w:sz w:val="20"/>
                <w:szCs w:val="20"/>
              </w:rPr>
            </w:pPr>
            <w:r>
              <w:rPr>
                <w:rFonts w:asciiTheme="minorHAnsi" w:hAnsiTheme="minorHAnsi"/>
                <w:color w:val="000000"/>
                <w:sz w:val="20"/>
                <w:szCs w:val="20"/>
              </w:rPr>
              <w:t>221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9BFBF8C" w14:textId="77777777" w:rsidR="00831FE3" w:rsidRPr="00815285" w:rsidRDefault="00831FE3" w:rsidP="00831FE3">
            <w:pPr>
              <w:jc w:val="center"/>
              <w:rPr>
                <w:rFonts w:asciiTheme="minorHAnsi" w:hAnsiTheme="minorHAnsi"/>
                <w:color w:val="000000"/>
                <w:sz w:val="20"/>
                <w:szCs w:val="20"/>
              </w:rPr>
            </w:pPr>
            <w:r w:rsidRPr="00815285">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C2448B5" w14:textId="77777777" w:rsidR="00712A08" w:rsidRDefault="00712A08" w:rsidP="00831FE3">
            <w:pPr>
              <w:spacing w:before="160" w:after="160"/>
              <w:rPr>
                <w:rFonts w:asciiTheme="minorHAnsi" w:hAnsiTheme="minorHAnsi"/>
                <w:color w:val="000000"/>
                <w:sz w:val="20"/>
                <w:szCs w:val="20"/>
              </w:rPr>
            </w:pPr>
            <w:r>
              <w:rPr>
                <w:rFonts w:asciiTheme="minorHAnsi" w:hAnsiTheme="minorHAnsi"/>
                <w:color w:val="000000"/>
                <w:sz w:val="20"/>
                <w:szCs w:val="20"/>
              </w:rPr>
              <w:t>Delete: Balance of Dwellings and associated text:</w:t>
            </w:r>
          </w:p>
          <w:p w14:paraId="77062257" w14:textId="77777777" w:rsidR="00712A08" w:rsidRPr="00712A08" w:rsidRDefault="00712A08" w:rsidP="00712A08">
            <w:pPr>
              <w:autoSpaceDE w:val="0"/>
              <w:autoSpaceDN w:val="0"/>
              <w:adjustRightInd w:val="0"/>
              <w:rPr>
                <w:rFonts w:asciiTheme="minorHAnsi" w:hAnsiTheme="minorHAnsi"/>
                <w:b/>
                <w:strike/>
                <w:color w:val="000000"/>
                <w:sz w:val="20"/>
                <w:szCs w:val="20"/>
              </w:rPr>
            </w:pPr>
            <w:r w:rsidRPr="00712A08">
              <w:rPr>
                <w:rFonts w:asciiTheme="minorHAnsi" w:hAnsiTheme="minorHAnsi"/>
                <w:b/>
                <w:strike/>
                <w:color w:val="000000"/>
                <w:sz w:val="20"/>
                <w:szCs w:val="20"/>
              </w:rPr>
              <w:t>Balance of Dwellings</w:t>
            </w:r>
          </w:p>
          <w:p w14:paraId="41605499" w14:textId="77777777" w:rsidR="00831FE3" w:rsidRDefault="00712A08" w:rsidP="00712A08">
            <w:pPr>
              <w:autoSpaceDE w:val="0"/>
              <w:autoSpaceDN w:val="0"/>
              <w:adjustRightInd w:val="0"/>
              <w:rPr>
                <w:rFonts w:asciiTheme="minorHAnsi" w:hAnsiTheme="minorHAnsi"/>
                <w:strike/>
                <w:color w:val="000000"/>
                <w:sz w:val="20"/>
                <w:szCs w:val="20"/>
              </w:rPr>
            </w:pPr>
            <w:r w:rsidRPr="00E10315">
              <w:rPr>
                <w:rFonts w:asciiTheme="minorHAnsi" w:hAnsiTheme="minorHAnsi"/>
                <w:b/>
                <w:strike/>
                <w:color w:val="000000"/>
                <w:sz w:val="20"/>
                <w:szCs w:val="20"/>
              </w:rPr>
              <w:t>The relative proportions of homes of different sizes, which will be suitable for different types of households (e.g. single people, couples, small and larger families). The Balance of Dwellings</w:t>
            </w:r>
            <w:r w:rsidRPr="00712A08">
              <w:rPr>
                <w:rFonts w:asciiTheme="minorHAnsi" w:hAnsiTheme="minorHAnsi"/>
                <w:strike/>
                <w:color w:val="000000"/>
                <w:sz w:val="20"/>
                <w:szCs w:val="20"/>
              </w:rPr>
              <w:t xml:space="preserve"> SPD contains the details of this in relation to Oxford.</w:t>
            </w:r>
          </w:p>
          <w:p w14:paraId="279A4820" w14:textId="77777777" w:rsidR="00712A08" w:rsidRPr="00712A08" w:rsidRDefault="00712A08" w:rsidP="00712A08">
            <w:pPr>
              <w:autoSpaceDE w:val="0"/>
              <w:autoSpaceDN w:val="0"/>
              <w:adjustRightInd w:val="0"/>
              <w:rPr>
                <w:rFonts w:asciiTheme="minorHAnsi" w:hAnsiTheme="minorHAnsi"/>
                <w:strike/>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4CDC598" w14:textId="77777777" w:rsidR="00831FE3" w:rsidRPr="00815285" w:rsidRDefault="00712A08" w:rsidP="00831FE3">
            <w:pPr>
              <w:jc w:val="center"/>
              <w:rPr>
                <w:rFonts w:asciiTheme="minorHAnsi" w:hAnsiTheme="minorHAnsi"/>
                <w:color w:val="000000"/>
                <w:sz w:val="20"/>
                <w:szCs w:val="20"/>
              </w:rPr>
            </w:pPr>
            <w:r w:rsidRPr="00712A08">
              <w:rPr>
                <w:rFonts w:asciiTheme="minorHAnsi" w:hAnsiTheme="minorHAnsi"/>
                <w:color w:val="000000"/>
                <w:sz w:val="20"/>
                <w:szCs w:val="20"/>
              </w:rPr>
              <w:t>Factual clarification</w:t>
            </w:r>
          </w:p>
        </w:tc>
      </w:tr>
      <w:tr w:rsidR="00831FE3" w:rsidRPr="008B22D2" w14:paraId="0AAD040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0034BCA" w14:textId="77777777" w:rsidR="00831FE3" w:rsidRPr="00815285" w:rsidRDefault="00712A08"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97F51A3" w14:textId="6F4BC906" w:rsidR="00831FE3" w:rsidRPr="005A02E4" w:rsidRDefault="00E10315"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58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46B981C" w14:textId="77777777" w:rsidR="00831FE3" w:rsidRPr="00815285" w:rsidRDefault="00712A08" w:rsidP="00815285">
            <w:pPr>
              <w:jc w:val="center"/>
              <w:rPr>
                <w:rFonts w:asciiTheme="minorHAnsi" w:hAnsiTheme="minorHAnsi"/>
                <w:color w:val="000000"/>
                <w:sz w:val="20"/>
                <w:szCs w:val="20"/>
              </w:rPr>
            </w:pPr>
            <w:r>
              <w:rPr>
                <w:rFonts w:asciiTheme="minorHAnsi" w:hAnsiTheme="minorHAnsi"/>
                <w:color w:val="000000"/>
                <w:sz w:val="20"/>
                <w:szCs w:val="20"/>
              </w:rPr>
              <w:t>221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EB71EFE" w14:textId="77777777" w:rsidR="00831FE3" w:rsidRPr="00815285" w:rsidRDefault="00712A08"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22CF8A6" w14:textId="77777777" w:rsidR="00712A08" w:rsidRDefault="00712A08" w:rsidP="00712A08">
            <w:pPr>
              <w:spacing w:before="160" w:after="160"/>
              <w:rPr>
                <w:rFonts w:asciiTheme="minorHAnsi" w:hAnsiTheme="minorHAnsi"/>
                <w:color w:val="000000"/>
                <w:sz w:val="20"/>
                <w:szCs w:val="20"/>
              </w:rPr>
            </w:pPr>
            <w:r>
              <w:rPr>
                <w:rFonts w:asciiTheme="minorHAnsi" w:hAnsiTheme="minorHAnsi"/>
                <w:color w:val="000000"/>
                <w:sz w:val="20"/>
                <w:szCs w:val="20"/>
              </w:rPr>
              <w:t xml:space="preserve">Delete: </w:t>
            </w:r>
            <w:r w:rsidR="00F55D77">
              <w:rPr>
                <w:rFonts w:asciiTheme="minorHAnsi" w:hAnsiTheme="minorHAnsi"/>
                <w:color w:val="000000"/>
                <w:sz w:val="20"/>
                <w:szCs w:val="20"/>
              </w:rPr>
              <w:t>Code for Sustainable Home</w:t>
            </w:r>
            <w:r>
              <w:rPr>
                <w:rFonts w:asciiTheme="minorHAnsi" w:hAnsiTheme="minorHAnsi"/>
                <w:color w:val="000000"/>
                <w:sz w:val="20"/>
                <w:szCs w:val="20"/>
              </w:rPr>
              <w:t xml:space="preserve">s </w:t>
            </w:r>
            <w:r w:rsidR="00F55D77">
              <w:rPr>
                <w:rFonts w:asciiTheme="minorHAnsi" w:hAnsiTheme="minorHAnsi"/>
                <w:color w:val="000000"/>
                <w:sz w:val="20"/>
                <w:szCs w:val="20"/>
              </w:rPr>
              <w:t>(CSH)</w:t>
            </w:r>
            <w:r>
              <w:rPr>
                <w:rFonts w:asciiTheme="minorHAnsi" w:hAnsiTheme="minorHAnsi"/>
                <w:color w:val="000000"/>
                <w:sz w:val="20"/>
                <w:szCs w:val="20"/>
              </w:rPr>
              <w:t>and associated text:</w:t>
            </w:r>
          </w:p>
          <w:p w14:paraId="224BD43E" w14:textId="77777777" w:rsidR="00F55D77" w:rsidRPr="00F55D77" w:rsidRDefault="00F55D77" w:rsidP="00F55D77">
            <w:pPr>
              <w:autoSpaceDE w:val="0"/>
              <w:autoSpaceDN w:val="0"/>
              <w:adjustRightInd w:val="0"/>
              <w:rPr>
                <w:rFonts w:asciiTheme="minorHAnsi" w:hAnsiTheme="minorHAnsi"/>
                <w:b/>
                <w:strike/>
                <w:color w:val="000000"/>
                <w:sz w:val="20"/>
                <w:szCs w:val="20"/>
              </w:rPr>
            </w:pPr>
            <w:r w:rsidRPr="00F55D77">
              <w:rPr>
                <w:rFonts w:asciiTheme="minorHAnsi" w:hAnsiTheme="minorHAnsi"/>
                <w:b/>
                <w:strike/>
                <w:color w:val="000000"/>
                <w:sz w:val="20"/>
                <w:szCs w:val="20"/>
              </w:rPr>
              <w:t>Code for Sustainable Homes (CSH)</w:t>
            </w:r>
          </w:p>
          <w:p w14:paraId="521A237E" w14:textId="77777777" w:rsidR="00831FE3" w:rsidRPr="00E10315" w:rsidRDefault="00F55D77" w:rsidP="00F55D77">
            <w:pPr>
              <w:spacing w:before="160" w:after="160"/>
              <w:rPr>
                <w:rFonts w:asciiTheme="minorHAnsi" w:hAnsiTheme="minorHAnsi"/>
                <w:b/>
                <w:color w:val="000000"/>
                <w:sz w:val="20"/>
                <w:szCs w:val="20"/>
              </w:rPr>
            </w:pPr>
            <w:r w:rsidRPr="00E10315">
              <w:rPr>
                <w:rFonts w:asciiTheme="minorHAnsi" w:hAnsiTheme="minorHAnsi"/>
                <w:b/>
                <w:strike/>
                <w:color w:val="000000"/>
                <w:sz w:val="20"/>
                <w:szCs w:val="20"/>
              </w:rPr>
              <w:lastRenderedPageBreak/>
              <w:t>The national standard for the sustainable design and construction of new homes. The Code aims to reduce carbon emissions resulting from fuel usage for lighting, heating and power, and to create homes that are more sustainable. It has been mandatory for all new homes to be rated against the Code since 2008. The standard is currently set to CSH Level 3, increasing to CSH Level 4 in 2013. The current goal is to achieve zero-carbon homes (CSH Level 6) in 2016.</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FD071DD" w14:textId="77777777" w:rsidR="00831FE3" w:rsidRPr="00815285" w:rsidRDefault="00F55D77" w:rsidP="00DE597F">
            <w:pPr>
              <w:jc w:val="center"/>
              <w:rPr>
                <w:rFonts w:asciiTheme="minorHAnsi" w:hAnsiTheme="minorHAnsi"/>
                <w:color w:val="000000"/>
                <w:sz w:val="20"/>
                <w:szCs w:val="20"/>
              </w:rPr>
            </w:pPr>
            <w:r>
              <w:rPr>
                <w:rFonts w:asciiTheme="minorHAnsi" w:hAnsiTheme="minorHAnsi"/>
                <w:color w:val="000000"/>
                <w:sz w:val="20"/>
                <w:szCs w:val="20"/>
              </w:rPr>
              <w:lastRenderedPageBreak/>
              <w:t>Factual cla</w:t>
            </w:r>
            <w:r w:rsidR="00DE597F">
              <w:rPr>
                <w:rFonts w:asciiTheme="minorHAnsi" w:hAnsiTheme="minorHAnsi"/>
                <w:color w:val="000000"/>
                <w:sz w:val="20"/>
                <w:szCs w:val="20"/>
              </w:rPr>
              <w:t>rity</w:t>
            </w:r>
          </w:p>
        </w:tc>
      </w:tr>
      <w:tr w:rsidR="00831FE3" w:rsidRPr="008B22D2" w14:paraId="627D5DF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A7F503D" w14:textId="77777777" w:rsidR="00831FE3" w:rsidRPr="00815285" w:rsidRDefault="00F55D77"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135FEA3" w14:textId="488BAA74" w:rsidR="00831FE3" w:rsidRPr="005A02E4" w:rsidRDefault="00347FCB" w:rsidP="006F774C">
            <w:pPr>
              <w:jc w:val="center"/>
              <w:rPr>
                <w:rFonts w:ascii="Calibri" w:hAnsi="Calibri"/>
                <w:color w:val="000000"/>
                <w:sz w:val="20"/>
                <w:szCs w:val="22"/>
              </w:rPr>
            </w:pPr>
            <w:r>
              <w:rPr>
                <w:rFonts w:ascii="Calibri" w:hAnsi="Calibri"/>
                <w:color w:val="000000"/>
                <w:sz w:val="20"/>
                <w:szCs w:val="22"/>
              </w:rPr>
              <w:t>PMC1</w:t>
            </w:r>
            <w:r w:rsidR="007C7D02">
              <w:rPr>
                <w:rFonts w:ascii="Calibri" w:hAnsi="Calibri"/>
                <w:color w:val="000000"/>
                <w:sz w:val="20"/>
                <w:szCs w:val="22"/>
              </w:rPr>
              <w:t>5</w:t>
            </w:r>
            <w:r w:rsidR="00F905C5">
              <w:rPr>
                <w:rFonts w:ascii="Calibri" w:hAnsi="Calibri"/>
                <w:color w:val="000000"/>
                <w:sz w:val="20"/>
                <w:szCs w:val="22"/>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F76A22F" w14:textId="77777777" w:rsidR="00831FE3" w:rsidRPr="00815285" w:rsidRDefault="00F55D77" w:rsidP="00815285">
            <w:pPr>
              <w:jc w:val="center"/>
              <w:rPr>
                <w:rFonts w:asciiTheme="minorHAnsi" w:hAnsiTheme="minorHAnsi"/>
                <w:color w:val="000000"/>
                <w:sz w:val="20"/>
                <w:szCs w:val="20"/>
              </w:rPr>
            </w:pPr>
            <w:r>
              <w:rPr>
                <w:rFonts w:asciiTheme="minorHAnsi" w:hAnsiTheme="minorHAnsi"/>
                <w:color w:val="000000"/>
                <w:sz w:val="20"/>
                <w:szCs w:val="20"/>
              </w:rPr>
              <w:t>222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538BF5D" w14:textId="77777777" w:rsidR="00831FE3" w:rsidRPr="00815285" w:rsidRDefault="00F55D77"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D1227E8" w14:textId="77777777" w:rsidR="00831FE3" w:rsidRDefault="00F55D77" w:rsidP="004C68D7">
            <w:pPr>
              <w:spacing w:before="160" w:after="160"/>
              <w:rPr>
                <w:rFonts w:asciiTheme="minorHAnsi" w:hAnsiTheme="minorHAnsi"/>
                <w:color w:val="000000"/>
                <w:sz w:val="20"/>
                <w:szCs w:val="20"/>
              </w:rPr>
            </w:pPr>
            <w:r>
              <w:rPr>
                <w:rFonts w:asciiTheme="minorHAnsi" w:hAnsiTheme="minorHAnsi"/>
                <w:color w:val="000000"/>
                <w:sz w:val="20"/>
                <w:szCs w:val="20"/>
              </w:rPr>
              <w:t>Rename Community Employment Plans heading:</w:t>
            </w:r>
          </w:p>
          <w:p w14:paraId="2C91AFF2" w14:textId="77777777" w:rsidR="00F55D77" w:rsidRPr="00815285" w:rsidRDefault="00F55D77" w:rsidP="004C68D7">
            <w:pPr>
              <w:spacing w:before="160" w:after="160"/>
              <w:rPr>
                <w:rFonts w:asciiTheme="minorHAnsi" w:hAnsiTheme="minorHAnsi"/>
                <w:color w:val="000000"/>
                <w:sz w:val="20"/>
                <w:szCs w:val="20"/>
              </w:rPr>
            </w:pPr>
            <w:r w:rsidRPr="00E61523">
              <w:rPr>
                <w:rFonts w:asciiTheme="minorHAnsi" w:hAnsiTheme="minorHAnsi"/>
                <w:b/>
                <w:strike/>
                <w:color w:val="000000"/>
                <w:sz w:val="20"/>
                <w:szCs w:val="20"/>
              </w:rPr>
              <w:t>Community Employment Plans (CEPS)</w:t>
            </w:r>
            <w:r>
              <w:rPr>
                <w:rFonts w:asciiTheme="minorHAnsi" w:hAnsiTheme="minorHAnsi"/>
                <w:color w:val="000000"/>
                <w:sz w:val="20"/>
                <w:szCs w:val="20"/>
              </w:rPr>
              <w:t xml:space="preserve"> </w:t>
            </w:r>
            <w:r w:rsidRPr="00F55D77">
              <w:rPr>
                <w:rFonts w:asciiTheme="minorHAnsi" w:hAnsiTheme="minorHAnsi"/>
                <w:b/>
                <w:color w:val="000000"/>
                <w:sz w:val="20"/>
                <w:szCs w:val="20"/>
              </w:rPr>
              <w:t>Employment and Skills Plans (ESPs)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C17A762" w14:textId="77777777" w:rsidR="00831FE3" w:rsidRPr="00815285" w:rsidRDefault="00F55D77" w:rsidP="00815285">
            <w:pPr>
              <w:jc w:val="center"/>
              <w:rPr>
                <w:rFonts w:asciiTheme="minorHAnsi" w:hAnsiTheme="minorHAnsi"/>
                <w:color w:val="000000"/>
                <w:sz w:val="20"/>
                <w:szCs w:val="20"/>
              </w:rPr>
            </w:pPr>
            <w:r w:rsidRPr="00F55D77">
              <w:rPr>
                <w:rFonts w:asciiTheme="minorHAnsi" w:hAnsiTheme="minorHAnsi"/>
                <w:color w:val="000000"/>
                <w:sz w:val="20"/>
                <w:szCs w:val="20"/>
              </w:rPr>
              <w:t>Factual clarification</w:t>
            </w:r>
          </w:p>
        </w:tc>
      </w:tr>
      <w:tr w:rsidR="004E25A5" w:rsidRPr="008B22D2" w14:paraId="4DE5513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E8A1D26" w14:textId="77777777" w:rsidR="004E25A5" w:rsidRPr="00815285" w:rsidRDefault="004E25A5" w:rsidP="002E624F">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138D2DE6" w14:textId="66CB1D2F" w:rsidR="004E25A5" w:rsidRPr="005A02E4" w:rsidRDefault="00347FCB"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A268408" w14:textId="77777777" w:rsidR="004E25A5" w:rsidRPr="00815285" w:rsidRDefault="004E25A5" w:rsidP="002E624F">
            <w:pPr>
              <w:jc w:val="center"/>
              <w:rPr>
                <w:rFonts w:asciiTheme="minorHAnsi" w:hAnsiTheme="minorHAnsi"/>
                <w:color w:val="000000"/>
                <w:sz w:val="20"/>
                <w:szCs w:val="20"/>
              </w:rPr>
            </w:pPr>
            <w:r w:rsidRPr="00815285">
              <w:rPr>
                <w:rFonts w:asciiTheme="minorHAnsi" w:hAnsiTheme="minorHAnsi"/>
                <w:color w:val="000000"/>
                <w:sz w:val="20"/>
                <w:szCs w:val="20"/>
              </w:rPr>
              <w:t>222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2A3F895" w14:textId="77777777" w:rsidR="004E25A5" w:rsidRPr="00815285" w:rsidRDefault="004E25A5" w:rsidP="002E624F">
            <w:pPr>
              <w:jc w:val="center"/>
              <w:rPr>
                <w:rFonts w:asciiTheme="minorHAnsi" w:hAnsiTheme="minorHAnsi"/>
                <w:color w:val="000000"/>
                <w:sz w:val="20"/>
                <w:szCs w:val="20"/>
              </w:rPr>
            </w:pPr>
            <w:r w:rsidRPr="00815285">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7841F29" w14:textId="1CD50688" w:rsidR="004E25A5" w:rsidRPr="00815285" w:rsidRDefault="004E25A5" w:rsidP="002E624F">
            <w:pPr>
              <w:spacing w:before="160" w:after="160"/>
              <w:rPr>
                <w:rFonts w:asciiTheme="minorHAnsi" w:hAnsiTheme="minorHAnsi"/>
                <w:color w:val="000000"/>
                <w:sz w:val="20"/>
                <w:szCs w:val="20"/>
              </w:rPr>
            </w:pPr>
            <w:r w:rsidRPr="00815285">
              <w:rPr>
                <w:rFonts w:asciiTheme="minorHAnsi" w:hAnsiTheme="minorHAnsi"/>
                <w:color w:val="000000"/>
                <w:sz w:val="20"/>
                <w:szCs w:val="20"/>
              </w:rPr>
              <w:t xml:space="preserve">In the definition of Construction Management Plan (CMP) amend the second sentence as follows: </w:t>
            </w:r>
            <w:r w:rsidR="00E10315">
              <w:rPr>
                <w:rFonts w:asciiTheme="minorHAnsi" w:hAnsiTheme="minorHAnsi"/>
                <w:color w:val="000000"/>
                <w:sz w:val="20"/>
                <w:szCs w:val="20"/>
              </w:rPr>
              <w:t>“</w:t>
            </w:r>
            <w:r w:rsidRPr="00815285">
              <w:rPr>
                <w:rFonts w:asciiTheme="minorHAnsi" w:hAnsiTheme="minorHAnsi"/>
                <w:color w:val="000000"/>
                <w:sz w:val="20"/>
                <w:szCs w:val="20"/>
              </w:rPr>
              <w:t xml:space="preserve">It typically </w:t>
            </w:r>
            <w:r w:rsidRPr="00E10315">
              <w:rPr>
                <w:rFonts w:asciiTheme="minorHAnsi" w:hAnsiTheme="minorHAnsi"/>
                <w:b/>
                <w:color w:val="000000"/>
                <w:sz w:val="20"/>
                <w:szCs w:val="20"/>
                <w:u w:val="single"/>
              </w:rPr>
              <w:t>contains</w:t>
            </w:r>
            <w:r w:rsidRPr="00E10315">
              <w:rPr>
                <w:rFonts w:asciiTheme="minorHAnsi" w:hAnsiTheme="minorHAnsi"/>
                <w:b/>
                <w:color w:val="000000"/>
                <w:sz w:val="20"/>
                <w:szCs w:val="20"/>
              </w:rPr>
              <w:t xml:space="preserve"> </w:t>
            </w:r>
            <w:r w:rsidRPr="00E10315">
              <w:rPr>
                <w:rFonts w:asciiTheme="minorHAnsi" w:hAnsiTheme="minorHAnsi"/>
                <w:b/>
                <w:strike/>
                <w:color w:val="000000"/>
                <w:sz w:val="20"/>
                <w:szCs w:val="20"/>
              </w:rPr>
              <w:t>comprises</w:t>
            </w:r>
            <w:r w:rsidRPr="00E10315">
              <w:rPr>
                <w:rFonts w:asciiTheme="minorHAnsi" w:hAnsiTheme="minorHAnsi"/>
                <w:b/>
                <w:color w:val="000000"/>
                <w:sz w:val="20"/>
                <w:szCs w:val="20"/>
              </w:rPr>
              <w:t xml:space="preserve"> </w:t>
            </w:r>
            <w:r w:rsidRPr="00E10315">
              <w:rPr>
                <w:rFonts w:asciiTheme="minorHAnsi" w:hAnsiTheme="minorHAnsi"/>
                <w:b/>
                <w:strike/>
                <w:color w:val="000000"/>
                <w:sz w:val="20"/>
                <w:szCs w:val="20"/>
              </w:rPr>
              <w:t>of</w:t>
            </w:r>
            <w:r w:rsidRPr="0057646B">
              <w:rPr>
                <w:rFonts w:asciiTheme="minorHAnsi" w:hAnsiTheme="minorHAnsi"/>
                <w:b/>
                <w:color w:val="000000"/>
                <w:sz w:val="20"/>
                <w:szCs w:val="20"/>
              </w:rPr>
              <w:t xml:space="preserve"> </w:t>
            </w:r>
            <w:r w:rsidRPr="004E25A5">
              <w:rPr>
                <w:rFonts w:asciiTheme="minorHAnsi" w:hAnsiTheme="minorHAnsi"/>
                <w:color w:val="000000"/>
                <w:sz w:val="20"/>
                <w:szCs w:val="20"/>
              </w:rPr>
              <w:t>details</w:t>
            </w:r>
            <w:r w:rsidRPr="00815285">
              <w:rPr>
                <w:rFonts w:asciiTheme="minorHAnsi" w:hAnsiTheme="minorHAnsi"/>
                <w:color w:val="000000"/>
                <w:sz w:val="20"/>
                <w:szCs w:val="20"/>
              </w:rPr>
              <w:t xml:space="preserve"> of on-site procedures and processes…</w:t>
            </w:r>
            <w:r w:rsidR="00E10315">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2AC0FC1" w14:textId="77777777" w:rsidR="004E25A5" w:rsidRPr="00815285" w:rsidRDefault="004E25A5" w:rsidP="002E624F">
            <w:pPr>
              <w:jc w:val="center"/>
              <w:rPr>
                <w:rFonts w:asciiTheme="minorHAnsi" w:hAnsiTheme="minorHAnsi"/>
                <w:color w:val="000000"/>
                <w:sz w:val="20"/>
                <w:szCs w:val="20"/>
              </w:rPr>
            </w:pPr>
            <w:r w:rsidRPr="00815285">
              <w:rPr>
                <w:rFonts w:asciiTheme="minorHAnsi" w:hAnsiTheme="minorHAnsi"/>
                <w:color w:val="000000"/>
                <w:sz w:val="20"/>
                <w:szCs w:val="20"/>
              </w:rPr>
              <w:t>Grammatical correction</w:t>
            </w:r>
          </w:p>
        </w:tc>
      </w:tr>
      <w:tr w:rsidR="004E25A5" w:rsidRPr="008B22D2" w14:paraId="28DBB6A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16A107C"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D074CE7" w14:textId="3BB0B2BF" w:rsidR="004E25A5" w:rsidRPr="005A02E4" w:rsidRDefault="00F905C5" w:rsidP="006F774C">
            <w:pPr>
              <w:jc w:val="center"/>
              <w:rPr>
                <w:rFonts w:ascii="Calibri" w:hAnsi="Calibri"/>
                <w:color w:val="000000"/>
                <w:sz w:val="20"/>
                <w:szCs w:val="22"/>
              </w:rPr>
            </w:pPr>
            <w:r>
              <w:rPr>
                <w:rFonts w:ascii="Calibri" w:hAnsi="Calibri"/>
                <w:color w:val="000000"/>
                <w:sz w:val="20"/>
                <w:szCs w:val="22"/>
              </w:rPr>
              <w:t>PMC161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C1DE41A"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222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1C49D66"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ED737E1" w14:textId="77777777" w:rsidR="004E25A5" w:rsidRDefault="004E25A5" w:rsidP="00F55D77">
            <w:pPr>
              <w:spacing w:before="160" w:after="160"/>
              <w:rPr>
                <w:rFonts w:asciiTheme="minorHAnsi" w:hAnsiTheme="minorHAnsi"/>
                <w:color w:val="000000"/>
                <w:sz w:val="20"/>
                <w:szCs w:val="20"/>
              </w:rPr>
            </w:pPr>
            <w:r>
              <w:rPr>
                <w:rFonts w:asciiTheme="minorHAnsi" w:hAnsiTheme="minorHAnsi"/>
                <w:color w:val="000000"/>
                <w:sz w:val="20"/>
                <w:szCs w:val="20"/>
              </w:rPr>
              <w:t xml:space="preserve">Delete: </w:t>
            </w:r>
            <w:r w:rsidRPr="00810EB8">
              <w:rPr>
                <w:rFonts w:asciiTheme="minorHAnsi" w:hAnsiTheme="minorHAnsi"/>
                <w:color w:val="000000"/>
                <w:sz w:val="20"/>
                <w:szCs w:val="20"/>
              </w:rPr>
              <w:t>Core Strategy</w:t>
            </w:r>
            <w:r>
              <w:rPr>
                <w:rFonts w:asciiTheme="minorHAnsi" w:hAnsiTheme="minorHAnsi"/>
                <w:color w:val="000000"/>
                <w:sz w:val="20"/>
                <w:szCs w:val="20"/>
              </w:rPr>
              <w:t xml:space="preserve"> and associated text:</w:t>
            </w:r>
          </w:p>
          <w:p w14:paraId="2187AD2C" w14:textId="77777777" w:rsidR="004E25A5" w:rsidRPr="00ED011B" w:rsidRDefault="004E25A5" w:rsidP="00ED011B">
            <w:pPr>
              <w:spacing w:before="160" w:after="160"/>
              <w:rPr>
                <w:rFonts w:asciiTheme="minorHAnsi" w:hAnsiTheme="minorHAnsi"/>
                <w:b/>
                <w:strike/>
                <w:color w:val="000000"/>
                <w:sz w:val="20"/>
                <w:szCs w:val="20"/>
              </w:rPr>
            </w:pPr>
            <w:r w:rsidRPr="00810EB8">
              <w:rPr>
                <w:rFonts w:asciiTheme="minorHAnsi" w:hAnsiTheme="minorHAnsi"/>
                <w:b/>
                <w:strike/>
                <w:color w:val="000000"/>
                <w:sz w:val="20"/>
                <w:szCs w:val="20"/>
              </w:rPr>
              <w:t>Core Strategy</w:t>
            </w:r>
          </w:p>
          <w:p w14:paraId="6D0B4354" w14:textId="77777777" w:rsidR="004E25A5" w:rsidRPr="00E10315" w:rsidRDefault="004E25A5" w:rsidP="00ED011B">
            <w:pPr>
              <w:spacing w:before="160" w:after="160"/>
              <w:rPr>
                <w:rFonts w:asciiTheme="minorHAnsi" w:hAnsiTheme="minorHAnsi"/>
                <w:b/>
                <w:color w:val="000000"/>
                <w:sz w:val="20"/>
                <w:szCs w:val="20"/>
              </w:rPr>
            </w:pPr>
            <w:r w:rsidRPr="00E10315">
              <w:rPr>
                <w:rFonts w:asciiTheme="minorHAnsi" w:hAnsiTheme="minorHAnsi"/>
                <w:b/>
                <w:strike/>
                <w:color w:val="000000"/>
                <w:sz w:val="20"/>
                <w:szCs w:val="20"/>
              </w:rPr>
              <w:t>A Development Plan Document that forms part of the Local Development Framework and contains policies against which planning applications are assessed.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422DF41" w14:textId="77777777" w:rsidR="004E25A5" w:rsidRPr="00815285" w:rsidRDefault="004E25A5" w:rsidP="00815285">
            <w:pPr>
              <w:jc w:val="center"/>
              <w:rPr>
                <w:rFonts w:asciiTheme="minorHAnsi" w:hAnsiTheme="minorHAnsi"/>
                <w:color w:val="000000"/>
                <w:sz w:val="20"/>
                <w:szCs w:val="20"/>
              </w:rPr>
            </w:pPr>
            <w:r w:rsidRPr="00ED011B">
              <w:rPr>
                <w:rFonts w:asciiTheme="minorHAnsi" w:hAnsiTheme="minorHAnsi"/>
                <w:color w:val="000000"/>
                <w:sz w:val="20"/>
                <w:szCs w:val="20"/>
              </w:rPr>
              <w:t>Factual clarification</w:t>
            </w:r>
          </w:p>
        </w:tc>
      </w:tr>
      <w:tr w:rsidR="004E25A5" w:rsidRPr="008B22D2" w14:paraId="740C888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FF9F530"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033FFCD8" w14:textId="3E0C75FD" w:rsidR="004E25A5"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8D3AC1B"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222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B7E6624"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B217E38" w14:textId="77777777" w:rsidR="004E25A5" w:rsidRDefault="004E25A5" w:rsidP="004C68D7">
            <w:pPr>
              <w:spacing w:before="160" w:after="160"/>
              <w:rPr>
                <w:rFonts w:asciiTheme="minorHAnsi" w:hAnsiTheme="minorHAnsi"/>
                <w:color w:val="000000"/>
                <w:sz w:val="20"/>
                <w:szCs w:val="20"/>
              </w:rPr>
            </w:pPr>
            <w:r>
              <w:rPr>
                <w:rFonts w:asciiTheme="minorHAnsi" w:hAnsiTheme="minorHAnsi"/>
                <w:color w:val="000000"/>
                <w:sz w:val="20"/>
                <w:szCs w:val="20"/>
              </w:rPr>
              <w:t>Delete additional full stop at the end of the sentence:</w:t>
            </w:r>
          </w:p>
          <w:p w14:paraId="0EF41006" w14:textId="77777777" w:rsidR="004E25A5" w:rsidRPr="00341CF4" w:rsidRDefault="004E25A5" w:rsidP="00737EF8">
            <w:pPr>
              <w:spacing w:before="160" w:after="160"/>
              <w:rPr>
                <w:rFonts w:asciiTheme="minorHAnsi" w:hAnsiTheme="minorHAnsi"/>
                <w:b/>
                <w:color w:val="000000"/>
                <w:sz w:val="20"/>
                <w:szCs w:val="20"/>
              </w:rPr>
            </w:pPr>
            <w:r w:rsidRPr="00341CF4">
              <w:rPr>
                <w:rFonts w:asciiTheme="minorHAnsi" w:hAnsiTheme="minorHAnsi"/>
                <w:b/>
                <w:color w:val="000000"/>
                <w:sz w:val="20"/>
                <w:szCs w:val="20"/>
              </w:rPr>
              <w:t>Design and Access Statement</w:t>
            </w:r>
          </w:p>
          <w:p w14:paraId="44177C50" w14:textId="77777777" w:rsidR="004E25A5" w:rsidRPr="00815285" w:rsidRDefault="004E25A5" w:rsidP="004C68D7">
            <w:pPr>
              <w:spacing w:before="160" w:after="160"/>
              <w:rPr>
                <w:rFonts w:asciiTheme="minorHAnsi" w:hAnsiTheme="minorHAnsi"/>
                <w:color w:val="000000"/>
                <w:sz w:val="20"/>
                <w:szCs w:val="20"/>
              </w:rPr>
            </w:pPr>
            <w:r w:rsidRPr="00737EF8">
              <w:rPr>
                <w:rFonts w:asciiTheme="minorHAnsi" w:hAnsiTheme="minorHAnsi"/>
                <w:color w:val="000000"/>
                <w:sz w:val="20"/>
                <w:szCs w:val="20"/>
              </w:rPr>
              <w:lastRenderedPageBreak/>
              <w:t>A repor</w:t>
            </w:r>
            <w:r>
              <w:rPr>
                <w:rFonts w:asciiTheme="minorHAnsi" w:hAnsiTheme="minorHAnsi"/>
                <w:color w:val="000000"/>
                <w:sz w:val="20"/>
                <w:szCs w:val="20"/>
              </w:rPr>
              <w:t xml:space="preserve">t accompanying and supporting a planning application, </w:t>
            </w:r>
            <w:r w:rsidRPr="00737EF8">
              <w:rPr>
                <w:rFonts w:asciiTheme="minorHAnsi" w:hAnsiTheme="minorHAnsi"/>
                <w:color w:val="000000"/>
                <w:sz w:val="20"/>
                <w:szCs w:val="20"/>
              </w:rPr>
              <w:t>explaining how a proposed developm</w:t>
            </w:r>
            <w:r>
              <w:rPr>
                <w:rFonts w:asciiTheme="minorHAnsi" w:hAnsiTheme="minorHAnsi"/>
                <w:color w:val="000000"/>
                <w:sz w:val="20"/>
                <w:szCs w:val="20"/>
              </w:rPr>
              <w:t xml:space="preserve">ent is a suitable response to </w:t>
            </w:r>
            <w:r w:rsidRPr="00737EF8">
              <w:rPr>
                <w:rFonts w:asciiTheme="minorHAnsi" w:hAnsiTheme="minorHAnsi"/>
                <w:color w:val="000000"/>
                <w:sz w:val="20"/>
                <w:szCs w:val="20"/>
              </w:rPr>
              <w:t>the site and its setting, and demons</w:t>
            </w:r>
            <w:r>
              <w:rPr>
                <w:rFonts w:asciiTheme="minorHAnsi" w:hAnsiTheme="minorHAnsi"/>
                <w:color w:val="000000"/>
                <w:sz w:val="20"/>
                <w:szCs w:val="20"/>
              </w:rPr>
              <w:t xml:space="preserve">trate that it can be adequately </w:t>
            </w:r>
            <w:r w:rsidRPr="00737EF8">
              <w:rPr>
                <w:rFonts w:asciiTheme="minorHAnsi" w:hAnsiTheme="minorHAnsi"/>
                <w:color w:val="000000"/>
                <w:sz w:val="20"/>
                <w:szCs w:val="20"/>
              </w:rPr>
              <w:t>accessed by prospective users.</w:t>
            </w:r>
            <w:r w:rsidRPr="00D47460">
              <w:rPr>
                <w:rFonts w:asciiTheme="minorHAnsi" w:hAnsiTheme="minorHAnsi"/>
                <w:b/>
                <w:strike/>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408E380" w14:textId="77777777" w:rsidR="004E25A5" w:rsidRPr="00815285" w:rsidRDefault="004E25A5" w:rsidP="00815285">
            <w:pPr>
              <w:jc w:val="center"/>
              <w:rPr>
                <w:rFonts w:asciiTheme="minorHAnsi" w:hAnsiTheme="minorHAnsi"/>
                <w:color w:val="000000"/>
                <w:sz w:val="20"/>
                <w:szCs w:val="20"/>
              </w:rPr>
            </w:pPr>
            <w:r w:rsidRPr="00737EF8">
              <w:rPr>
                <w:rFonts w:asciiTheme="minorHAnsi" w:hAnsiTheme="minorHAnsi"/>
                <w:color w:val="000000"/>
                <w:sz w:val="20"/>
                <w:szCs w:val="20"/>
              </w:rPr>
              <w:lastRenderedPageBreak/>
              <w:t>Typographical correction</w:t>
            </w:r>
          </w:p>
        </w:tc>
      </w:tr>
      <w:tr w:rsidR="004E25A5" w:rsidRPr="008B22D2" w14:paraId="05A9C0B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FDF8E5F"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E65A3CF" w14:textId="70251B75" w:rsidR="004E25A5"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C4A191B"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222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1B22A01" w14:textId="77777777" w:rsidR="004E25A5" w:rsidRPr="00815285" w:rsidRDefault="004E25A5"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B023251" w14:textId="77777777" w:rsidR="004E25A5" w:rsidRDefault="004E25A5" w:rsidP="004C68D7">
            <w:pPr>
              <w:spacing w:before="160" w:after="160"/>
              <w:rPr>
                <w:rFonts w:asciiTheme="minorHAnsi" w:hAnsiTheme="minorHAnsi"/>
                <w:color w:val="000000"/>
                <w:sz w:val="20"/>
                <w:szCs w:val="20"/>
              </w:rPr>
            </w:pPr>
            <w:r>
              <w:rPr>
                <w:rFonts w:asciiTheme="minorHAnsi" w:hAnsiTheme="minorHAnsi"/>
                <w:color w:val="000000"/>
                <w:sz w:val="20"/>
                <w:szCs w:val="20"/>
              </w:rPr>
              <w:t>Delete last sentence of text:</w:t>
            </w:r>
          </w:p>
          <w:p w14:paraId="4E5131FB" w14:textId="77777777" w:rsidR="004E25A5" w:rsidRPr="00341CF4" w:rsidRDefault="004E25A5" w:rsidP="00341CF4">
            <w:pPr>
              <w:spacing w:before="160" w:after="160"/>
              <w:rPr>
                <w:rFonts w:asciiTheme="minorHAnsi" w:hAnsiTheme="minorHAnsi"/>
                <w:color w:val="000000"/>
                <w:sz w:val="20"/>
                <w:szCs w:val="20"/>
              </w:rPr>
            </w:pPr>
            <w:r w:rsidRPr="00341CF4">
              <w:rPr>
                <w:rFonts w:asciiTheme="minorHAnsi" w:hAnsiTheme="minorHAnsi"/>
                <w:b/>
                <w:color w:val="000000"/>
                <w:sz w:val="20"/>
                <w:szCs w:val="20"/>
              </w:rPr>
              <w:t>Development Plan Document (DPD</w:t>
            </w:r>
            <w:r w:rsidRPr="00341CF4">
              <w:rPr>
                <w:rFonts w:asciiTheme="minorHAnsi" w:hAnsiTheme="minorHAnsi"/>
                <w:color w:val="000000"/>
                <w:sz w:val="20"/>
                <w:szCs w:val="20"/>
              </w:rPr>
              <w:t>)</w:t>
            </w:r>
          </w:p>
          <w:p w14:paraId="1BF73B09" w14:textId="77777777" w:rsidR="004E25A5" w:rsidRPr="00FD25A8" w:rsidRDefault="004E25A5" w:rsidP="004C68D7">
            <w:pPr>
              <w:spacing w:before="160" w:after="160"/>
              <w:rPr>
                <w:rFonts w:asciiTheme="minorHAnsi" w:hAnsiTheme="minorHAnsi"/>
                <w:strike/>
                <w:color w:val="000000"/>
                <w:sz w:val="20"/>
                <w:szCs w:val="20"/>
              </w:rPr>
            </w:pPr>
            <w:r w:rsidRPr="00341CF4">
              <w:rPr>
                <w:rFonts w:asciiTheme="minorHAnsi" w:hAnsiTheme="minorHAnsi"/>
                <w:color w:val="000000"/>
                <w:sz w:val="20"/>
                <w:szCs w:val="20"/>
              </w:rPr>
              <w:t>Documents that collectively deliver th</w:t>
            </w:r>
            <w:r>
              <w:rPr>
                <w:rFonts w:asciiTheme="minorHAnsi" w:hAnsiTheme="minorHAnsi"/>
                <w:color w:val="000000"/>
                <w:sz w:val="20"/>
                <w:szCs w:val="20"/>
              </w:rPr>
              <w:t xml:space="preserve">e spatial planning strategy for the local planning </w:t>
            </w:r>
            <w:r w:rsidRPr="00341CF4">
              <w:rPr>
                <w:rFonts w:asciiTheme="minorHAnsi" w:hAnsiTheme="minorHAnsi"/>
                <w:color w:val="000000"/>
                <w:sz w:val="20"/>
                <w:szCs w:val="20"/>
              </w:rPr>
              <w:t>authority’s area</w:t>
            </w:r>
            <w:r>
              <w:rPr>
                <w:rFonts w:asciiTheme="minorHAnsi" w:hAnsiTheme="minorHAnsi"/>
                <w:color w:val="000000"/>
                <w:sz w:val="20"/>
                <w:szCs w:val="20"/>
              </w:rPr>
              <w:t xml:space="preserve">. </w:t>
            </w:r>
            <w:r w:rsidRPr="00D47460">
              <w:rPr>
                <w:rFonts w:asciiTheme="minorHAnsi" w:hAnsiTheme="minorHAnsi"/>
                <w:b/>
                <w:strike/>
                <w:color w:val="000000"/>
                <w:sz w:val="20"/>
                <w:szCs w:val="20"/>
              </w:rPr>
              <w:t>They include Development Plan Documents and Su</w:t>
            </w:r>
            <w:r w:rsidR="00FD25A8" w:rsidRPr="00D47460">
              <w:rPr>
                <w:rFonts w:asciiTheme="minorHAnsi" w:hAnsiTheme="minorHAnsi"/>
                <w:b/>
                <w:strike/>
                <w:color w:val="000000"/>
                <w:sz w:val="20"/>
                <w:szCs w:val="20"/>
              </w:rPr>
              <w:t>pplementary Planning Documents.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6A07B5E" w14:textId="77777777" w:rsidR="004E25A5" w:rsidRPr="00815285" w:rsidRDefault="004E25A5" w:rsidP="00815285">
            <w:pPr>
              <w:jc w:val="center"/>
              <w:rPr>
                <w:rFonts w:asciiTheme="minorHAnsi" w:hAnsiTheme="minorHAnsi"/>
                <w:color w:val="000000"/>
                <w:sz w:val="20"/>
                <w:szCs w:val="20"/>
              </w:rPr>
            </w:pPr>
            <w:r w:rsidRPr="00ED011B">
              <w:rPr>
                <w:rFonts w:asciiTheme="minorHAnsi" w:hAnsiTheme="minorHAnsi"/>
                <w:color w:val="000000"/>
                <w:sz w:val="20"/>
                <w:szCs w:val="20"/>
              </w:rPr>
              <w:t>Factual clarification</w:t>
            </w:r>
          </w:p>
        </w:tc>
      </w:tr>
      <w:tr w:rsidR="00355A38" w:rsidRPr="008B22D2" w14:paraId="232DD77C"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C52A775" w14:textId="77777777" w:rsidR="00355A38" w:rsidRDefault="00355A38" w:rsidP="002E624F">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9EF2D2F" w14:textId="6FD460E4" w:rsidR="00355A38"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7A563AE" w14:textId="77777777" w:rsidR="00355A38" w:rsidRDefault="00355A38" w:rsidP="002E624F">
            <w:pPr>
              <w:jc w:val="center"/>
              <w:rPr>
                <w:rFonts w:asciiTheme="minorHAnsi" w:hAnsiTheme="minorHAnsi"/>
                <w:color w:val="000000"/>
                <w:sz w:val="20"/>
                <w:szCs w:val="20"/>
              </w:rPr>
            </w:pPr>
            <w:r>
              <w:rPr>
                <w:rFonts w:asciiTheme="minorHAnsi" w:hAnsiTheme="minorHAnsi"/>
                <w:color w:val="000000"/>
                <w:sz w:val="20"/>
                <w:szCs w:val="20"/>
              </w:rPr>
              <w:t>223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EEDCA80" w14:textId="77777777" w:rsidR="00355A38" w:rsidRDefault="00355A38" w:rsidP="002E624F">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37E647F" w14:textId="77777777" w:rsidR="00355A38" w:rsidRPr="00D47460" w:rsidRDefault="00355A38" w:rsidP="002E624F">
            <w:pPr>
              <w:spacing w:before="160" w:after="160"/>
              <w:rPr>
                <w:rFonts w:asciiTheme="minorHAnsi" w:hAnsiTheme="minorHAnsi"/>
                <w:color w:val="000000"/>
                <w:sz w:val="20"/>
                <w:szCs w:val="20"/>
              </w:rPr>
            </w:pPr>
            <w:r w:rsidRPr="00D47460">
              <w:rPr>
                <w:rFonts w:asciiTheme="minorHAnsi" w:hAnsiTheme="minorHAnsi"/>
                <w:color w:val="000000"/>
                <w:sz w:val="20"/>
                <w:szCs w:val="20"/>
              </w:rPr>
              <w:t>Text of Flood Zones refers to “Planning Policy Statement 25”.  This is incorrect and should refer to the Planning Practice Guidance on Flood Risk and Coastal Change.</w:t>
            </w:r>
          </w:p>
          <w:p w14:paraId="5E7F5DA9" w14:textId="77777777" w:rsidR="00D47460" w:rsidRDefault="00355A38" w:rsidP="00D47460">
            <w:pPr>
              <w:spacing w:before="160"/>
              <w:rPr>
                <w:rFonts w:asciiTheme="minorHAnsi" w:hAnsiTheme="minorHAnsi"/>
                <w:color w:val="000000"/>
                <w:sz w:val="20"/>
                <w:szCs w:val="20"/>
              </w:rPr>
            </w:pPr>
            <w:r w:rsidRPr="00D47460">
              <w:rPr>
                <w:rFonts w:asciiTheme="minorHAnsi" w:hAnsiTheme="minorHAnsi"/>
                <w:color w:val="000000"/>
                <w:sz w:val="20"/>
                <w:szCs w:val="20"/>
              </w:rPr>
              <w:t xml:space="preserve">Amended text should read as follows: </w:t>
            </w:r>
          </w:p>
          <w:p w14:paraId="319CFB15" w14:textId="77777777" w:rsidR="00D47460" w:rsidRDefault="00355A38" w:rsidP="00D47460">
            <w:pPr>
              <w:rPr>
                <w:rFonts w:asciiTheme="minorHAnsi" w:hAnsiTheme="minorHAnsi"/>
                <w:b/>
                <w:color w:val="000000"/>
                <w:sz w:val="20"/>
                <w:szCs w:val="20"/>
                <w:u w:val="single"/>
              </w:rPr>
            </w:pPr>
            <w:r w:rsidRPr="00D47460">
              <w:rPr>
                <w:rFonts w:asciiTheme="minorHAnsi" w:hAnsiTheme="minorHAnsi"/>
                <w:color w:val="000000"/>
                <w:sz w:val="20"/>
                <w:szCs w:val="20"/>
              </w:rPr>
              <w:br/>
            </w:r>
            <w:r w:rsidRPr="00D47460">
              <w:rPr>
                <w:rFonts w:asciiTheme="minorHAnsi" w:hAnsiTheme="minorHAnsi"/>
                <w:b/>
                <w:color w:val="000000"/>
                <w:sz w:val="20"/>
                <w:szCs w:val="20"/>
              </w:rPr>
              <w:t>Flood Zones</w:t>
            </w:r>
            <w:r w:rsidRPr="00355A38">
              <w:rPr>
                <w:rFonts w:ascii="Calibri" w:hAnsi="Calibri" w:cs="Calibri"/>
                <w:b/>
                <w:bCs/>
                <w:sz w:val="22"/>
                <w:szCs w:val="22"/>
                <w:lang w:eastAsia="en-GB"/>
              </w:rPr>
              <w:t xml:space="preserve"> </w:t>
            </w:r>
            <w:r w:rsidRPr="00355A38">
              <w:rPr>
                <w:rFonts w:ascii="Calibri" w:hAnsi="Calibri" w:cs="Calibri"/>
                <w:sz w:val="22"/>
                <w:szCs w:val="22"/>
                <w:lang w:eastAsia="en-GB"/>
              </w:rPr>
              <w:br/>
            </w:r>
            <w:r w:rsidRPr="00D47460">
              <w:rPr>
                <w:rFonts w:asciiTheme="minorHAnsi" w:hAnsiTheme="minorHAnsi"/>
                <w:color w:val="000000"/>
                <w:sz w:val="20"/>
                <w:szCs w:val="20"/>
              </w:rPr>
              <w:t>Areas with different probabilities of flooding as set out in</w:t>
            </w:r>
            <w:r w:rsidRPr="00355A38">
              <w:rPr>
                <w:rFonts w:ascii="Calibri" w:hAnsi="Calibri" w:cs="Calibri"/>
                <w:sz w:val="22"/>
                <w:szCs w:val="22"/>
                <w:lang w:eastAsia="en-GB"/>
              </w:rPr>
              <w:t xml:space="preserve"> </w:t>
            </w:r>
            <w:r w:rsidRPr="00D47460">
              <w:rPr>
                <w:rFonts w:asciiTheme="minorHAnsi" w:hAnsiTheme="minorHAnsi"/>
                <w:b/>
                <w:strike/>
                <w:color w:val="000000"/>
                <w:sz w:val="20"/>
                <w:szCs w:val="20"/>
              </w:rPr>
              <w:t>Planning Policy Statement 25</w:t>
            </w:r>
            <w:r w:rsidRPr="00355A38">
              <w:rPr>
                <w:rFonts w:ascii="Calibri" w:hAnsi="Calibri" w:cs="Calibri"/>
                <w:sz w:val="22"/>
                <w:szCs w:val="22"/>
                <w:u w:val="single"/>
                <w:lang w:eastAsia="en-GB"/>
              </w:rPr>
              <w:t xml:space="preserve"> </w:t>
            </w:r>
            <w:r w:rsidRPr="00D47460">
              <w:rPr>
                <w:rFonts w:asciiTheme="minorHAnsi" w:hAnsiTheme="minorHAnsi"/>
                <w:b/>
                <w:color w:val="000000"/>
                <w:sz w:val="20"/>
                <w:szCs w:val="20"/>
                <w:u w:val="single"/>
              </w:rPr>
              <w:t>the Planning Practice Guidance: Flo</w:t>
            </w:r>
            <w:r w:rsidR="00D47460">
              <w:rPr>
                <w:rFonts w:asciiTheme="minorHAnsi" w:hAnsiTheme="minorHAnsi"/>
                <w:b/>
                <w:color w:val="000000"/>
                <w:sz w:val="20"/>
                <w:szCs w:val="20"/>
                <w:u w:val="single"/>
              </w:rPr>
              <w:t>od Risk and Coastal Change:</w:t>
            </w:r>
          </w:p>
          <w:p w14:paraId="62E2275D" w14:textId="3CE829EB" w:rsidR="00D47460" w:rsidRPr="00D47460" w:rsidRDefault="00D47460" w:rsidP="00D47460">
            <w:pPr>
              <w:rPr>
                <w:rFonts w:asciiTheme="minorHAnsi" w:hAnsiTheme="minorHAnsi"/>
                <w:b/>
                <w:color w:val="000000"/>
                <w:sz w:val="20"/>
                <w:szCs w:val="20"/>
                <w:u w:val="single"/>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90D02B7" w14:textId="77777777" w:rsidR="00355A38" w:rsidRPr="00ED011B" w:rsidRDefault="00355A38" w:rsidP="002E624F">
            <w:pPr>
              <w:jc w:val="center"/>
              <w:rPr>
                <w:rFonts w:asciiTheme="minorHAnsi" w:hAnsiTheme="minorHAnsi"/>
                <w:color w:val="000000"/>
                <w:sz w:val="20"/>
                <w:szCs w:val="20"/>
              </w:rPr>
            </w:pPr>
            <w:r w:rsidRPr="00D47460">
              <w:rPr>
                <w:rFonts w:asciiTheme="minorHAnsi" w:hAnsiTheme="minorHAnsi"/>
                <w:color w:val="000000"/>
                <w:sz w:val="20"/>
                <w:szCs w:val="20"/>
              </w:rPr>
              <w:t>Factual clarification and update</w:t>
            </w:r>
          </w:p>
        </w:tc>
      </w:tr>
      <w:tr w:rsidR="009C2082" w:rsidRPr="008B22D2" w14:paraId="119BC78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0B081F2" w14:textId="53CEBAFC" w:rsidR="009C2082" w:rsidRDefault="009C2082" w:rsidP="002E624F">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E75E8D7" w14:textId="7297DFDB" w:rsidR="009C2082"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C728EB3" w14:textId="77777777" w:rsidR="009C2082" w:rsidRDefault="009C2082" w:rsidP="002E624F">
            <w:pPr>
              <w:jc w:val="center"/>
              <w:rPr>
                <w:rFonts w:asciiTheme="minorHAnsi" w:hAnsiTheme="minorHAnsi"/>
                <w:color w:val="000000"/>
                <w:sz w:val="20"/>
                <w:szCs w:val="20"/>
              </w:rPr>
            </w:pPr>
            <w:r>
              <w:rPr>
                <w:rFonts w:asciiTheme="minorHAnsi" w:hAnsiTheme="minorHAnsi"/>
                <w:color w:val="000000"/>
                <w:sz w:val="20"/>
                <w:szCs w:val="20"/>
              </w:rPr>
              <w:t>223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1D90F9E" w14:textId="77777777" w:rsidR="009C2082" w:rsidRDefault="009C2082" w:rsidP="002E624F">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F38E8C8" w14:textId="77777777" w:rsidR="009C2082" w:rsidRPr="009C2082" w:rsidRDefault="009C2082" w:rsidP="009C2082">
            <w:pPr>
              <w:spacing w:before="160" w:after="160"/>
              <w:rPr>
                <w:rFonts w:asciiTheme="minorHAnsi" w:hAnsiTheme="minorHAnsi"/>
                <w:b/>
                <w:bCs/>
                <w:color w:val="000000"/>
                <w:sz w:val="20"/>
                <w:szCs w:val="20"/>
              </w:rPr>
            </w:pPr>
            <w:r w:rsidRPr="009C2082">
              <w:rPr>
                <w:rFonts w:asciiTheme="minorHAnsi" w:hAnsiTheme="minorHAnsi"/>
                <w:b/>
                <w:bCs/>
                <w:color w:val="000000"/>
                <w:sz w:val="20"/>
                <w:szCs w:val="20"/>
              </w:rPr>
              <w:t>Geodiversity</w:t>
            </w:r>
          </w:p>
          <w:p w14:paraId="654705F7" w14:textId="77777777" w:rsidR="009C2082" w:rsidRDefault="009C2082" w:rsidP="009C2082">
            <w:pPr>
              <w:spacing w:before="160" w:after="160"/>
              <w:rPr>
                <w:rFonts w:asciiTheme="minorHAnsi" w:hAnsiTheme="minorHAnsi"/>
                <w:color w:val="000000"/>
                <w:sz w:val="20"/>
                <w:szCs w:val="20"/>
              </w:rPr>
            </w:pPr>
            <w:r w:rsidRPr="009C2082">
              <w:rPr>
                <w:rFonts w:asciiTheme="minorHAnsi" w:hAnsiTheme="minorHAnsi"/>
                <w:color w:val="000000"/>
                <w:sz w:val="20"/>
                <w:szCs w:val="20"/>
              </w:rPr>
              <w:t>Refers to the range or diversity of natu</w:t>
            </w:r>
            <w:r>
              <w:rPr>
                <w:rFonts w:asciiTheme="minorHAnsi" w:hAnsiTheme="minorHAnsi"/>
                <w:color w:val="000000"/>
                <w:sz w:val="20"/>
                <w:szCs w:val="20"/>
              </w:rPr>
              <w:t xml:space="preserve">rally </w:t>
            </w:r>
            <w:r w:rsidRPr="0058738E">
              <w:rPr>
                <w:rFonts w:asciiTheme="minorHAnsi" w:hAnsiTheme="minorHAnsi"/>
                <w:b/>
                <w:strike/>
                <w:color w:val="000000"/>
                <w:sz w:val="20"/>
                <w:szCs w:val="20"/>
              </w:rPr>
              <w:t>occuring</w:t>
            </w:r>
            <w:r w:rsidRPr="0058738E">
              <w:rPr>
                <w:rFonts w:asciiTheme="minorHAnsi" w:hAnsiTheme="minorHAnsi"/>
                <w:b/>
                <w:color w:val="000000"/>
                <w:sz w:val="20"/>
                <w:szCs w:val="20"/>
              </w:rPr>
              <w:t xml:space="preserve"> </w:t>
            </w:r>
            <w:r w:rsidRPr="0058738E">
              <w:rPr>
                <w:rFonts w:asciiTheme="minorHAnsi" w:hAnsiTheme="minorHAnsi"/>
                <w:b/>
                <w:color w:val="000000"/>
                <w:sz w:val="20"/>
                <w:szCs w:val="20"/>
                <w:u w:val="single"/>
              </w:rPr>
              <w:t>occurring</w:t>
            </w:r>
            <w:r>
              <w:rPr>
                <w:rFonts w:asciiTheme="minorHAnsi" w:hAnsiTheme="minorHAnsi"/>
                <w:color w:val="000000"/>
                <w:sz w:val="20"/>
                <w:szCs w:val="20"/>
              </w:rPr>
              <w:t xml:space="preserve"> geological features (rocks, </w:t>
            </w:r>
            <w:r>
              <w:rPr>
                <w:rFonts w:asciiTheme="minorHAnsi" w:hAnsiTheme="minorHAnsi"/>
                <w:color w:val="000000"/>
                <w:sz w:val="20"/>
                <w:szCs w:val="20"/>
              </w:rPr>
              <w:lastRenderedPageBreak/>
              <w:t xml:space="preserve">minerals </w:t>
            </w:r>
            <w:r w:rsidRPr="009C2082">
              <w:rPr>
                <w:rFonts w:asciiTheme="minorHAnsi" w:hAnsiTheme="minorHAnsi"/>
                <w:color w:val="000000"/>
                <w:sz w:val="20"/>
                <w:szCs w:val="20"/>
              </w:rPr>
              <w:t xml:space="preserve"> fossils</w:t>
            </w:r>
            <w:r>
              <w:rPr>
                <w:rFonts w:asciiTheme="minorHAnsi" w:hAnsiTheme="minorHAnsi"/>
                <w:color w:val="000000"/>
                <w:sz w:val="20"/>
                <w:szCs w:val="20"/>
              </w:rPr>
              <w:t xml:space="preserve">, structures), geomorphological </w:t>
            </w:r>
            <w:r w:rsidRPr="009C2082">
              <w:rPr>
                <w:rFonts w:asciiTheme="minorHAnsi" w:hAnsiTheme="minorHAnsi"/>
                <w:color w:val="000000"/>
                <w:sz w:val="20"/>
                <w:szCs w:val="20"/>
              </w:rPr>
              <w:t>features (landforms and processes),</w:t>
            </w:r>
            <w:r>
              <w:rPr>
                <w:rFonts w:asciiTheme="minorHAnsi" w:hAnsiTheme="minorHAnsi"/>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0BCAF3E" w14:textId="77777777" w:rsidR="009C2082" w:rsidRPr="00ED011B" w:rsidRDefault="009C2082" w:rsidP="002E624F">
            <w:pPr>
              <w:jc w:val="center"/>
              <w:rPr>
                <w:rFonts w:asciiTheme="minorHAnsi" w:hAnsiTheme="minorHAnsi"/>
                <w:color w:val="000000"/>
                <w:sz w:val="20"/>
                <w:szCs w:val="20"/>
              </w:rPr>
            </w:pPr>
            <w:r w:rsidRPr="009C2082">
              <w:rPr>
                <w:rFonts w:asciiTheme="minorHAnsi" w:hAnsiTheme="minorHAnsi"/>
                <w:color w:val="000000"/>
                <w:sz w:val="20"/>
                <w:szCs w:val="20"/>
              </w:rPr>
              <w:lastRenderedPageBreak/>
              <w:t>Typographical correction</w:t>
            </w:r>
          </w:p>
        </w:tc>
      </w:tr>
      <w:tr w:rsidR="004A2C04" w:rsidRPr="008B22D2" w14:paraId="31968193"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043209A" w14:textId="77777777" w:rsidR="004A2C04" w:rsidRPr="00815285" w:rsidRDefault="004A2C04" w:rsidP="00FE03DC">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A466626" w14:textId="793B5505"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9C98E1C" w14:textId="77777777" w:rsidR="004A2C04" w:rsidRPr="00815285" w:rsidRDefault="004A2C04" w:rsidP="00FE03DC">
            <w:pPr>
              <w:jc w:val="center"/>
              <w:rPr>
                <w:rFonts w:asciiTheme="minorHAnsi" w:hAnsiTheme="minorHAnsi"/>
                <w:color w:val="000000"/>
                <w:sz w:val="20"/>
                <w:szCs w:val="20"/>
              </w:rPr>
            </w:pPr>
            <w:r>
              <w:rPr>
                <w:rFonts w:asciiTheme="minorHAnsi" w:hAnsiTheme="minorHAnsi"/>
                <w:color w:val="000000"/>
                <w:sz w:val="20"/>
                <w:szCs w:val="20"/>
              </w:rPr>
              <w:t>224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45D7488" w14:textId="77777777" w:rsidR="004A2C04" w:rsidRPr="00815285" w:rsidRDefault="004A2C04" w:rsidP="00FE03DC">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04C4D43" w14:textId="77777777" w:rsidR="004A2C04" w:rsidRDefault="004A2C04" w:rsidP="00FE03DC">
            <w:pPr>
              <w:spacing w:before="160" w:after="160"/>
              <w:rPr>
                <w:rFonts w:asciiTheme="minorHAnsi" w:hAnsiTheme="minorHAnsi"/>
                <w:color w:val="000000"/>
                <w:sz w:val="20"/>
                <w:szCs w:val="20"/>
              </w:rPr>
            </w:pPr>
            <w:r>
              <w:rPr>
                <w:rFonts w:asciiTheme="minorHAnsi" w:hAnsiTheme="minorHAnsi"/>
                <w:color w:val="000000"/>
                <w:sz w:val="20"/>
                <w:szCs w:val="20"/>
              </w:rPr>
              <w:t>Delete: Homes and Communities Agency (HCA) and associated text:</w:t>
            </w:r>
          </w:p>
          <w:p w14:paraId="6A3CE498" w14:textId="77777777" w:rsidR="004A2C04" w:rsidRDefault="004A2C04" w:rsidP="00FE03DC">
            <w:pPr>
              <w:spacing w:before="160" w:after="160"/>
              <w:rPr>
                <w:rFonts w:asciiTheme="minorHAnsi" w:hAnsiTheme="minorHAnsi"/>
                <w:b/>
                <w:strike/>
                <w:color w:val="000000"/>
                <w:sz w:val="20"/>
                <w:szCs w:val="20"/>
              </w:rPr>
            </w:pPr>
            <w:r w:rsidRPr="004E25A5">
              <w:rPr>
                <w:rFonts w:asciiTheme="minorHAnsi" w:hAnsiTheme="minorHAnsi"/>
                <w:b/>
                <w:strike/>
                <w:color w:val="000000"/>
                <w:sz w:val="20"/>
                <w:szCs w:val="20"/>
              </w:rPr>
              <w:t xml:space="preserve">Homes and Communities Agency (HCA) </w:t>
            </w:r>
          </w:p>
          <w:p w14:paraId="3D1A9294" w14:textId="77777777" w:rsidR="004A2C04" w:rsidRPr="0058738E" w:rsidRDefault="004A2C04" w:rsidP="00FE03DC">
            <w:pPr>
              <w:spacing w:before="160" w:after="160"/>
              <w:rPr>
                <w:rFonts w:asciiTheme="minorHAnsi" w:hAnsiTheme="minorHAnsi"/>
                <w:b/>
                <w:strike/>
                <w:color w:val="000000"/>
                <w:sz w:val="20"/>
                <w:szCs w:val="20"/>
              </w:rPr>
            </w:pPr>
            <w:r w:rsidRPr="0058738E">
              <w:rPr>
                <w:rFonts w:asciiTheme="minorHAnsi" w:hAnsiTheme="minorHAnsi"/>
                <w:b/>
                <w:strike/>
                <w:color w:val="000000"/>
                <w:sz w:val="20"/>
                <w:szCs w:val="20"/>
              </w:rPr>
              <w:t>Formerly the national housing and regeneration agency. Its role was to create opportunities for people to live in high-quality, sustainable places. It provides funding for affordable housing, brings land back into productive use and improves quality of life by raising standards for the physical and social environment. Replaced by Homes England in January 2018.</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F761F2B" w14:textId="77777777" w:rsidR="004A2C04" w:rsidRPr="00815285" w:rsidRDefault="004A2C04" w:rsidP="00FE03DC">
            <w:pPr>
              <w:jc w:val="center"/>
              <w:rPr>
                <w:rFonts w:asciiTheme="minorHAnsi" w:hAnsiTheme="minorHAnsi"/>
                <w:color w:val="000000"/>
                <w:sz w:val="20"/>
                <w:szCs w:val="20"/>
              </w:rPr>
            </w:pPr>
            <w:r w:rsidRPr="00ED011B">
              <w:rPr>
                <w:rFonts w:asciiTheme="minorHAnsi" w:hAnsiTheme="minorHAnsi"/>
                <w:color w:val="000000"/>
                <w:sz w:val="20"/>
                <w:szCs w:val="20"/>
              </w:rPr>
              <w:t>Factual clarification</w:t>
            </w:r>
          </w:p>
        </w:tc>
      </w:tr>
      <w:tr w:rsidR="004A2C04" w:rsidRPr="008B22D2" w14:paraId="6790A1AF"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5F5ACC8"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CF26053" w14:textId="5FD7E619"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966511B"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224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5424383"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A24D619" w14:textId="77777777" w:rsidR="004A2C04" w:rsidRDefault="004A2C04" w:rsidP="002E624F">
            <w:pPr>
              <w:spacing w:before="160" w:after="160"/>
              <w:rPr>
                <w:rFonts w:asciiTheme="minorHAnsi" w:hAnsiTheme="minorHAnsi"/>
                <w:b/>
                <w:strike/>
                <w:color w:val="000000"/>
                <w:sz w:val="20"/>
                <w:szCs w:val="20"/>
              </w:rPr>
            </w:pPr>
            <w:r>
              <w:rPr>
                <w:rFonts w:asciiTheme="minorHAnsi" w:hAnsiTheme="minorHAnsi"/>
                <w:b/>
                <w:bCs/>
                <w:color w:val="000000"/>
                <w:sz w:val="20"/>
                <w:szCs w:val="20"/>
              </w:rPr>
              <w:t>Lifetime Homes</w:t>
            </w:r>
            <w:r w:rsidRPr="004E25A5">
              <w:rPr>
                <w:rFonts w:asciiTheme="minorHAnsi" w:hAnsiTheme="minorHAnsi"/>
                <w:b/>
                <w:strike/>
                <w:color w:val="000000"/>
                <w:sz w:val="20"/>
                <w:szCs w:val="20"/>
              </w:rPr>
              <w:t xml:space="preserve"> </w:t>
            </w:r>
          </w:p>
          <w:p w14:paraId="2236714C" w14:textId="77777777" w:rsidR="004A2C04" w:rsidRPr="00614E1E" w:rsidRDefault="004A2C04" w:rsidP="00614E1E">
            <w:pPr>
              <w:spacing w:before="160" w:after="160"/>
              <w:rPr>
                <w:rFonts w:asciiTheme="minorHAnsi" w:hAnsiTheme="minorHAnsi"/>
                <w:color w:val="000000"/>
                <w:sz w:val="20"/>
                <w:szCs w:val="20"/>
              </w:rPr>
            </w:pPr>
            <w:r w:rsidRPr="00614E1E">
              <w:rPr>
                <w:rFonts w:asciiTheme="minorHAnsi" w:hAnsiTheme="minorHAnsi"/>
                <w:color w:val="000000"/>
                <w:sz w:val="20"/>
                <w:szCs w:val="20"/>
              </w:rPr>
              <w:t xml:space="preserve">Ordinary homes incorporating 16 design criteria that can be universally applied to new homes at minimal cost. Each design feature adds to the comfort and convenience of the home and supports the changing needs of individuals and families at different stages of life. The standards are not compulsory and have been superseded by new national technical housing standards. Local authorities can provide additional accessibility requirements through the optional Building </w:t>
            </w:r>
            <w:r w:rsidRPr="00F77D17">
              <w:rPr>
                <w:rFonts w:asciiTheme="minorHAnsi" w:hAnsiTheme="minorHAnsi"/>
                <w:b/>
                <w:strike/>
                <w:color w:val="000000"/>
                <w:sz w:val="20"/>
                <w:szCs w:val="20"/>
              </w:rPr>
              <w:t>REgualations</w:t>
            </w:r>
            <w:r w:rsidRPr="00F77D17">
              <w:rPr>
                <w:rFonts w:asciiTheme="minorHAnsi" w:hAnsiTheme="minorHAnsi"/>
                <w:b/>
                <w:color w:val="000000"/>
                <w:sz w:val="20"/>
                <w:szCs w:val="20"/>
              </w:rPr>
              <w:t xml:space="preserve"> </w:t>
            </w:r>
            <w:r w:rsidRPr="00F77D17">
              <w:rPr>
                <w:rFonts w:asciiTheme="minorHAnsi" w:hAnsiTheme="minorHAnsi"/>
                <w:b/>
                <w:color w:val="000000"/>
                <w:sz w:val="20"/>
                <w:szCs w:val="20"/>
                <w:u w:val="single"/>
              </w:rPr>
              <w:t>Regulations</w:t>
            </w:r>
            <w:r>
              <w:rPr>
                <w:rFonts w:asciiTheme="minorHAnsi" w:hAnsiTheme="minorHAnsi"/>
                <w:color w:val="000000"/>
                <w:sz w:val="20"/>
                <w:szCs w:val="20"/>
              </w:rPr>
              <w:t xml:space="preserve"> </w:t>
            </w:r>
            <w:r w:rsidRPr="00614E1E">
              <w:rPr>
                <w:rFonts w:asciiTheme="minorHAnsi" w:hAnsiTheme="minorHAnsi"/>
                <w:color w:val="000000"/>
                <w:sz w:val="20"/>
                <w:szCs w:val="20"/>
              </w:rPr>
              <w:t>M4 (2) [Category 2], and/or M4 (3) [Category 3].</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DA53FE3"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4A2C04" w:rsidRPr="008B22D2" w14:paraId="548A3431"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2979596"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C525B41" w14:textId="2A408D8F"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F905C5">
              <w:rPr>
                <w:rFonts w:ascii="Calibri" w:hAnsi="Calibri"/>
                <w:color w:val="000000"/>
                <w:sz w:val="20"/>
                <w:szCs w:val="22"/>
              </w:rPr>
              <w:t>68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E83BC8D"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EE57BD0"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4CBA783" w14:textId="77777777" w:rsidR="004A2C04" w:rsidRPr="00C44135" w:rsidRDefault="004A2C04" w:rsidP="00C44135">
            <w:pPr>
              <w:spacing w:before="160" w:after="160"/>
              <w:rPr>
                <w:rFonts w:asciiTheme="minorHAnsi" w:hAnsiTheme="minorHAnsi"/>
                <w:color w:val="000000"/>
                <w:sz w:val="20"/>
                <w:szCs w:val="20"/>
              </w:rPr>
            </w:pPr>
            <w:r w:rsidRPr="00C44135">
              <w:rPr>
                <w:rFonts w:asciiTheme="minorHAnsi" w:hAnsiTheme="minorHAnsi"/>
                <w:color w:val="000000"/>
                <w:sz w:val="20"/>
                <w:szCs w:val="20"/>
              </w:rPr>
              <w:t>Delete: Natural Resource Impact Analysis (NRIA) and associated text:</w:t>
            </w:r>
          </w:p>
          <w:p w14:paraId="73E63B55" w14:textId="77777777" w:rsidR="004A2C04" w:rsidRPr="00C44135" w:rsidRDefault="004A2C04" w:rsidP="00C44135">
            <w:pPr>
              <w:spacing w:before="160" w:after="160"/>
              <w:rPr>
                <w:rFonts w:asciiTheme="minorHAnsi" w:hAnsiTheme="minorHAnsi"/>
                <w:b/>
                <w:strike/>
                <w:color w:val="000000"/>
                <w:sz w:val="20"/>
                <w:szCs w:val="20"/>
              </w:rPr>
            </w:pPr>
            <w:r w:rsidRPr="00C44135">
              <w:rPr>
                <w:rFonts w:asciiTheme="minorHAnsi" w:hAnsiTheme="minorHAnsi"/>
                <w:b/>
                <w:strike/>
                <w:color w:val="000000"/>
                <w:sz w:val="20"/>
                <w:szCs w:val="20"/>
              </w:rPr>
              <w:lastRenderedPageBreak/>
              <w:t xml:space="preserve">Natural Resource Impact Analysis (NRIA) </w:t>
            </w:r>
          </w:p>
          <w:p w14:paraId="627F178D" w14:textId="099B3682" w:rsidR="004A2C04" w:rsidRPr="00F77D17" w:rsidRDefault="004A2C04" w:rsidP="00C44135">
            <w:pPr>
              <w:spacing w:before="160" w:after="160"/>
              <w:rPr>
                <w:rFonts w:asciiTheme="minorHAnsi" w:hAnsiTheme="minorHAnsi"/>
                <w:b/>
                <w:color w:val="000000"/>
                <w:sz w:val="20"/>
                <w:szCs w:val="20"/>
              </w:rPr>
            </w:pPr>
            <w:r w:rsidRPr="00F77D17">
              <w:rPr>
                <w:rFonts w:asciiTheme="minorHAnsi" w:hAnsiTheme="minorHAnsi"/>
                <w:b/>
                <w:strike/>
                <w:color w:val="000000"/>
                <w:sz w:val="20"/>
                <w:szCs w:val="20"/>
              </w:rPr>
              <w:t>An evaluation of the use of natural resources and e</w:t>
            </w:r>
            <w:r w:rsidR="009A390E">
              <w:rPr>
                <w:rFonts w:asciiTheme="minorHAnsi" w:hAnsiTheme="minorHAnsi"/>
                <w:b/>
                <w:strike/>
                <w:color w:val="000000"/>
                <w:sz w:val="20"/>
                <w:szCs w:val="20"/>
              </w:rPr>
              <w:t>nvironmental impacts and benefi</w:t>
            </w:r>
            <w:r w:rsidRPr="00F77D17">
              <w:rPr>
                <w:rFonts w:asciiTheme="minorHAnsi" w:hAnsiTheme="minorHAnsi"/>
                <w:b/>
                <w:strike/>
                <w:color w:val="000000"/>
                <w:sz w:val="20"/>
                <w:szCs w:val="20"/>
              </w:rPr>
              <w:t>ts arising from a proposed development, based on the assessment of a range of factors including energy efficient design, renewable energy generation, use of materials and water management. The requirement to undertake NRIAs for residential developments of 10+ dwellings was removed when Part L of the Building Regulations was updated to require improved energy efficiency standards in all residential developments.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0B756D0" w14:textId="77777777" w:rsidR="004A2C04" w:rsidRPr="00815285" w:rsidRDefault="004A2C04" w:rsidP="00815285">
            <w:pPr>
              <w:jc w:val="center"/>
              <w:rPr>
                <w:rFonts w:asciiTheme="minorHAnsi" w:hAnsiTheme="minorHAnsi"/>
                <w:color w:val="000000"/>
                <w:sz w:val="20"/>
                <w:szCs w:val="20"/>
              </w:rPr>
            </w:pPr>
            <w:r w:rsidRPr="00ED011B">
              <w:rPr>
                <w:rFonts w:asciiTheme="minorHAnsi" w:hAnsiTheme="minorHAnsi"/>
                <w:color w:val="000000"/>
                <w:sz w:val="20"/>
                <w:szCs w:val="20"/>
              </w:rPr>
              <w:lastRenderedPageBreak/>
              <w:t>Factual clarification</w:t>
            </w:r>
          </w:p>
        </w:tc>
      </w:tr>
      <w:tr w:rsidR="004A2C04" w:rsidRPr="008B22D2" w14:paraId="00084177"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5011258"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5298BF1" w14:textId="694AD5AD"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7C7D02">
              <w:rPr>
                <w:rFonts w:ascii="Calibri" w:hAnsi="Calibri"/>
                <w:color w:val="000000"/>
                <w:sz w:val="20"/>
                <w:szCs w:val="22"/>
              </w:rPr>
              <w:t>6</w:t>
            </w:r>
            <w:r w:rsidR="00901939">
              <w:rPr>
                <w:rFonts w:ascii="Calibri" w:hAnsi="Calibri"/>
                <w:color w:val="000000"/>
                <w:sz w:val="20"/>
                <w:szCs w:val="22"/>
              </w:rPr>
              <w:t>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5EA6B73"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225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D28FEE2" w14:textId="77777777" w:rsidR="004A2C04" w:rsidRPr="00815285" w:rsidRDefault="004A2C04" w:rsidP="002E624F">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8C6F15A" w14:textId="77777777" w:rsidR="004A2C04" w:rsidRPr="00C44135" w:rsidRDefault="004A2C04" w:rsidP="00664FFE">
            <w:pPr>
              <w:spacing w:before="160" w:after="160"/>
              <w:rPr>
                <w:rFonts w:asciiTheme="minorHAnsi" w:hAnsiTheme="minorHAnsi"/>
                <w:color w:val="000000"/>
                <w:sz w:val="20"/>
                <w:szCs w:val="20"/>
              </w:rPr>
            </w:pPr>
            <w:r w:rsidRPr="00C44135">
              <w:rPr>
                <w:rFonts w:asciiTheme="minorHAnsi" w:hAnsiTheme="minorHAnsi"/>
                <w:color w:val="000000"/>
                <w:sz w:val="20"/>
                <w:szCs w:val="20"/>
              </w:rPr>
              <w:t xml:space="preserve">Delete: </w:t>
            </w:r>
            <w:r>
              <w:rPr>
                <w:rFonts w:asciiTheme="minorHAnsi" w:hAnsiTheme="minorHAnsi"/>
                <w:color w:val="000000"/>
                <w:sz w:val="20"/>
                <w:szCs w:val="20"/>
              </w:rPr>
              <w:t>Objectively Assessed Need (OAN)</w:t>
            </w:r>
            <w:r w:rsidRPr="00C44135">
              <w:rPr>
                <w:rFonts w:asciiTheme="minorHAnsi" w:hAnsiTheme="minorHAnsi"/>
                <w:color w:val="000000"/>
                <w:sz w:val="20"/>
                <w:szCs w:val="20"/>
              </w:rPr>
              <w:t xml:space="preserve"> and associated text:</w:t>
            </w:r>
          </w:p>
          <w:p w14:paraId="4325EDF3" w14:textId="77777777" w:rsidR="004A2C04" w:rsidRDefault="004A2C04" w:rsidP="00664FFE">
            <w:pPr>
              <w:spacing w:before="160" w:after="160"/>
              <w:rPr>
                <w:rFonts w:asciiTheme="minorHAnsi" w:hAnsiTheme="minorHAnsi"/>
                <w:b/>
                <w:strike/>
                <w:color w:val="000000"/>
                <w:sz w:val="20"/>
                <w:szCs w:val="20"/>
              </w:rPr>
            </w:pPr>
            <w:r w:rsidRPr="00664FFE">
              <w:rPr>
                <w:rFonts w:asciiTheme="minorHAnsi" w:hAnsiTheme="minorHAnsi"/>
                <w:b/>
                <w:strike/>
                <w:color w:val="000000"/>
                <w:sz w:val="20"/>
                <w:szCs w:val="20"/>
              </w:rPr>
              <w:t>Objectively Assessed Need (OAN)</w:t>
            </w:r>
          </w:p>
          <w:p w14:paraId="21265E78" w14:textId="77777777" w:rsidR="004A2C04" w:rsidRPr="008116F9" w:rsidRDefault="004A2C04" w:rsidP="00664FFE">
            <w:pPr>
              <w:spacing w:before="160" w:after="160"/>
              <w:rPr>
                <w:rFonts w:asciiTheme="minorHAnsi" w:hAnsiTheme="minorHAnsi"/>
                <w:b/>
                <w:strike/>
                <w:color w:val="000000"/>
                <w:sz w:val="20"/>
                <w:szCs w:val="20"/>
              </w:rPr>
            </w:pPr>
            <w:r w:rsidRPr="008116F9">
              <w:rPr>
                <w:rFonts w:asciiTheme="minorHAnsi" w:hAnsiTheme="minorHAnsi"/>
                <w:b/>
                <w:strike/>
                <w:color w:val="000000"/>
                <w:sz w:val="20"/>
                <w:szCs w:val="20"/>
              </w:rPr>
              <w:t>An assessment of the level of demand of housing types and range of tenures likely to be needed in a housing market area over the period of a local plan, and the scale of housing supply necessary to meet that demand.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802D73E" w14:textId="77777777" w:rsidR="004A2C04" w:rsidRPr="00815285" w:rsidRDefault="004A2C04" w:rsidP="00815285">
            <w:pPr>
              <w:jc w:val="center"/>
              <w:rPr>
                <w:rFonts w:asciiTheme="minorHAnsi" w:hAnsiTheme="minorHAnsi"/>
                <w:color w:val="000000"/>
                <w:sz w:val="20"/>
                <w:szCs w:val="20"/>
              </w:rPr>
            </w:pPr>
            <w:r w:rsidRPr="00664FFE">
              <w:rPr>
                <w:rFonts w:asciiTheme="minorHAnsi" w:hAnsiTheme="minorHAnsi"/>
                <w:color w:val="000000"/>
                <w:sz w:val="20"/>
                <w:szCs w:val="20"/>
              </w:rPr>
              <w:t>Factual clarification</w:t>
            </w:r>
          </w:p>
        </w:tc>
      </w:tr>
      <w:tr w:rsidR="004A2C04" w:rsidRPr="008B22D2" w14:paraId="6694E06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7C420D6"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1A2C8AD6" w14:textId="06C14DB9"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9D6F3BB"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6512B6C"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2FB8395" w14:textId="77777777" w:rsidR="004A2C04" w:rsidRPr="00664FFE" w:rsidRDefault="004A2C04" w:rsidP="00664FFE">
            <w:pPr>
              <w:spacing w:before="160" w:after="160"/>
              <w:rPr>
                <w:rFonts w:asciiTheme="minorHAnsi" w:hAnsiTheme="minorHAnsi"/>
                <w:color w:val="000000"/>
                <w:sz w:val="20"/>
                <w:szCs w:val="20"/>
              </w:rPr>
            </w:pPr>
            <w:r w:rsidRPr="00664FFE">
              <w:rPr>
                <w:rFonts w:asciiTheme="minorHAnsi" w:hAnsiTheme="minorHAnsi"/>
                <w:color w:val="000000"/>
                <w:sz w:val="20"/>
                <w:szCs w:val="20"/>
              </w:rPr>
              <w:t>Delete: O</w:t>
            </w:r>
            <w:r>
              <w:rPr>
                <w:rFonts w:asciiTheme="minorHAnsi" w:hAnsiTheme="minorHAnsi"/>
                <w:color w:val="000000"/>
                <w:sz w:val="20"/>
                <w:szCs w:val="20"/>
              </w:rPr>
              <w:t xml:space="preserve">xford Local Plan </w:t>
            </w:r>
            <w:r w:rsidRPr="00664FFE">
              <w:rPr>
                <w:rFonts w:asciiTheme="minorHAnsi" w:hAnsiTheme="minorHAnsi"/>
                <w:color w:val="000000"/>
                <w:sz w:val="20"/>
                <w:szCs w:val="20"/>
              </w:rPr>
              <w:t>and associated text:</w:t>
            </w:r>
          </w:p>
          <w:p w14:paraId="35F3D18F" w14:textId="77777777" w:rsidR="004A2C04" w:rsidRPr="00664FFE" w:rsidRDefault="004A2C04" w:rsidP="00664FFE">
            <w:pPr>
              <w:spacing w:before="160" w:after="160"/>
              <w:rPr>
                <w:rFonts w:asciiTheme="minorHAnsi" w:hAnsiTheme="minorHAnsi"/>
                <w:b/>
                <w:strike/>
                <w:color w:val="000000"/>
                <w:sz w:val="20"/>
                <w:szCs w:val="20"/>
              </w:rPr>
            </w:pPr>
            <w:r w:rsidRPr="00664FFE">
              <w:rPr>
                <w:rFonts w:asciiTheme="minorHAnsi" w:hAnsiTheme="minorHAnsi"/>
                <w:b/>
                <w:strike/>
                <w:color w:val="000000"/>
                <w:sz w:val="20"/>
                <w:szCs w:val="20"/>
              </w:rPr>
              <w:t xml:space="preserve">Oxford Local Plan </w:t>
            </w:r>
          </w:p>
          <w:p w14:paraId="65BB1A1D" w14:textId="77777777" w:rsidR="004A2C04" w:rsidRPr="008116F9" w:rsidRDefault="004A2C04" w:rsidP="00664FFE">
            <w:pPr>
              <w:spacing w:before="160" w:after="160"/>
              <w:rPr>
                <w:rFonts w:asciiTheme="minorHAnsi" w:hAnsiTheme="minorHAnsi"/>
                <w:b/>
                <w:color w:val="000000"/>
                <w:sz w:val="20"/>
                <w:szCs w:val="20"/>
              </w:rPr>
            </w:pPr>
            <w:r w:rsidRPr="008116F9">
              <w:rPr>
                <w:rFonts w:asciiTheme="minorHAnsi" w:hAnsiTheme="minorHAnsi"/>
                <w:b/>
                <w:strike/>
                <w:color w:val="000000"/>
                <w:sz w:val="20"/>
                <w:szCs w:val="20"/>
              </w:rPr>
              <w:t>The Oxford Local Plan 2001-2016 is the adopted Local Plan containing policies and proposals for Oxford, which will gradually be replaced by the Local Development Framework.</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5E5A918" w14:textId="77777777" w:rsidR="004A2C04" w:rsidRPr="00815285" w:rsidRDefault="004A2C04" w:rsidP="00815285">
            <w:pPr>
              <w:jc w:val="center"/>
              <w:rPr>
                <w:rFonts w:asciiTheme="minorHAnsi" w:hAnsiTheme="minorHAnsi"/>
                <w:color w:val="000000"/>
                <w:sz w:val="20"/>
                <w:szCs w:val="20"/>
              </w:rPr>
            </w:pPr>
            <w:r w:rsidRPr="00664FFE">
              <w:rPr>
                <w:rFonts w:asciiTheme="minorHAnsi" w:hAnsiTheme="minorHAnsi"/>
                <w:color w:val="000000"/>
                <w:sz w:val="20"/>
                <w:szCs w:val="20"/>
              </w:rPr>
              <w:t>Factual clarification</w:t>
            </w:r>
          </w:p>
        </w:tc>
      </w:tr>
      <w:tr w:rsidR="004A2C04" w:rsidRPr="008B22D2" w14:paraId="6FDECDF4"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8718B5C"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6FC2E40" w14:textId="543D1E64" w:rsidR="004A2C04" w:rsidRPr="005A02E4" w:rsidRDefault="007B2AAA" w:rsidP="00901939">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3872166"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218F8DA"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30FC93E" w14:textId="77777777" w:rsidR="004A2C04" w:rsidRPr="00664FFE" w:rsidRDefault="004A2C04" w:rsidP="00664FFE">
            <w:pPr>
              <w:spacing w:before="160" w:after="160"/>
              <w:rPr>
                <w:rFonts w:asciiTheme="minorHAnsi" w:hAnsiTheme="minorHAnsi"/>
                <w:color w:val="000000"/>
                <w:sz w:val="20"/>
                <w:szCs w:val="20"/>
              </w:rPr>
            </w:pPr>
            <w:r w:rsidRPr="00664FFE">
              <w:rPr>
                <w:rFonts w:asciiTheme="minorHAnsi" w:hAnsiTheme="minorHAnsi"/>
                <w:color w:val="000000"/>
                <w:sz w:val="20"/>
                <w:szCs w:val="20"/>
              </w:rPr>
              <w:t>Delete: Pla</w:t>
            </w:r>
            <w:r>
              <w:rPr>
                <w:rFonts w:asciiTheme="minorHAnsi" w:hAnsiTheme="minorHAnsi"/>
                <w:color w:val="000000"/>
                <w:sz w:val="20"/>
                <w:szCs w:val="20"/>
              </w:rPr>
              <w:t xml:space="preserve">nning Policy Guidance (PPG) and Planning Policy </w:t>
            </w:r>
            <w:r w:rsidRPr="00664FFE">
              <w:rPr>
                <w:rFonts w:asciiTheme="minorHAnsi" w:hAnsiTheme="minorHAnsi"/>
                <w:color w:val="000000"/>
                <w:sz w:val="20"/>
                <w:szCs w:val="20"/>
              </w:rPr>
              <w:t>Statements (PPS)</w:t>
            </w:r>
            <w:r>
              <w:rPr>
                <w:rFonts w:asciiTheme="minorHAnsi" w:hAnsiTheme="minorHAnsi"/>
                <w:color w:val="000000"/>
                <w:sz w:val="20"/>
                <w:szCs w:val="20"/>
              </w:rPr>
              <w:t xml:space="preserve"> </w:t>
            </w:r>
            <w:r w:rsidRPr="00664FFE">
              <w:rPr>
                <w:rFonts w:asciiTheme="minorHAnsi" w:hAnsiTheme="minorHAnsi"/>
                <w:color w:val="000000"/>
                <w:sz w:val="20"/>
                <w:szCs w:val="20"/>
              </w:rPr>
              <w:t>and associated text:</w:t>
            </w:r>
          </w:p>
          <w:p w14:paraId="4FA827B7" w14:textId="77777777" w:rsidR="004A2C04" w:rsidRDefault="004A2C04" w:rsidP="00664FFE">
            <w:pPr>
              <w:spacing w:before="160" w:after="160"/>
              <w:rPr>
                <w:rFonts w:asciiTheme="minorHAnsi" w:hAnsiTheme="minorHAnsi"/>
                <w:b/>
                <w:strike/>
                <w:color w:val="000000"/>
                <w:sz w:val="20"/>
                <w:szCs w:val="20"/>
              </w:rPr>
            </w:pPr>
            <w:r w:rsidRPr="00664FFE">
              <w:rPr>
                <w:rFonts w:asciiTheme="minorHAnsi" w:hAnsiTheme="minorHAnsi"/>
                <w:b/>
                <w:strike/>
                <w:color w:val="000000"/>
                <w:sz w:val="20"/>
                <w:szCs w:val="20"/>
              </w:rPr>
              <w:t xml:space="preserve">Planning Policy Guidance (PPG) and Planning Policy Statements (PPS) </w:t>
            </w:r>
          </w:p>
          <w:p w14:paraId="0108694E" w14:textId="77777777" w:rsidR="004A2C04" w:rsidRPr="008116F9" w:rsidRDefault="004A2C04" w:rsidP="001F0B7F">
            <w:pPr>
              <w:spacing w:before="160" w:after="160"/>
              <w:rPr>
                <w:rFonts w:asciiTheme="minorHAnsi" w:hAnsiTheme="minorHAnsi"/>
                <w:b/>
                <w:strike/>
                <w:color w:val="000000"/>
                <w:sz w:val="20"/>
                <w:szCs w:val="20"/>
              </w:rPr>
            </w:pPr>
            <w:r w:rsidRPr="008116F9">
              <w:rPr>
                <w:rFonts w:asciiTheme="minorHAnsi" w:hAnsiTheme="minorHAnsi"/>
                <w:b/>
                <w:strike/>
                <w:color w:val="000000"/>
                <w:sz w:val="20"/>
                <w:szCs w:val="20"/>
              </w:rPr>
              <w:t>Documents that formerly set out the government’s national policies on different aspects of land use planning in England. They are now consolidated within the National Planning Policy Framework (NPPF).</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ABC964D" w14:textId="77777777" w:rsidR="004A2C04" w:rsidRPr="00815285" w:rsidRDefault="004A2C04" w:rsidP="00815285">
            <w:pPr>
              <w:jc w:val="center"/>
              <w:rPr>
                <w:rFonts w:asciiTheme="minorHAnsi" w:hAnsiTheme="minorHAnsi"/>
                <w:color w:val="000000"/>
                <w:sz w:val="20"/>
                <w:szCs w:val="20"/>
              </w:rPr>
            </w:pPr>
            <w:r w:rsidRPr="00664FFE">
              <w:rPr>
                <w:rFonts w:asciiTheme="minorHAnsi" w:hAnsiTheme="minorHAnsi"/>
                <w:color w:val="000000"/>
                <w:sz w:val="20"/>
                <w:szCs w:val="20"/>
              </w:rPr>
              <w:t>Factual clarification</w:t>
            </w:r>
          </w:p>
        </w:tc>
      </w:tr>
      <w:tr w:rsidR="004A2C04" w:rsidRPr="008B22D2" w14:paraId="5C252059"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19007F8"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D8E9887" w14:textId="22B6CD23"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27E27F2"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CCF2B88"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2C5D839" w14:textId="77777777" w:rsidR="004A2C04" w:rsidRDefault="004A2C04" w:rsidP="001F0B7F">
            <w:pPr>
              <w:spacing w:before="160" w:after="160"/>
              <w:rPr>
                <w:rFonts w:asciiTheme="minorHAnsi" w:hAnsiTheme="minorHAnsi"/>
                <w:color w:val="000000"/>
                <w:sz w:val="20"/>
                <w:szCs w:val="20"/>
              </w:rPr>
            </w:pPr>
            <w:r w:rsidRPr="001F0B7F">
              <w:rPr>
                <w:rFonts w:asciiTheme="minorHAnsi" w:hAnsiTheme="minorHAnsi"/>
                <w:color w:val="000000"/>
                <w:sz w:val="20"/>
                <w:szCs w:val="20"/>
              </w:rPr>
              <w:t>Delete: P</w:t>
            </w:r>
            <w:r>
              <w:rPr>
                <w:rFonts w:asciiTheme="minorHAnsi" w:hAnsiTheme="minorHAnsi"/>
                <w:color w:val="000000"/>
                <w:sz w:val="20"/>
                <w:szCs w:val="20"/>
              </w:rPr>
              <w:t>roposed Submission</w:t>
            </w:r>
            <w:r w:rsidRPr="001F0B7F">
              <w:rPr>
                <w:rFonts w:asciiTheme="minorHAnsi" w:hAnsiTheme="minorHAnsi"/>
                <w:color w:val="000000"/>
                <w:sz w:val="20"/>
                <w:szCs w:val="20"/>
              </w:rPr>
              <w:t xml:space="preserve"> and associated text:</w:t>
            </w:r>
          </w:p>
          <w:p w14:paraId="2B04EF0E" w14:textId="77777777" w:rsidR="004A2C04" w:rsidRPr="001F0B7F" w:rsidRDefault="004A2C04" w:rsidP="001F0B7F">
            <w:pPr>
              <w:spacing w:before="160" w:after="160"/>
              <w:rPr>
                <w:rFonts w:asciiTheme="minorHAnsi" w:hAnsiTheme="minorHAnsi"/>
                <w:b/>
                <w:strike/>
                <w:color w:val="000000"/>
                <w:sz w:val="20"/>
                <w:szCs w:val="20"/>
              </w:rPr>
            </w:pPr>
            <w:r w:rsidRPr="001F0B7F">
              <w:rPr>
                <w:rFonts w:asciiTheme="minorHAnsi" w:hAnsiTheme="minorHAnsi"/>
                <w:b/>
                <w:strike/>
                <w:color w:val="000000"/>
                <w:sz w:val="20"/>
                <w:szCs w:val="20"/>
              </w:rPr>
              <w:t xml:space="preserve">Proposed Submission </w:t>
            </w:r>
          </w:p>
          <w:p w14:paraId="7753B8BC" w14:textId="77777777" w:rsidR="004A2C04" w:rsidRPr="008116F9" w:rsidRDefault="004A2C04" w:rsidP="001F0B7F">
            <w:pPr>
              <w:spacing w:before="160" w:after="160"/>
              <w:rPr>
                <w:rFonts w:asciiTheme="minorHAnsi" w:hAnsiTheme="minorHAnsi"/>
                <w:b/>
                <w:color w:val="000000"/>
                <w:sz w:val="20"/>
                <w:szCs w:val="20"/>
              </w:rPr>
            </w:pPr>
            <w:r w:rsidRPr="008116F9">
              <w:rPr>
                <w:rFonts w:asciiTheme="minorHAnsi" w:hAnsiTheme="minorHAnsi"/>
                <w:b/>
                <w:strike/>
                <w:color w:val="000000"/>
                <w:sz w:val="20"/>
                <w:szCs w:val="20"/>
              </w:rPr>
              <w:t>The stage of the plan making process that follows the Preferred Options document. It sets out detailed wording of the policies that the City Council proposes to submit to the Secretary of State. The Proposed Submission undergoes a formal consultation period to allow people to make comments.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1E2FD87" w14:textId="77777777" w:rsidR="004A2C04" w:rsidRPr="00815285" w:rsidRDefault="004A2C04" w:rsidP="00815285">
            <w:pPr>
              <w:jc w:val="center"/>
              <w:rPr>
                <w:rFonts w:asciiTheme="minorHAnsi" w:hAnsiTheme="minorHAnsi"/>
                <w:color w:val="000000"/>
                <w:sz w:val="20"/>
                <w:szCs w:val="20"/>
              </w:rPr>
            </w:pPr>
            <w:r w:rsidRPr="001F0B7F">
              <w:rPr>
                <w:rFonts w:asciiTheme="minorHAnsi" w:hAnsiTheme="minorHAnsi"/>
                <w:color w:val="000000"/>
                <w:sz w:val="20"/>
                <w:szCs w:val="20"/>
              </w:rPr>
              <w:t>Factual clarification</w:t>
            </w:r>
          </w:p>
        </w:tc>
      </w:tr>
      <w:tr w:rsidR="004A2C04" w:rsidRPr="008B22D2" w14:paraId="7486E326"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756DD49"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7A740305" w14:textId="4F325FCE"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FA4DE49"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227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2F07FF3"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F693031" w14:textId="77777777" w:rsidR="004A2C04" w:rsidRPr="000352CB" w:rsidRDefault="004A2C04" w:rsidP="000352CB">
            <w:pPr>
              <w:spacing w:before="160" w:after="160"/>
              <w:rPr>
                <w:rFonts w:asciiTheme="minorHAnsi" w:hAnsiTheme="minorHAnsi"/>
                <w:color w:val="000000"/>
                <w:sz w:val="20"/>
                <w:szCs w:val="20"/>
              </w:rPr>
            </w:pPr>
            <w:r w:rsidRPr="00664FFE">
              <w:rPr>
                <w:rFonts w:asciiTheme="minorHAnsi" w:hAnsiTheme="minorHAnsi"/>
                <w:color w:val="000000"/>
                <w:sz w:val="20"/>
                <w:szCs w:val="20"/>
              </w:rPr>
              <w:t xml:space="preserve">Delete: </w:t>
            </w:r>
            <w:r w:rsidRPr="000352CB">
              <w:rPr>
                <w:rFonts w:asciiTheme="minorHAnsi" w:hAnsiTheme="minorHAnsi"/>
                <w:color w:val="000000"/>
                <w:sz w:val="20"/>
                <w:szCs w:val="20"/>
              </w:rPr>
              <w:t>Site of Local Importance for Nature Conservation (SLINC</w:t>
            </w:r>
            <w:r>
              <w:rPr>
                <w:rFonts w:asciiTheme="minorHAnsi" w:hAnsiTheme="minorHAnsi"/>
                <w:color w:val="000000"/>
                <w:sz w:val="20"/>
                <w:szCs w:val="20"/>
              </w:rPr>
              <w:t xml:space="preserve"> ) and associated text:</w:t>
            </w:r>
          </w:p>
          <w:p w14:paraId="616ABA5E" w14:textId="77777777" w:rsidR="004A2C04" w:rsidRPr="000352CB" w:rsidRDefault="004A2C04" w:rsidP="000352CB">
            <w:pPr>
              <w:spacing w:before="160" w:after="160"/>
              <w:rPr>
                <w:rFonts w:asciiTheme="minorHAnsi" w:hAnsiTheme="minorHAnsi"/>
                <w:strike/>
                <w:color w:val="000000"/>
                <w:sz w:val="20"/>
                <w:szCs w:val="20"/>
              </w:rPr>
            </w:pPr>
            <w:r w:rsidRPr="000352CB">
              <w:rPr>
                <w:rFonts w:asciiTheme="minorHAnsi" w:hAnsiTheme="minorHAnsi"/>
                <w:b/>
                <w:strike/>
                <w:color w:val="000000"/>
                <w:sz w:val="20"/>
                <w:szCs w:val="20"/>
              </w:rPr>
              <w:t>Site of Local Importance for Nature Conservation (SLINC)</w:t>
            </w:r>
            <w:r w:rsidRPr="000352CB">
              <w:rPr>
                <w:rFonts w:asciiTheme="minorHAnsi" w:hAnsiTheme="minorHAnsi"/>
                <w:strike/>
                <w:color w:val="000000"/>
                <w:sz w:val="20"/>
                <w:szCs w:val="20"/>
              </w:rPr>
              <w:t xml:space="preserve">      </w:t>
            </w:r>
          </w:p>
          <w:p w14:paraId="567C8E93" w14:textId="77777777" w:rsidR="004A2C04" w:rsidRPr="008116F9" w:rsidRDefault="004A2C04" w:rsidP="001F0B7F">
            <w:pPr>
              <w:spacing w:before="160" w:after="160"/>
              <w:rPr>
                <w:rFonts w:asciiTheme="minorHAnsi" w:hAnsiTheme="minorHAnsi"/>
                <w:b/>
                <w:strike/>
                <w:color w:val="000000"/>
                <w:sz w:val="20"/>
                <w:szCs w:val="20"/>
              </w:rPr>
            </w:pPr>
            <w:r w:rsidRPr="008116F9">
              <w:rPr>
                <w:rFonts w:asciiTheme="minorHAnsi" w:hAnsiTheme="minorHAnsi"/>
                <w:b/>
                <w:strike/>
                <w:color w:val="000000"/>
                <w:sz w:val="20"/>
                <w:szCs w:val="20"/>
              </w:rPr>
              <w:t>A site containing habitats, plants and animals important in the context of Oxford.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37682DC" w14:textId="77777777" w:rsidR="004A2C04" w:rsidRPr="001F0B7F" w:rsidRDefault="004A2C04" w:rsidP="00815285">
            <w:pPr>
              <w:jc w:val="center"/>
              <w:rPr>
                <w:rFonts w:asciiTheme="minorHAnsi" w:hAnsiTheme="minorHAnsi"/>
                <w:color w:val="000000"/>
                <w:sz w:val="20"/>
                <w:szCs w:val="20"/>
              </w:rPr>
            </w:pPr>
            <w:r>
              <w:rPr>
                <w:rFonts w:asciiTheme="minorHAnsi" w:hAnsiTheme="minorHAnsi"/>
                <w:color w:val="000000"/>
                <w:sz w:val="20"/>
                <w:szCs w:val="20"/>
              </w:rPr>
              <w:t>Factual clarity</w:t>
            </w:r>
          </w:p>
        </w:tc>
      </w:tr>
      <w:tr w:rsidR="004A2C04" w:rsidRPr="008B22D2" w14:paraId="1EA7601D"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5C50F9A"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3F48F3E" w14:textId="4B3EA9F0" w:rsidR="004A2C04" w:rsidRPr="005A02E4" w:rsidRDefault="007B2AAA"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8280095"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1AB43C6"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253CF49" w14:textId="77777777" w:rsidR="004A2C04" w:rsidRDefault="004A2C04" w:rsidP="002E624F">
            <w:pPr>
              <w:spacing w:before="160" w:after="160"/>
              <w:rPr>
                <w:rFonts w:asciiTheme="minorHAnsi" w:hAnsiTheme="minorHAnsi"/>
                <w:color w:val="000000"/>
                <w:sz w:val="20"/>
                <w:szCs w:val="20"/>
              </w:rPr>
            </w:pPr>
            <w:r>
              <w:rPr>
                <w:rFonts w:asciiTheme="minorHAnsi" w:hAnsiTheme="minorHAnsi"/>
                <w:color w:val="000000"/>
                <w:sz w:val="20"/>
                <w:szCs w:val="20"/>
              </w:rPr>
              <w:t>Delete reference to Regional Spatial Strategy</w:t>
            </w:r>
          </w:p>
          <w:p w14:paraId="3443DA85" w14:textId="77777777" w:rsidR="004A2C04" w:rsidRPr="002E624F" w:rsidRDefault="004A2C04" w:rsidP="002E624F">
            <w:pPr>
              <w:spacing w:before="160" w:after="160"/>
              <w:rPr>
                <w:rFonts w:asciiTheme="minorHAnsi" w:hAnsiTheme="minorHAnsi"/>
                <w:b/>
                <w:bCs/>
                <w:color w:val="000000"/>
                <w:sz w:val="20"/>
                <w:szCs w:val="20"/>
              </w:rPr>
            </w:pPr>
            <w:r w:rsidRPr="002E624F">
              <w:rPr>
                <w:rFonts w:asciiTheme="minorHAnsi" w:hAnsiTheme="minorHAnsi"/>
                <w:b/>
                <w:bCs/>
                <w:color w:val="000000"/>
                <w:sz w:val="20"/>
                <w:szCs w:val="20"/>
              </w:rPr>
              <w:t>Sustainability Appraisal (SA)</w:t>
            </w:r>
          </w:p>
          <w:p w14:paraId="2A22E03B" w14:textId="77777777" w:rsidR="004A2C04" w:rsidRPr="00815285" w:rsidRDefault="004A2C04" w:rsidP="002E624F">
            <w:pPr>
              <w:spacing w:before="160" w:after="160"/>
              <w:rPr>
                <w:rFonts w:asciiTheme="minorHAnsi" w:hAnsiTheme="minorHAnsi"/>
                <w:color w:val="000000"/>
                <w:sz w:val="20"/>
                <w:szCs w:val="20"/>
              </w:rPr>
            </w:pPr>
            <w:r w:rsidRPr="002E624F">
              <w:rPr>
                <w:rFonts w:asciiTheme="minorHAnsi" w:hAnsiTheme="minorHAnsi"/>
                <w:color w:val="000000"/>
                <w:sz w:val="20"/>
                <w:szCs w:val="20"/>
              </w:rPr>
              <w:t xml:space="preserve">A social, economic and environmental </w:t>
            </w:r>
            <w:r>
              <w:rPr>
                <w:rFonts w:asciiTheme="minorHAnsi" w:hAnsiTheme="minorHAnsi"/>
                <w:color w:val="000000"/>
                <w:sz w:val="20"/>
                <w:szCs w:val="20"/>
              </w:rPr>
              <w:t xml:space="preserve">appraisal of strategy, policies </w:t>
            </w:r>
            <w:r w:rsidRPr="002E624F">
              <w:rPr>
                <w:rFonts w:asciiTheme="minorHAnsi" w:hAnsiTheme="minorHAnsi"/>
                <w:color w:val="000000"/>
                <w:sz w:val="20"/>
                <w:szCs w:val="20"/>
              </w:rPr>
              <w:t xml:space="preserve">and proposals – required for </w:t>
            </w:r>
            <w:r w:rsidRPr="0080605C">
              <w:rPr>
                <w:rFonts w:asciiTheme="minorHAnsi" w:hAnsiTheme="minorHAnsi"/>
                <w:b/>
                <w:strike/>
                <w:color w:val="000000"/>
                <w:sz w:val="20"/>
                <w:szCs w:val="20"/>
              </w:rPr>
              <w:t>the Regional Spatial Strategy and</w:t>
            </w:r>
            <w:r>
              <w:rPr>
                <w:rFonts w:asciiTheme="minorHAnsi" w:hAnsiTheme="minorHAnsi"/>
                <w:color w:val="000000"/>
                <w:sz w:val="20"/>
                <w:szCs w:val="20"/>
              </w:rPr>
              <w:t xml:space="preserve"> </w:t>
            </w:r>
            <w:r w:rsidRPr="002E624F">
              <w:rPr>
                <w:rFonts w:asciiTheme="minorHAnsi" w:hAnsiTheme="minorHAnsi"/>
                <w:color w:val="000000"/>
                <w:sz w:val="20"/>
                <w:szCs w:val="20"/>
              </w:rPr>
              <w:t>Development Plan Docume</w:t>
            </w:r>
            <w:r>
              <w:rPr>
                <w:rFonts w:asciiTheme="minorHAnsi" w:hAnsiTheme="minorHAnsi"/>
                <w:color w:val="000000"/>
                <w:sz w:val="20"/>
                <w:szCs w:val="20"/>
              </w:rPr>
              <w:t xml:space="preserve">nts and sometimes Supplementary </w:t>
            </w:r>
            <w:r w:rsidRPr="002E624F">
              <w:rPr>
                <w:rFonts w:asciiTheme="minorHAnsi" w:hAnsiTheme="minorHAnsi"/>
                <w:color w:val="000000"/>
                <w:sz w:val="20"/>
                <w:szCs w:val="20"/>
              </w:rPr>
              <w:t>Planning Documents.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7010EF4" w14:textId="77777777" w:rsidR="004A2C04" w:rsidRPr="00815285" w:rsidRDefault="004A2C04" w:rsidP="00815285">
            <w:pPr>
              <w:jc w:val="center"/>
              <w:rPr>
                <w:rFonts w:asciiTheme="minorHAnsi" w:hAnsiTheme="minorHAnsi"/>
                <w:color w:val="000000"/>
                <w:sz w:val="20"/>
                <w:szCs w:val="20"/>
              </w:rPr>
            </w:pPr>
            <w:r w:rsidRPr="001F0B7F">
              <w:rPr>
                <w:rFonts w:asciiTheme="minorHAnsi" w:hAnsiTheme="minorHAnsi"/>
                <w:color w:val="000000"/>
                <w:sz w:val="20"/>
                <w:szCs w:val="20"/>
              </w:rPr>
              <w:t>Factual clarification</w:t>
            </w:r>
          </w:p>
        </w:tc>
      </w:tr>
      <w:tr w:rsidR="004A2C04" w:rsidRPr="008B22D2" w14:paraId="5BD10B5B"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61EF83A"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3D258BAF" w14:textId="062D5C6B" w:rsidR="004A2C04" w:rsidRPr="005A02E4" w:rsidRDefault="00347FCB"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46C7E68"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228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13A40B6" w14:textId="77777777" w:rsidR="004A2C04" w:rsidRPr="00815285" w:rsidRDefault="004A2C04" w:rsidP="00815285">
            <w:pPr>
              <w:jc w:val="center"/>
              <w:rPr>
                <w:rFonts w:asciiTheme="minorHAnsi" w:hAnsiTheme="minorHAnsi"/>
                <w:color w:val="000000"/>
                <w:sz w:val="20"/>
                <w:szCs w:val="20"/>
              </w:rPr>
            </w:pPr>
            <w:r>
              <w:rPr>
                <w:rFonts w:asciiTheme="minorHAnsi" w:hAnsiTheme="minorHAnsi"/>
                <w:color w:val="000000"/>
                <w:sz w:val="20"/>
                <w:szCs w:val="20"/>
              </w:rPr>
              <w:t>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2D1534C" w14:textId="77777777" w:rsidR="004A2C04" w:rsidRDefault="004A2C04" w:rsidP="002E624F">
            <w:pPr>
              <w:spacing w:before="160" w:after="160"/>
              <w:rPr>
                <w:rFonts w:asciiTheme="minorHAnsi" w:hAnsiTheme="minorHAnsi"/>
                <w:color w:val="000000"/>
                <w:sz w:val="20"/>
                <w:szCs w:val="20"/>
              </w:rPr>
            </w:pPr>
            <w:r w:rsidRPr="002E624F">
              <w:rPr>
                <w:rFonts w:asciiTheme="minorHAnsi" w:hAnsiTheme="minorHAnsi"/>
                <w:color w:val="000000"/>
                <w:sz w:val="20"/>
                <w:szCs w:val="20"/>
              </w:rPr>
              <w:t>Delete: Wheelchair accessible hom</w:t>
            </w:r>
            <w:r>
              <w:rPr>
                <w:rFonts w:asciiTheme="minorHAnsi" w:hAnsiTheme="minorHAnsi"/>
                <w:color w:val="000000"/>
                <w:sz w:val="20"/>
                <w:szCs w:val="20"/>
              </w:rPr>
              <w:t xml:space="preserve">e, or home easily adaptable for </w:t>
            </w:r>
            <w:r w:rsidRPr="002E624F">
              <w:rPr>
                <w:rFonts w:asciiTheme="minorHAnsi" w:hAnsiTheme="minorHAnsi"/>
                <w:color w:val="000000"/>
                <w:sz w:val="20"/>
                <w:szCs w:val="20"/>
              </w:rPr>
              <w:t>wheelchair use</w:t>
            </w:r>
            <w:r>
              <w:rPr>
                <w:rFonts w:asciiTheme="minorHAnsi" w:hAnsiTheme="minorHAnsi"/>
                <w:color w:val="000000"/>
                <w:sz w:val="20"/>
                <w:szCs w:val="20"/>
              </w:rPr>
              <w:t xml:space="preserve"> </w:t>
            </w:r>
            <w:r w:rsidRPr="002E624F">
              <w:rPr>
                <w:rFonts w:asciiTheme="minorHAnsi" w:hAnsiTheme="minorHAnsi"/>
                <w:color w:val="000000"/>
                <w:sz w:val="20"/>
                <w:szCs w:val="20"/>
              </w:rPr>
              <w:t>and associated text:</w:t>
            </w:r>
          </w:p>
          <w:p w14:paraId="53754188" w14:textId="77777777" w:rsidR="004A2C04" w:rsidRPr="00E8634F" w:rsidRDefault="004A2C04" w:rsidP="002E624F">
            <w:pPr>
              <w:spacing w:before="160" w:after="160"/>
              <w:rPr>
                <w:rFonts w:asciiTheme="minorHAnsi" w:hAnsiTheme="minorHAnsi"/>
                <w:b/>
                <w:bCs/>
                <w:strike/>
                <w:color w:val="000000"/>
                <w:sz w:val="20"/>
                <w:szCs w:val="20"/>
              </w:rPr>
            </w:pPr>
            <w:r w:rsidRPr="00E8634F">
              <w:rPr>
                <w:rFonts w:asciiTheme="minorHAnsi" w:hAnsiTheme="minorHAnsi"/>
                <w:b/>
                <w:bCs/>
                <w:strike/>
                <w:color w:val="000000"/>
                <w:sz w:val="20"/>
                <w:szCs w:val="20"/>
              </w:rPr>
              <w:t>Wheelchair accessible home, or home easily adaptable for wheelchair use</w:t>
            </w:r>
          </w:p>
          <w:p w14:paraId="545FDDB7" w14:textId="77777777" w:rsidR="004A2C04" w:rsidRPr="0080605C" w:rsidRDefault="004A2C04" w:rsidP="002E624F">
            <w:pPr>
              <w:spacing w:before="160" w:after="160"/>
              <w:rPr>
                <w:rFonts w:asciiTheme="minorHAnsi" w:hAnsiTheme="minorHAnsi"/>
                <w:b/>
                <w:color w:val="000000"/>
                <w:sz w:val="20"/>
                <w:szCs w:val="20"/>
              </w:rPr>
            </w:pPr>
            <w:r w:rsidRPr="0080605C">
              <w:rPr>
                <w:rFonts w:asciiTheme="minorHAnsi" w:hAnsiTheme="minorHAnsi"/>
                <w:b/>
                <w:strike/>
                <w:color w:val="000000"/>
                <w:sz w:val="20"/>
                <w:szCs w:val="20"/>
              </w:rPr>
              <w:t>A home that allows either immediate occupation by a wheelchair user, or easy adaptation when the need arises. Such homes will have much in common with lifetime homes, but with some additional features.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CC9911D" w14:textId="77777777" w:rsidR="004A2C04" w:rsidRPr="00815285" w:rsidRDefault="004A2C04" w:rsidP="00815285">
            <w:pPr>
              <w:jc w:val="center"/>
              <w:rPr>
                <w:rFonts w:asciiTheme="minorHAnsi" w:hAnsiTheme="minorHAnsi"/>
                <w:color w:val="000000"/>
                <w:sz w:val="20"/>
                <w:szCs w:val="20"/>
              </w:rPr>
            </w:pPr>
            <w:r w:rsidRPr="001F0B7F">
              <w:rPr>
                <w:rFonts w:asciiTheme="minorHAnsi" w:hAnsiTheme="minorHAnsi"/>
                <w:color w:val="000000"/>
                <w:sz w:val="20"/>
                <w:szCs w:val="20"/>
              </w:rPr>
              <w:t>Factual clarification</w:t>
            </w:r>
          </w:p>
        </w:tc>
      </w:tr>
      <w:tr w:rsidR="004A2C04" w:rsidRPr="008B22D2" w14:paraId="0B5F0C65" w14:textId="77777777" w:rsidTr="0093481A">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DAD8BC7"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5D85CD0" w14:textId="3BE6B7EF" w:rsidR="004A2C04" w:rsidRPr="005A02E4" w:rsidRDefault="00347FCB" w:rsidP="006F774C">
            <w:pPr>
              <w:jc w:val="center"/>
              <w:rPr>
                <w:rFonts w:ascii="Calibri" w:hAnsi="Calibri"/>
                <w:color w:val="000000"/>
                <w:sz w:val="20"/>
                <w:szCs w:val="22"/>
              </w:rPr>
            </w:pPr>
            <w:r>
              <w:rPr>
                <w:rFonts w:ascii="Calibri" w:hAnsi="Calibri"/>
                <w:color w:val="000000"/>
                <w:sz w:val="20"/>
                <w:szCs w:val="22"/>
              </w:rPr>
              <w:t>PMC1</w:t>
            </w:r>
            <w:r w:rsidR="00901939">
              <w:rPr>
                <w:rFonts w:ascii="Calibri" w:hAnsi="Calibri"/>
                <w:color w:val="000000"/>
                <w:sz w:val="20"/>
                <w:szCs w:val="22"/>
              </w:rPr>
              <w:t>76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86D536E"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229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52681D1" w14:textId="77777777" w:rsidR="004A2C04" w:rsidRDefault="004A2C04" w:rsidP="00815285">
            <w:pPr>
              <w:jc w:val="center"/>
              <w:rPr>
                <w:rFonts w:asciiTheme="minorHAnsi" w:hAnsiTheme="minorHAnsi"/>
                <w:color w:val="000000"/>
                <w:sz w:val="20"/>
                <w:szCs w:val="20"/>
              </w:rPr>
            </w:pPr>
            <w:r>
              <w:rPr>
                <w:rFonts w:asciiTheme="minorHAnsi" w:hAnsiTheme="minorHAnsi"/>
                <w:color w:val="000000"/>
                <w:sz w:val="20"/>
                <w:szCs w:val="20"/>
              </w:rPr>
              <w:t>Abbreviations (for Glossary)</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14F2D7A" w14:textId="77777777" w:rsidR="004A2C04" w:rsidRPr="0088119A" w:rsidRDefault="004A2C04" w:rsidP="0088119A">
            <w:pPr>
              <w:tabs>
                <w:tab w:val="left" w:pos="993"/>
              </w:tabs>
              <w:rPr>
                <w:rFonts w:asciiTheme="minorHAnsi" w:hAnsiTheme="minorHAnsi" w:cstheme="minorHAnsi"/>
              </w:rPr>
            </w:pPr>
            <w:r w:rsidRPr="0088119A">
              <w:rPr>
                <w:rFonts w:asciiTheme="minorHAnsi" w:hAnsiTheme="minorHAnsi" w:cstheme="minorHAnsi"/>
                <w:b/>
                <w:sz w:val="20"/>
                <w:szCs w:val="22"/>
              </w:rPr>
              <w:t>Abbreviations</w:t>
            </w:r>
          </w:p>
          <w:p w14:paraId="35909995"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AMR</w:t>
            </w:r>
            <w:r w:rsidRPr="0088119A">
              <w:rPr>
                <w:rFonts w:asciiTheme="minorHAnsi" w:hAnsiTheme="minorHAnsi" w:cstheme="minorHAnsi"/>
                <w:sz w:val="20"/>
                <w:szCs w:val="22"/>
              </w:rPr>
              <w:tab/>
              <w:t xml:space="preserve">– Annual Monitoring Report </w:t>
            </w:r>
          </w:p>
          <w:p w14:paraId="0760B110"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AAP</w:t>
            </w:r>
            <w:r w:rsidRPr="0088119A">
              <w:rPr>
                <w:rFonts w:asciiTheme="minorHAnsi" w:hAnsiTheme="minorHAnsi" w:cstheme="minorHAnsi"/>
                <w:sz w:val="20"/>
                <w:szCs w:val="22"/>
              </w:rPr>
              <w:tab/>
              <w:t>– Area Action Plan</w:t>
            </w:r>
          </w:p>
          <w:p w14:paraId="237574AD"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BREEAM</w:t>
            </w:r>
            <w:r>
              <w:rPr>
                <w:rFonts w:asciiTheme="minorHAnsi" w:hAnsiTheme="minorHAnsi" w:cstheme="minorHAnsi"/>
                <w:sz w:val="20"/>
                <w:szCs w:val="22"/>
              </w:rPr>
              <w:t xml:space="preserve">      </w:t>
            </w:r>
            <w:r w:rsidRPr="0088119A">
              <w:rPr>
                <w:rFonts w:asciiTheme="minorHAnsi" w:hAnsiTheme="minorHAnsi" w:cstheme="minorHAnsi"/>
                <w:sz w:val="20"/>
                <w:szCs w:val="22"/>
              </w:rPr>
              <w:t>– Building Research Establi</w:t>
            </w:r>
            <w:r>
              <w:rPr>
                <w:rFonts w:asciiTheme="minorHAnsi" w:hAnsiTheme="minorHAnsi" w:cstheme="minorHAnsi"/>
                <w:sz w:val="20"/>
                <w:szCs w:val="22"/>
              </w:rPr>
              <w:t xml:space="preserve">shment  </w:t>
            </w:r>
            <w:r w:rsidRPr="0088119A">
              <w:rPr>
                <w:rFonts w:asciiTheme="minorHAnsi" w:hAnsiTheme="minorHAnsi" w:cstheme="minorHAnsi"/>
                <w:sz w:val="20"/>
                <w:szCs w:val="22"/>
              </w:rPr>
              <w:t>Environmental Assessment Method</w:t>
            </w:r>
          </w:p>
          <w:p w14:paraId="6C09DDB9" w14:textId="77777777" w:rsidR="004A2C04"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CPZ</w:t>
            </w:r>
            <w:r w:rsidRPr="0088119A">
              <w:rPr>
                <w:rFonts w:asciiTheme="minorHAnsi" w:hAnsiTheme="minorHAnsi" w:cstheme="minorHAnsi"/>
                <w:sz w:val="20"/>
                <w:szCs w:val="22"/>
              </w:rPr>
              <w:tab/>
              <w:t xml:space="preserve">– Controlled Parking Zone </w:t>
            </w:r>
          </w:p>
          <w:p w14:paraId="518BE9FB" w14:textId="77777777" w:rsidR="00D940CA" w:rsidRPr="0080605C" w:rsidRDefault="00D940CA" w:rsidP="00D940CA">
            <w:pPr>
              <w:tabs>
                <w:tab w:val="left" w:pos="1025"/>
              </w:tabs>
              <w:rPr>
                <w:rFonts w:asciiTheme="minorHAnsi" w:hAnsiTheme="minorHAnsi" w:cstheme="minorHAnsi"/>
                <w:b/>
                <w:sz w:val="20"/>
                <w:szCs w:val="22"/>
                <w:u w:val="single"/>
              </w:rPr>
            </w:pPr>
            <w:r w:rsidRPr="0080605C">
              <w:rPr>
                <w:rFonts w:asciiTheme="minorHAnsi" w:hAnsiTheme="minorHAnsi" w:cstheme="minorHAnsi"/>
                <w:b/>
                <w:sz w:val="20"/>
                <w:szCs w:val="22"/>
                <w:u w:val="single"/>
              </w:rPr>
              <w:t>DSMP           - Delivery and Service Management   Plan</w:t>
            </w:r>
          </w:p>
          <w:p w14:paraId="7F9C320C" w14:textId="77777777" w:rsidR="00D940CA" w:rsidRPr="00D940CA" w:rsidRDefault="004A2C04" w:rsidP="0088119A">
            <w:pPr>
              <w:tabs>
                <w:tab w:val="left" w:pos="993"/>
              </w:tabs>
              <w:rPr>
                <w:rFonts w:asciiTheme="minorHAnsi" w:hAnsiTheme="minorHAnsi" w:cstheme="minorHAnsi"/>
                <w:sz w:val="20"/>
                <w:szCs w:val="22"/>
              </w:rPr>
            </w:pPr>
            <w:r w:rsidRPr="00D940CA">
              <w:rPr>
                <w:rFonts w:asciiTheme="minorHAnsi" w:hAnsiTheme="minorHAnsi" w:cstheme="minorHAnsi"/>
                <w:sz w:val="20"/>
                <w:szCs w:val="22"/>
              </w:rPr>
              <w:t>ECP</w:t>
            </w:r>
            <w:r w:rsidRPr="00D940CA">
              <w:rPr>
                <w:rFonts w:asciiTheme="minorHAnsi" w:hAnsiTheme="minorHAnsi" w:cstheme="minorHAnsi"/>
                <w:sz w:val="20"/>
                <w:szCs w:val="22"/>
              </w:rPr>
              <w:tab/>
              <w:t>– Electric Charging Point</w:t>
            </w:r>
          </w:p>
          <w:p w14:paraId="2638FDD5" w14:textId="77777777" w:rsidR="004A2C04" w:rsidRPr="00D940CA" w:rsidRDefault="004A2C04" w:rsidP="0088119A">
            <w:pPr>
              <w:tabs>
                <w:tab w:val="left" w:pos="993"/>
              </w:tabs>
              <w:rPr>
                <w:rFonts w:asciiTheme="minorHAnsi" w:hAnsiTheme="minorHAnsi" w:cstheme="minorHAnsi"/>
                <w:sz w:val="20"/>
                <w:szCs w:val="22"/>
              </w:rPr>
            </w:pPr>
            <w:r w:rsidRPr="00D940CA">
              <w:rPr>
                <w:rFonts w:asciiTheme="minorHAnsi" w:hAnsiTheme="minorHAnsi" w:cstheme="minorHAnsi"/>
                <w:sz w:val="20"/>
                <w:szCs w:val="22"/>
              </w:rPr>
              <w:t>ELA</w:t>
            </w:r>
            <w:r w:rsidRPr="00D940CA">
              <w:rPr>
                <w:rFonts w:asciiTheme="minorHAnsi" w:hAnsiTheme="minorHAnsi" w:cstheme="minorHAnsi"/>
                <w:sz w:val="20"/>
                <w:szCs w:val="22"/>
              </w:rPr>
              <w:tab/>
              <w:t xml:space="preserve">– Employment Land Assessment </w:t>
            </w:r>
          </w:p>
          <w:p w14:paraId="736E9770" w14:textId="77777777" w:rsidR="00D940CA" w:rsidRPr="0080605C" w:rsidRDefault="00D940CA" w:rsidP="0088119A">
            <w:pPr>
              <w:tabs>
                <w:tab w:val="left" w:pos="993"/>
              </w:tabs>
              <w:rPr>
                <w:rFonts w:asciiTheme="minorHAnsi" w:hAnsiTheme="minorHAnsi" w:cstheme="minorHAnsi"/>
                <w:b/>
                <w:sz w:val="20"/>
                <w:szCs w:val="22"/>
                <w:u w:val="single"/>
              </w:rPr>
            </w:pPr>
            <w:r w:rsidRPr="0080605C">
              <w:rPr>
                <w:rFonts w:asciiTheme="minorHAnsi" w:hAnsiTheme="minorHAnsi" w:cstheme="minorHAnsi"/>
                <w:b/>
                <w:sz w:val="20"/>
                <w:szCs w:val="22"/>
                <w:u w:val="single"/>
              </w:rPr>
              <w:t xml:space="preserve">ESP                - Employment and Skills Plan </w:t>
            </w:r>
          </w:p>
          <w:p w14:paraId="74B49354"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GIA</w:t>
            </w:r>
            <w:r w:rsidRPr="0088119A">
              <w:rPr>
                <w:rFonts w:asciiTheme="minorHAnsi" w:hAnsiTheme="minorHAnsi" w:cstheme="minorHAnsi"/>
                <w:sz w:val="20"/>
                <w:szCs w:val="22"/>
              </w:rPr>
              <w:tab/>
              <w:t>– Gross Internal Area</w:t>
            </w:r>
          </w:p>
          <w:p w14:paraId="4E84F03B"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GVA</w:t>
            </w:r>
            <w:r w:rsidRPr="0088119A">
              <w:rPr>
                <w:rFonts w:asciiTheme="minorHAnsi" w:hAnsiTheme="minorHAnsi" w:cstheme="minorHAnsi"/>
                <w:sz w:val="20"/>
                <w:szCs w:val="22"/>
              </w:rPr>
              <w:tab/>
              <w:t>– Gross Value Area</w:t>
            </w:r>
          </w:p>
          <w:p w14:paraId="5D00E4DE" w14:textId="77777777" w:rsidR="004A2C04" w:rsidRPr="0080605C" w:rsidRDefault="004A2C04" w:rsidP="0088119A">
            <w:pPr>
              <w:tabs>
                <w:tab w:val="left" w:pos="993"/>
              </w:tabs>
              <w:rPr>
                <w:rFonts w:asciiTheme="minorHAnsi" w:hAnsiTheme="minorHAnsi" w:cstheme="minorHAnsi"/>
                <w:b/>
                <w:strike/>
                <w:sz w:val="20"/>
                <w:szCs w:val="22"/>
              </w:rPr>
            </w:pPr>
            <w:r w:rsidRPr="0080605C">
              <w:rPr>
                <w:rFonts w:asciiTheme="minorHAnsi" w:hAnsiTheme="minorHAnsi" w:cstheme="minorHAnsi"/>
                <w:b/>
                <w:strike/>
                <w:sz w:val="20"/>
                <w:szCs w:val="22"/>
              </w:rPr>
              <w:lastRenderedPageBreak/>
              <w:t>HCA</w:t>
            </w:r>
            <w:r w:rsidRPr="0080605C">
              <w:rPr>
                <w:rFonts w:asciiTheme="minorHAnsi" w:hAnsiTheme="minorHAnsi" w:cstheme="minorHAnsi"/>
                <w:b/>
                <w:strike/>
                <w:sz w:val="20"/>
                <w:szCs w:val="22"/>
              </w:rPr>
              <w:tab/>
              <w:t>– Homes and Community Agency</w:t>
            </w:r>
          </w:p>
          <w:p w14:paraId="065905E6"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 xml:space="preserve">HELAA     </w:t>
            </w:r>
            <w:r>
              <w:rPr>
                <w:rFonts w:asciiTheme="minorHAnsi" w:hAnsiTheme="minorHAnsi" w:cstheme="minorHAnsi"/>
                <w:sz w:val="20"/>
                <w:szCs w:val="22"/>
              </w:rPr>
              <w:t xml:space="preserve">    </w:t>
            </w:r>
            <w:r w:rsidRPr="0088119A">
              <w:rPr>
                <w:rFonts w:asciiTheme="minorHAnsi" w:hAnsiTheme="minorHAnsi" w:cstheme="minorHAnsi"/>
                <w:sz w:val="20"/>
                <w:szCs w:val="22"/>
              </w:rPr>
              <w:t xml:space="preserve"> – Housing and Economic Land Availability Assessment </w:t>
            </w:r>
          </w:p>
          <w:p w14:paraId="2043F597"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HMO</w:t>
            </w:r>
            <w:r w:rsidRPr="0088119A">
              <w:rPr>
                <w:rFonts w:asciiTheme="minorHAnsi" w:hAnsiTheme="minorHAnsi" w:cstheme="minorHAnsi"/>
                <w:sz w:val="20"/>
                <w:szCs w:val="22"/>
              </w:rPr>
              <w:tab/>
              <w:t>– House of Multiple Occupation</w:t>
            </w:r>
          </w:p>
          <w:p w14:paraId="6A315BB3"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HRA</w:t>
            </w:r>
            <w:r w:rsidRPr="0088119A">
              <w:rPr>
                <w:rFonts w:asciiTheme="minorHAnsi" w:hAnsiTheme="minorHAnsi" w:cstheme="minorHAnsi"/>
                <w:sz w:val="20"/>
                <w:szCs w:val="22"/>
              </w:rPr>
              <w:tab/>
              <w:t xml:space="preserve">– Habitats Regulation Assessment </w:t>
            </w:r>
          </w:p>
          <w:p w14:paraId="0297C490"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JSSP</w:t>
            </w:r>
            <w:r w:rsidRPr="0088119A">
              <w:rPr>
                <w:rFonts w:asciiTheme="minorHAnsi" w:hAnsiTheme="minorHAnsi" w:cstheme="minorHAnsi"/>
                <w:sz w:val="20"/>
                <w:szCs w:val="22"/>
              </w:rPr>
              <w:tab/>
              <w:t xml:space="preserve">– Joint Statutory and Spatial Plan </w:t>
            </w:r>
          </w:p>
          <w:p w14:paraId="135C7652" w14:textId="77777777" w:rsidR="004A2C04" w:rsidRPr="0080605C" w:rsidRDefault="004A2C04" w:rsidP="0088119A">
            <w:pPr>
              <w:tabs>
                <w:tab w:val="left" w:pos="993"/>
              </w:tabs>
              <w:rPr>
                <w:rFonts w:asciiTheme="minorHAnsi" w:hAnsiTheme="minorHAnsi" w:cstheme="minorHAnsi"/>
                <w:b/>
                <w:sz w:val="20"/>
                <w:szCs w:val="22"/>
                <w:u w:val="single"/>
              </w:rPr>
            </w:pPr>
            <w:r w:rsidRPr="0080605C">
              <w:rPr>
                <w:rFonts w:asciiTheme="minorHAnsi" w:hAnsiTheme="minorHAnsi" w:cstheme="minorHAnsi"/>
                <w:b/>
                <w:sz w:val="20"/>
                <w:szCs w:val="22"/>
                <w:u w:val="single"/>
              </w:rPr>
              <w:t>LWS</w:t>
            </w:r>
            <w:r w:rsidRPr="0080605C">
              <w:rPr>
                <w:rFonts w:asciiTheme="minorHAnsi" w:hAnsiTheme="minorHAnsi" w:cstheme="minorHAnsi"/>
                <w:b/>
                <w:sz w:val="20"/>
                <w:szCs w:val="22"/>
                <w:u w:val="single"/>
              </w:rPr>
              <w:tab/>
              <w:t>– Local Wildlife Site</w:t>
            </w:r>
          </w:p>
          <w:p w14:paraId="5D33EF7F"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NPPF</w:t>
            </w:r>
            <w:r w:rsidRPr="0088119A">
              <w:rPr>
                <w:rFonts w:asciiTheme="minorHAnsi" w:hAnsiTheme="minorHAnsi" w:cstheme="minorHAnsi"/>
                <w:sz w:val="20"/>
                <w:szCs w:val="22"/>
              </w:rPr>
              <w:tab/>
              <w:t xml:space="preserve">– </w:t>
            </w:r>
            <w:r>
              <w:rPr>
                <w:rFonts w:asciiTheme="minorHAnsi" w:hAnsiTheme="minorHAnsi" w:cstheme="minorHAnsi"/>
                <w:sz w:val="20"/>
                <w:szCs w:val="22"/>
              </w:rPr>
              <w:t xml:space="preserve">National Planning Policy </w:t>
            </w:r>
            <w:r w:rsidRPr="0088119A">
              <w:rPr>
                <w:rFonts w:asciiTheme="minorHAnsi" w:hAnsiTheme="minorHAnsi" w:cstheme="minorHAnsi"/>
                <w:sz w:val="20"/>
                <w:szCs w:val="22"/>
              </w:rPr>
              <w:t xml:space="preserve">Framework </w:t>
            </w:r>
          </w:p>
          <w:p w14:paraId="2C77C576"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NRIA</w:t>
            </w:r>
            <w:r w:rsidRPr="0088119A">
              <w:rPr>
                <w:rFonts w:asciiTheme="minorHAnsi" w:hAnsiTheme="minorHAnsi" w:cstheme="minorHAnsi"/>
                <w:sz w:val="20"/>
                <w:szCs w:val="22"/>
              </w:rPr>
              <w:tab/>
              <w:t xml:space="preserve">– Natural Resource Impact Analysis </w:t>
            </w:r>
          </w:p>
          <w:p w14:paraId="09DF100B" w14:textId="77777777" w:rsidR="004A2C04" w:rsidRPr="0080605C" w:rsidRDefault="004A2C04" w:rsidP="0088119A">
            <w:pPr>
              <w:tabs>
                <w:tab w:val="left" w:pos="993"/>
              </w:tabs>
              <w:rPr>
                <w:rFonts w:asciiTheme="minorHAnsi" w:hAnsiTheme="minorHAnsi" w:cstheme="minorHAnsi"/>
                <w:b/>
                <w:sz w:val="20"/>
                <w:szCs w:val="22"/>
                <w:u w:val="single"/>
              </w:rPr>
            </w:pPr>
            <w:r w:rsidRPr="0080605C">
              <w:rPr>
                <w:rFonts w:asciiTheme="minorHAnsi" w:hAnsiTheme="minorHAnsi" w:cstheme="minorHAnsi"/>
                <w:b/>
                <w:sz w:val="20"/>
                <w:szCs w:val="22"/>
                <w:u w:val="single"/>
              </w:rPr>
              <w:t>OCWS</w:t>
            </w:r>
            <w:r w:rsidRPr="0080605C">
              <w:rPr>
                <w:rFonts w:asciiTheme="minorHAnsi" w:hAnsiTheme="minorHAnsi" w:cstheme="minorHAnsi"/>
                <w:b/>
                <w:sz w:val="20"/>
                <w:szCs w:val="22"/>
                <w:u w:val="single"/>
              </w:rPr>
              <w:tab/>
              <w:t>– Oxford City Wildlife Site</w:t>
            </w:r>
          </w:p>
          <w:p w14:paraId="4D77371C" w14:textId="77777777" w:rsidR="004A2C04" w:rsidRPr="0080605C" w:rsidRDefault="004A2C04" w:rsidP="0088119A">
            <w:pPr>
              <w:tabs>
                <w:tab w:val="left" w:pos="993"/>
              </w:tabs>
              <w:rPr>
                <w:rFonts w:asciiTheme="minorHAnsi" w:hAnsiTheme="minorHAnsi" w:cstheme="minorHAnsi"/>
                <w:b/>
                <w:strike/>
                <w:sz w:val="20"/>
                <w:szCs w:val="22"/>
              </w:rPr>
            </w:pPr>
            <w:r w:rsidRPr="0080605C">
              <w:rPr>
                <w:rFonts w:asciiTheme="minorHAnsi" w:hAnsiTheme="minorHAnsi" w:cstheme="minorHAnsi"/>
                <w:b/>
                <w:strike/>
                <w:sz w:val="20"/>
                <w:szCs w:val="22"/>
              </w:rPr>
              <w:t>OAN</w:t>
            </w:r>
            <w:r w:rsidRPr="0080605C">
              <w:rPr>
                <w:rFonts w:asciiTheme="minorHAnsi" w:hAnsiTheme="minorHAnsi" w:cstheme="minorHAnsi"/>
                <w:b/>
                <w:strike/>
                <w:sz w:val="20"/>
                <w:szCs w:val="22"/>
              </w:rPr>
              <w:tab/>
              <w:t>– Objectively Assessed Need</w:t>
            </w:r>
          </w:p>
          <w:p w14:paraId="718A0117"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PPG</w:t>
            </w:r>
            <w:r w:rsidRPr="0088119A">
              <w:rPr>
                <w:rFonts w:asciiTheme="minorHAnsi" w:hAnsiTheme="minorHAnsi" w:cstheme="minorHAnsi"/>
                <w:sz w:val="20"/>
                <w:szCs w:val="22"/>
              </w:rPr>
              <w:tab/>
              <w:t xml:space="preserve">– Planning </w:t>
            </w:r>
            <w:r w:rsidRPr="0080605C">
              <w:rPr>
                <w:rFonts w:asciiTheme="minorHAnsi" w:hAnsiTheme="minorHAnsi" w:cstheme="minorHAnsi"/>
                <w:b/>
                <w:strike/>
                <w:sz w:val="20"/>
                <w:szCs w:val="22"/>
              </w:rPr>
              <w:t>Policy</w:t>
            </w:r>
            <w:r w:rsidRPr="0080605C">
              <w:rPr>
                <w:rFonts w:asciiTheme="minorHAnsi" w:hAnsiTheme="minorHAnsi" w:cstheme="minorHAnsi"/>
                <w:b/>
                <w:sz w:val="20"/>
                <w:szCs w:val="22"/>
              </w:rPr>
              <w:t xml:space="preserve"> </w:t>
            </w:r>
            <w:r w:rsidRPr="0080605C">
              <w:rPr>
                <w:rFonts w:asciiTheme="minorHAnsi" w:hAnsiTheme="minorHAnsi" w:cstheme="minorHAnsi"/>
                <w:b/>
                <w:sz w:val="20"/>
                <w:szCs w:val="22"/>
                <w:u w:val="single"/>
              </w:rPr>
              <w:t>Practice</w:t>
            </w:r>
            <w:r w:rsidRPr="0088119A">
              <w:rPr>
                <w:rFonts w:asciiTheme="minorHAnsi" w:hAnsiTheme="minorHAnsi" w:cstheme="minorHAnsi"/>
                <w:sz w:val="20"/>
                <w:szCs w:val="22"/>
              </w:rPr>
              <w:t xml:space="preserve"> Guidance </w:t>
            </w:r>
          </w:p>
          <w:p w14:paraId="5658B9FA"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SA</w:t>
            </w:r>
            <w:r w:rsidRPr="0088119A">
              <w:rPr>
                <w:rFonts w:asciiTheme="minorHAnsi" w:hAnsiTheme="minorHAnsi" w:cstheme="minorHAnsi"/>
                <w:sz w:val="20"/>
                <w:szCs w:val="22"/>
              </w:rPr>
              <w:tab/>
              <w:t>– Sustainability Appraisal</w:t>
            </w:r>
          </w:p>
          <w:p w14:paraId="24E397F2"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SAC</w:t>
            </w:r>
            <w:r w:rsidRPr="0088119A">
              <w:rPr>
                <w:rFonts w:asciiTheme="minorHAnsi" w:hAnsiTheme="minorHAnsi" w:cstheme="minorHAnsi"/>
                <w:sz w:val="20"/>
                <w:szCs w:val="22"/>
              </w:rPr>
              <w:tab/>
              <w:t xml:space="preserve">– Special Area of Conservation </w:t>
            </w:r>
          </w:p>
          <w:p w14:paraId="4A48D683"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SFRA</w:t>
            </w:r>
            <w:r w:rsidRPr="0088119A">
              <w:rPr>
                <w:rFonts w:asciiTheme="minorHAnsi" w:hAnsiTheme="minorHAnsi" w:cstheme="minorHAnsi"/>
                <w:sz w:val="20"/>
                <w:szCs w:val="22"/>
              </w:rPr>
              <w:tab/>
              <w:t>– Strategic Flood Risk Assessment</w:t>
            </w:r>
          </w:p>
          <w:p w14:paraId="675A30E3"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 xml:space="preserve">SHMA </w:t>
            </w:r>
            <w:r w:rsidRPr="0088119A">
              <w:rPr>
                <w:rFonts w:asciiTheme="minorHAnsi" w:hAnsiTheme="minorHAnsi" w:cstheme="minorHAnsi"/>
                <w:sz w:val="20"/>
                <w:szCs w:val="22"/>
              </w:rPr>
              <w:tab/>
              <w:t xml:space="preserve">– Strategic Housing Marketing Assessment </w:t>
            </w:r>
          </w:p>
          <w:p w14:paraId="0A125161"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 xml:space="preserve">SHLAA </w:t>
            </w:r>
            <w:r w:rsidRPr="0088119A">
              <w:rPr>
                <w:rFonts w:asciiTheme="minorHAnsi" w:hAnsiTheme="minorHAnsi" w:cstheme="minorHAnsi"/>
                <w:sz w:val="20"/>
                <w:szCs w:val="22"/>
              </w:rPr>
              <w:tab/>
              <w:t>– Strategic Housing Land Availability Assessment</w:t>
            </w:r>
          </w:p>
          <w:p w14:paraId="7BC8B2B4" w14:textId="77777777" w:rsidR="004A2C04" w:rsidRPr="0080605C" w:rsidRDefault="004A2C04" w:rsidP="0088119A">
            <w:pPr>
              <w:tabs>
                <w:tab w:val="left" w:pos="567"/>
                <w:tab w:val="left" w:pos="993"/>
              </w:tabs>
              <w:rPr>
                <w:rFonts w:asciiTheme="minorHAnsi" w:hAnsiTheme="minorHAnsi" w:cstheme="minorHAnsi"/>
                <w:b/>
                <w:strike/>
                <w:sz w:val="20"/>
                <w:szCs w:val="22"/>
              </w:rPr>
            </w:pPr>
            <w:r w:rsidRPr="0080605C">
              <w:rPr>
                <w:rFonts w:asciiTheme="minorHAnsi" w:hAnsiTheme="minorHAnsi" w:cstheme="minorHAnsi"/>
                <w:b/>
                <w:strike/>
                <w:sz w:val="20"/>
                <w:szCs w:val="22"/>
              </w:rPr>
              <w:t>SLINC</w:t>
            </w:r>
            <w:r w:rsidRPr="0080605C">
              <w:rPr>
                <w:rFonts w:asciiTheme="minorHAnsi" w:hAnsiTheme="minorHAnsi" w:cstheme="minorHAnsi"/>
                <w:b/>
                <w:strike/>
                <w:sz w:val="20"/>
                <w:szCs w:val="22"/>
              </w:rPr>
              <w:tab/>
              <w:t xml:space="preserve">         – Site of Local Importance for Nature Conservation </w:t>
            </w:r>
          </w:p>
          <w:p w14:paraId="5D7C93A2"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SPRA</w:t>
            </w:r>
            <w:r w:rsidRPr="0088119A">
              <w:rPr>
                <w:rFonts w:asciiTheme="minorHAnsi" w:hAnsiTheme="minorHAnsi" w:cstheme="minorHAnsi"/>
                <w:sz w:val="20"/>
                <w:szCs w:val="22"/>
              </w:rPr>
              <w:tab/>
              <w:t>– Source Pathway Receptor Analysis</w:t>
            </w:r>
          </w:p>
          <w:p w14:paraId="0F388B97"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SSSI</w:t>
            </w:r>
            <w:r w:rsidRPr="0088119A">
              <w:rPr>
                <w:rFonts w:asciiTheme="minorHAnsi" w:hAnsiTheme="minorHAnsi" w:cstheme="minorHAnsi"/>
                <w:sz w:val="20"/>
                <w:szCs w:val="22"/>
              </w:rPr>
              <w:tab/>
              <w:t xml:space="preserve">– Site of Special Scientific Interest </w:t>
            </w:r>
          </w:p>
          <w:p w14:paraId="074FDC40" w14:textId="77777777" w:rsidR="004A2C04" w:rsidRPr="0088119A" w:rsidRDefault="004A2C04" w:rsidP="0088119A">
            <w:pPr>
              <w:tabs>
                <w:tab w:val="left" w:pos="993"/>
              </w:tabs>
              <w:rPr>
                <w:rFonts w:asciiTheme="minorHAnsi" w:hAnsiTheme="minorHAnsi" w:cstheme="minorHAnsi"/>
                <w:sz w:val="20"/>
                <w:szCs w:val="22"/>
              </w:rPr>
            </w:pPr>
            <w:r w:rsidRPr="0088119A">
              <w:rPr>
                <w:rFonts w:asciiTheme="minorHAnsi" w:hAnsiTheme="minorHAnsi" w:cstheme="minorHAnsi"/>
                <w:sz w:val="20"/>
                <w:szCs w:val="22"/>
              </w:rPr>
              <w:t>SUDS</w:t>
            </w:r>
            <w:r w:rsidRPr="0088119A">
              <w:rPr>
                <w:rFonts w:asciiTheme="minorHAnsi" w:hAnsiTheme="minorHAnsi" w:cstheme="minorHAnsi"/>
                <w:sz w:val="20"/>
                <w:szCs w:val="22"/>
              </w:rPr>
              <w:tab/>
              <w:t xml:space="preserve">– Sustainable Urban Drainage Systems </w:t>
            </w:r>
          </w:p>
          <w:p w14:paraId="1DC1462A" w14:textId="77777777" w:rsidR="004A2C04" w:rsidRPr="00A57422" w:rsidRDefault="004A2C04" w:rsidP="00A57422">
            <w:pPr>
              <w:tabs>
                <w:tab w:val="left" w:pos="993"/>
              </w:tabs>
              <w:rPr>
                <w:rFonts w:asciiTheme="minorHAnsi" w:hAnsiTheme="minorHAnsi" w:cstheme="minorHAnsi"/>
                <w:sz w:val="20"/>
                <w:szCs w:val="22"/>
              </w:rPr>
            </w:pPr>
            <w:r w:rsidRPr="0088119A">
              <w:rPr>
                <w:rFonts w:asciiTheme="minorHAnsi" w:hAnsiTheme="minorHAnsi" w:cstheme="minorHAnsi"/>
                <w:sz w:val="20"/>
                <w:szCs w:val="22"/>
              </w:rPr>
              <w:t xml:space="preserve">UKBAP </w:t>
            </w:r>
            <w:r w:rsidRPr="0088119A">
              <w:rPr>
                <w:rFonts w:asciiTheme="minorHAnsi" w:hAnsiTheme="minorHAnsi" w:cstheme="minorHAnsi"/>
                <w:sz w:val="20"/>
                <w:szCs w:val="22"/>
              </w:rPr>
              <w:tab/>
              <w:t>– UK Biodiversity Action Plan</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AAD749B" w14:textId="2B19C807" w:rsidR="004A2C04" w:rsidRPr="001F0B7F" w:rsidRDefault="004A2C04" w:rsidP="00815285">
            <w:pPr>
              <w:jc w:val="center"/>
              <w:rPr>
                <w:rFonts w:asciiTheme="minorHAnsi" w:hAnsiTheme="minorHAnsi"/>
                <w:color w:val="000000"/>
                <w:sz w:val="20"/>
                <w:szCs w:val="20"/>
              </w:rPr>
            </w:pPr>
            <w:r>
              <w:rPr>
                <w:rFonts w:asciiTheme="minorHAnsi" w:hAnsiTheme="minorHAnsi"/>
                <w:color w:val="000000"/>
                <w:sz w:val="20"/>
                <w:szCs w:val="20"/>
              </w:rPr>
              <w:lastRenderedPageBreak/>
              <w:t xml:space="preserve">Factual </w:t>
            </w:r>
            <w:r w:rsidR="009A390E">
              <w:rPr>
                <w:rFonts w:asciiTheme="minorHAnsi" w:hAnsiTheme="minorHAnsi"/>
                <w:color w:val="000000"/>
                <w:sz w:val="20"/>
                <w:szCs w:val="20"/>
              </w:rPr>
              <w:t>clarity</w:t>
            </w:r>
            <w:r>
              <w:rPr>
                <w:rFonts w:asciiTheme="minorHAnsi" w:hAnsiTheme="minorHAnsi"/>
                <w:color w:val="000000"/>
                <w:sz w:val="20"/>
                <w:szCs w:val="20"/>
              </w:rPr>
              <w:t xml:space="preserve"> and for consistency with Glossary</w:t>
            </w:r>
          </w:p>
        </w:tc>
      </w:tr>
      <w:tr w:rsidR="004A2C04" w:rsidRPr="008B22D2" w14:paraId="21C42091" w14:textId="77777777" w:rsidTr="00311B19">
        <w:trPr>
          <w:trHeight w:val="510"/>
        </w:trPr>
        <w:tc>
          <w:tcPr>
            <w:tcW w:w="14049" w:type="dxa"/>
            <w:gridSpan w:val="6"/>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86B2700" w14:textId="78E55E35" w:rsidR="004A2C04" w:rsidRPr="008B22D2" w:rsidRDefault="004A2C04" w:rsidP="00B255AF">
            <w:pPr>
              <w:rPr>
                <w:rFonts w:asciiTheme="minorHAnsi" w:hAnsiTheme="minorHAnsi"/>
                <w:b/>
                <w:color w:val="000000"/>
                <w:sz w:val="20"/>
                <w:szCs w:val="20"/>
              </w:rPr>
            </w:pPr>
            <w:r w:rsidRPr="008B22D2">
              <w:rPr>
                <w:rFonts w:asciiTheme="minorHAnsi" w:hAnsiTheme="minorHAnsi"/>
                <w:b/>
                <w:color w:val="000000"/>
                <w:sz w:val="20"/>
                <w:szCs w:val="20"/>
              </w:rPr>
              <w:t>Monitoring Framework</w:t>
            </w:r>
          </w:p>
        </w:tc>
      </w:tr>
      <w:tr w:rsidR="000A26E6" w:rsidRPr="008B22D2" w14:paraId="328F84AC" w14:textId="77777777" w:rsidTr="004D1CA1">
        <w:trPr>
          <w:trHeight w:val="1407"/>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C8976EF" w14:textId="398E8510" w:rsidR="000A26E6" w:rsidRPr="00810EB8" w:rsidRDefault="000A26E6" w:rsidP="00B11A0C">
            <w:pPr>
              <w:jc w:val="center"/>
              <w:rPr>
                <w:rFonts w:asciiTheme="minorHAnsi" w:hAnsiTheme="minorHAnsi"/>
                <w:color w:val="000000"/>
                <w:sz w:val="20"/>
                <w:szCs w:val="20"/>
              </w:rPr>
            </w:pPr>
            <w:r w:rsidRPr="00810EB8">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60A47136" w14:textId="1D2B2F55" w:rsidR="000A26E6" w:rsidRPr="00810EB8" w:rsidRDefault="00901939" w:rsidP="006F774C">
            <w:pPr>
              <w:jc w:val="center"/>
              <w:rPr>
                <w:rFonts w:asciiTheme="minorHAnsi" w:hAnsiTheme="minorHAnsi"/>
                <w:color w:val="000000"/>
                <w:sz w:val="20"/>
                <w:szCs w:val="20"/>
              </w:rPr>
            </w:pPr>
            <w:r w:rsidRPr="00810EB8">
              <w:rPr>
                <w:rFonts w:asciiTheme="minorHAnsi" w:hAnsiTheme="minorHAnsi"/>
                <w:color w:val="000000"/>
                <w:sz w:val="20"/>
                <w:szCs w:val="20"/>
              </w:rPr>
              <w:t>PMC177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F97FBE9" w14:textId="2B938FAE" w:rsidR="000A26E6" w:rsidRPr="00810EB8" w:rsidRDefault="000A26E6" w:rsidP="00B11A0C">
            <w:pPr>
              <w:jc w:val="center"/>
              <w:rPr>
                <w:rFonts w:asciiTheme="minorHAnsi" w:hAnsiTheme="minorHAnsi"/>
                <w:sz w:val="22"/>
              </w:rPr>
            </w:pPr>
            <w:r w:rsidRPr="00810EB8">
              <w:rPr>
                <w:rFonts w:asciiTheme="minorHAnsi" w:hAnsiTheme="minorHAnsi"/>
                <w:sz w:val="22"/>
              </w:rPr>
              <w:t>261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4A7E493" w14:textId="1D4BAA68" w:rsidR="000A26E6" w:rsidRPr="00810EB8" w:rsidRDefault="000A26E6" w:rsidP="000A26E6">
            <w:pPr>
              <w:jc w:val="center"/>
              <w:rPr>
                <w:rFonts w:asciiTheme="minorHAnsi" w:hAnsiTheme="minorHAnsi"/>
                <w:color w:val="000000"/>
                <w:sz w:val="20"/>
                <w:szCs w:val="20"/>
              </w:rPr>
            </w:pPr>
            <w:r w:rsidRPr="00810EB8">
              <w:rPr>
                <w:rFonts w:asciiTheme="minorHAnsi" w:hAnsiTheme="minorHAnsi"/>
                <w:color w:val="000000"/>
                <w:sz w:val="20"/>
                <w:szCs w:val="20"/>
              </w:rPr>
              <w:t>Monitoring Framework first paragraph on page 261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7F8A774" w14:textId="1B549824" w:rsidR="000A26E6" w:rsidRPr="00810EB8" w:rsidRDefault="000A26E6" w:rsidP="008D10A2">
            <w:pPr>
              <w:rPr>
                <w:rFonts w:asciiTheme="minorHAnsi" w:hAnsiTheme="minorHAnsi" w:cstheme="minorHAnsi"/>
                <w:color w:val="000000"/>
                <w:sz w:val="20"/>
                <w:szCs w:val="20"/>
              </w:rPr>
            </w:pPr>
            <w:r w:rsidRPr="00810EB8">
              <w:rPr>
                <w:rFonts w:asciiTheme="minorHAnsi" w:hAnsiTheme="minorHAnsi" w:cstheme="minorHAnsi"/>
                <w:sz w:val="20"/>
                <w:szCs w:val="20"/>
              </w:rPr>
              <w:t>To meet these statutory requirements a monitoring framework, as set out below, has been produced to outline how the effectiveness the local plan policies will be monitored. It is comprised of</w:t>
            </w:r>
            <w:r w:rsidR="008D10A2">
              <w:rPr>
                <w:rFonts w:asciiTheme="minorHAnsi" w:hAnsiTheme="minorHAnsi" w:cstheme="minorHAnsi"/>
                <w:sz w:val="20"/>
                <w:szCs w:val="20"/>
              </w:rPr>
              <w:t xml:space="preserve"> indicators and targets specifi</w:t>
            </w:r>
            <w:r w:rsidRPr="00810EB8">
              <w:rPr>
                <w:rFonts w:asciiTheme="minorHAnsi" w:hAnsiTheme="minorHAnsi" w:cstheme="minorHAnsi"/>
                <w:sz w:val="20"/>
                <w:szCs w:val="20"/>
              </w:rPr>
              <w:t xml:space="preserve">c to individual policies </w:t>
            </w:r>
            <w:r w:rsidRPr="008D10A2">
              <w:rPr>
                <w:rFonts w:asciiTheme="minorHAnsi" w:hAnsiTheme="minorHAnsi" w:cstheme="minorHAnsi"/>
                <w:b/>
                <w:strike/>
                <w:sz w:val="20"/>
                <w:szCs w:val="20"/>
              </w:rPr>
              <w:t xml:space="preserve">while cross-referencing to </w:t>
            </w:r>
            <w:r w:rsidRPr="008D10A2">
              <w:rPr>
                <w:rFonts w:asciiTheme="minorHAnsi" w:hAnsiTheme="minorHAnsi" w:cstheme="minorHAnsi"/>
                <w:b/>
                <w:strike/>
                <w:sz w:val="20"/>
                <w:szCs w:val="20"/>
              </w:rPr>
              <w:lastRenderedPageBreak/>
              <w:t xml:space="preserve">relevant parts of the </w:t>
            </w:r>
            <w:r w:rsidRPr="00810EB8">
              <w:rPr>
                <w:rFonts w:asciiTheme="minorHAnsi" w:hAnsiTheme="minorHAnsi" w:cstheme="minorHAnsi"/>
                <w:b/>
                <w:strike/>
                <w:sz w:val="20"/>
                <w:szCs w:val="20"/>
              </w:rPr>
              <w:t>Core Strategy</w:t>
            </w:r>
            <w:r w:rsidRPr="00810EB8">
              <w:rPr>
                <w:rFonts w:asciiTheme="minorHAnsi" w:hAnsiTheme="minorHAnsi" w:cstheme="minorHAnsi"/>
                <w:sz w:val="20"/>
                <w:szCs w:val="20"/>
              </w:rPr>
              <w:t>. The indicators and targets that form the monitoring framework have been developed to be fl exible enough to allow for adaptation as wider conditions change or as improved methods to monitor policies become available. As such they will be subject to regular review.</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93CF4FD" w14:textId="00F078D3" w:rsidR="000A26E6" w:rsidRPr="00810EB8" w:rsidRDefault="000A26E6" w:rsidP="00B11A0C">
            <w:pPr>
              <w:jc w:val="center"/>
              <w:rPr>
                <w:rFonts w:asciiTheme="minorHAnsi" w:hAnsiTheme="minorHAnsi"/>
                <w:color w:val="000000"/>
                <w:sz w:val="20"/>
                <w:szCs w:val="20"/>
              </w:rPr>
            </w:pPr>
            <w:r w:rsidRPr="00810EB8">
              <w:rPr>
                <w:rFonts w:asciiTheme="minorHAnsi" w:hAnsiTheme="minorHAnsi"/>
                <w:color w:val="000000"/>
                <w:sz w:val="20"/>
                <w:szCs w:val="20"/>
              </w:rPr>
              <w:lastRenderedPageBreak/>
              <w:t>Factual correction</w:t>
            </w:r>
          </w:p>
        </w:tc>
      </w:tr>
      <w:tr w:rsidR="000A26E6" w:rsidRPr="008B22D2" w14:paraId="1A3CEE34" w14:textId="77777777" w:rsidTr="005425D0">
        <w:trPr>
          <w:trHeight w:val="1407"/>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DC63296" w14:textId="77777777" w:rsidR="000A26E6" w:rsidRDefault="000A26E6" w:rsidP="005425D0">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78F78A3" w14:textId="14D4FD40" w:rsidR="000A26E6" w:rsidRPr="0080605C" w:rsidRDefault="000A26E6" w:rsidP="005425D0">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78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613DE61" w14:textId="77777777" w:rsidR="000A26E6" w:rsidRDefault="000A26E6" w:rsidP="005425D0">
            <w:pPr>
              <w:jc w:val="center"/>
              <w:rPr>
                <w:rFonts w:asciiTheme="minorHAnsi" w:hAnsiTheme="minorHAnsi"/>
                <w:color w:val="000000"/>
                <w:sz w:val="20"/>
                <w:szCs w:val="20"/>
              </w:rPr>
            </w:pPr>
            <w:r w:rsidRPr="004D1CA1">
              <w:rPr>
                <w:rFonts w:asciiTheme="minorHAnsi" w:hAnsiTheme="minorHAnsi"/>
                <w:sz w:val="22"/>
              </w:rPr>
              <w:t>265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3470EED" w14:textId="77777777" w:rsidR="000A26E6" w:rsidRDefault="000A26E6" w:rsidP="005425D0">
            <w:pPr>
              <w:jc w:val="center"/>
              <w:rPr>
                <w:rFonts w:asciiTheme="minorHAnsi" w:hAnsiTheme="minorHAnsi"/>
                <w:color w:val="000000"/>
                <w:sz w:val="20"/>
                <w:szCs w:val="20"/>
              </w:rPr>
            </w:pPr>
            <w:r>
              <w:rPr>
                <w:rFonts w:asciiTheme="minorHAnsi" w:hAnsiTheme="minorHAnsi"/>
                <w:color w:val="000000"/>
                <w:sz w:val="20"/>
                <w:szCs w:val="20"/>
              </w:rPr>
              <w:t xml:space="preserve">Monitoring Framework Policy </w:t>
            </w:r>
            <w:r w:rsidRPr="0063314D">
              <w:rPr>
                <w:rFonts w:asciiTheme="minorHAnsi" w:hAnsiTheme="minorHAnsi"/>
                <w:color w:val="000000"/>
                <w:sz w:val="20"/>
                <w:szCs w:val="20"/>
              </w:rPr>
              <w:t>H10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8144BD9" w14:textId="77777777" w:rsidR="000A26E6" w:rsidRPr="0063314D" w:rsidRDefault="000A26E6" w:rsidP="005425D0">
            <w:pPr>
              <w:rPr>
                <w:rFonts w:asciiTheme="minorHAnsi" w:hAnsiTheme="minorHAnsi"/>
                <w:color w:val="000000"/>
                <w:sz w:val="20"/>
                <w:szCs w:val="20"/>
              </w:rPr>
            </w:pPr>
            <w:r w:rsidRPr="0063314D">
              <w:rPr>
                <w:rFonts w:asciiTheme="minorHAnsi" w:hAnsiTheme="minorHAnsi"/>
                <w:color w:val="000000"/>
                <w:sz w:val="20"/>
                <w:szCs w:val="20"/>
              </w:rPr>
              <w:t>Under Information Source column:</w:t>
            </w:r>
          </w:p>
          <w:p w14:paraId="1DAEB50E" w14:textId="77777777" w:rsidR="000A26E6" w:rsidRPr="0063314D" w:rsidRDefault="000A26E6" w:rsidP="005425D0">
            <w:pPr>
              <w:rPr>
                <w:rFonts w:asciiTheme="minorHAnsi" w:hAnsiTheme="minorHAnsi"/>
                <w:color w:val="000000"/>
                <w:sz w:val="20"/>
                <w:szCs w:val="20"/>
              </w:rPr>
            </w:pPr>
          </w:p>
          <w:p w14:paraId="52648FCF" w14:textId="77777777" w:rsidR="000A26E6" w:rsidRPr="0063314D" w:rsidRDefault="000A26E6" w:rsidP="005425D0">
            <w:pPr>
              <w:pStyle w:val="ListParagraph"/>
              <w:numPr>
                <w:ilvl w:val="0"/>
                <w:numId w:val="6"/>
              </w:numPr>
              <w:rPr>
                <w:rFonts w:asciiTheme="minorHAnsi" w:hAnsiTheme="minorHAnsi"/>
                <w:color w:val="000000"/>
                <w:sz w:val="20"/>
                <w:szCs w:val="20"/>
              </w:rPr>
            </w:pPr>
            <w:r w:rsidRPr="0063314D">
              <w:rPr>
                <w:rFonts w:asciiTheme="minorHAnsi" w:hAnsiTheme="minorHAnsi"/>
                <w:color w:val="000000"/>
                <w:sz w:val="20"/>
                <w:szCs w:val="20"/>
              </w:rPr>
              <w:t>DM Monitoring</w:t>
            </w:r>
          </w:p>
          <w:p w14:paraId="76EDDB1A" w14:textId="77777777" w:rsidR="000A26E6" w:rsidRDefault="000A26E6" w:rsidP="005425D0">
            <w:pPr>
              <w:pStyle w:val="ListParagraph"/>
              <w:numPr>
                <w:ilvl w:val="0"/>
                <w:numId w:val="6"/>
              </w:numPr>
              <w:rPr>
                <w:rFonts w:asciiTheme="minorHAnsi" w:hAnsiTheme="minorHAnsi"/>
                <w:color w:val="000000"/>
                <w:sz w:val="20"/>
                <w:szCs w:val="20"/>
              </w:rPr>
            </w:pPr>
            <w:r w:rsidRPr="0063314D">
              <w:rPr>
                <w:rFonts w:asciiTheme="minorHAnsi" w:hAnsiTheme="minorHAnsi"/>
                <w:color w:val="000000"/>
                <w:sz w:val="20"/>
                <w:szCs w:val="20"/>
              </w:rPr>
              <w:t>BC completion notices</w:t>
            </w:r>
          </w:p>
          <w:p w14:paraId="1DFB6BA9" w14:textId="77777777" w:rsidR="000A26E6" w:rsidRPr="00B11A0C" w:rsidRDefault="000A26E6" w:rsidP="005425D0">
            <w:pPr>
              <w:pStyle w:val="ListParagraph"/>
              <w:numPr>
                <w:ilvl w:val="0"/>
                <w:numId w:val="6"/>
              </w:numPr>
              <w:rPr>
                <w:rFonts w:asciiTheme="minorHAnsi" w:hAnsiTheme="minorHAnsi"/>
                <w:color w:val="000000"/>
                <w:sz w:val="20"/>
                <w:szCs w:val="20"/>
              </w:rPr>
            </w:pPr>
            <w:r w:rsidRPr="00B11A0C">
              <w:rPr>
                <w:rFonts w:asciiTheme="minorHAnsi" w:hAnsiTheme="minorHAnsi"/>
                <w:color w:val="000000"/>
                <w:sz w:val="20"/>
                <w:szCs w:val="20"/>
              </w:rPr>
              <w:t>Housing Team</w:t>
            </w:r>
            <w:r w:rsidRPr="00B11A0C">
              <w:rPr>
                <w:rFonts w:asciiTheme="minorHAnsi" w:hAnsiTheme="minorHAnsi"/>
                <w:b/>
                <w:strike/>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15DE592" w14:textId="77777777" w:rsidR="000A26E6" w:rsidRDefault="000A26E6" w:rsidP="005425D0">
            <w:pPr>
              <w:jc w:val="center"/>
              <w:rPr>
                <w:rFonts w:asciiTheme="minorHAnsi" w:hAnsiTheme="minorHAnsi"/>
                <w:color w:val="000000"/>
                <w:sz w:val="20"/>
                <w:szCs w:val="20"/>
              </w:rPr>
            </w:pPr>
            <w:r w:rsidRPr="0063314D">
              <w:rPr>
                <w:rFonts w:asciiTheme="minorHAnsi" w:hAnsiTheme="minorHAnsi"/>
                <w:color w:val="000000"/>
                <w:sz w:val="20"/>
                <w:szCs w:val="20"/>
              </w:rPr>
              <w:t>Typographical correction</w:t>
            </w:r>
          </w:p>
        </w:tc>
      </w:tr>
      <w:tr w:rsidR="00781BFA" w:rsidRPr="008B22D2" w14:paraId="4B693C39" w14:textId="77777777" w:rsidTr="004D1CA1">
        <w:trPr>
          <w:trHeight w:val="1407"/>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C220DEC" w14:textId="77777777" w:rsidR="00781BFA" w:rsidRDefault="00781BFA" w:rsidP="00815285">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17D203A" w14:textId="1E01FB17" w:rsidR="00781BFA" w:rsidRDefault="00347FCB" w:rsidP="006F774C">
            <w:pPr>
              <w:jc w:val="center"/>
              <w:rPr>
                <w:rFonts w:ascii="Calibri" w:hAnsi="Calibri"/>
                <w:color w:val="000000"/>
                <w:sz w:val="20"/>
                <w:szCs w:val="22"/>
              </w:rPr>
            </w:pPr>
            <w:r w:rsidRPr="0080605C">
              <w:rPr>
                <w:rFonts w:asciiTheme="minorHAnsi" w:hAnsiTheme="minorHAnsi"/>
                <w:color w:val="000000"/>
                <w:sz w:val="20"/>
                <w:szCs w:val="20"/>
              </w:rPr>
              <w:t>PMC1</w:t>
            </w:r>
            <w:r w:rsidR="00901939">
              <w:rPr>
                <w:rFonts w:asciiTheme="minorHAnsi" w:hAnsiTheme="minorHAnsi"/>
                <w:color w:val="000000"/>
                <w:sz w:val="20"/>
                <w:szCs w:val="20"/>
              </w:rPr>
              <w:t>79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84A36E5" w14:textId="77777777" w:rsidR="00781BFA" w:rsidRDefault="00781BFA" w:rsidP="00815285">
            <w:pPr>
              <w:jc w:val="center"/>
              <w:rPr>
                <w:rFonts w:asciiTheme="minorHAnsi" w:hAnsiTheme="minorHAnsi"/>
                <w:color w:val="000000"/>
                <w:sz w:val="20"/>
                <w:szCs w:val="20"/>
              </w:rPr>
            </w:pPr>
            <w:r>
              <w:rPr>
                <w:rFonts w:asciiTheme="minorHAnsi" w:hAnsiTheme="minorHAnsi"/>
                <w:color w:val="000000"/>
                <w:sz w:val="20"/>
                <w:szCs w:val="20"/>
              </w:rPr>
              <w:t>265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228E9A0" w14:textId="735CDE02" w:rsidR="00781BFA" w:rsidRDefault="00781BFA" w:rsidP="00815285">
            <w:pPr>
              <w:jc w:val="center"/>
              <w:rPr>
                <w:rFonts w:asciiTheme="minorHAnsi" w:hAnsiTheme="minorHAnsi"/>
                <w:color w:val="000000"/>
                <w:sz w:val="20"/>
                <w:szCs w:val="20"/>
              </w:rPr>
            </w:pPr>
            <w:r>
              <w:rPr>
                <w:rFonts w:asciiTheme="minorHAnsi" w:hAnsiTheme="minorHAnsi"/>
                <w:color w:val="000000"/>
                <w:sz w:val="20"/>
                <w:szCs w:val="20"/>
              </w:rPr>
              <w:t xml:space="preserve">Monitoring Framework </w:t>
            </w:r>
            <w:r w:rsidR="00B11A0C">
              <w:rPr>
                <w:rFonts w:asciiTheme="minorHAnsi" w:hAnsiTheme="minorHAnsi"/>
                <w:color w:val="000000"/>
                <w:sz w:val="20"/>
                <w:szCs w:val="20"/>
              </w:rPr>
              <w:t xml:space="preserve">Policy </w:t>
            </w:r>
            <w:r>
              <w:rPr>
                <w:rFonts w:asciiTheme="minorHAnsi" w:hAnsiTheme="minorHAnsi"/>
                <w:color w:val="000000"/>
                <w:sz w:val="20"/>
                <w:szCs w:val="20"/>
              </w:rPr>
              <w:t>H13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697717A" w14:textId="081A33F1" w:rsidR="00781BFA" w:rsidRDefault="00DD6EF8" w:rsidP="004C68D7">
            <w:pPr>
              <w:spacing w:before="160" w:after="160"/>
              <w:rPr>
                <w:rFonts w:asciiTheme="minorHAnsi" w:hAnsiTheme="minorHAnsi"/>
                <w:color w:val="000000"/>
                <w:sz w:val="20"/>
                <w:szCs w:val="20"/>
              </w:rPr>
            </w:pPr>
            <w:r>
              <w:rPr>
                <w:rFonts w:asciiTheme="minorHAnsi" w:hAnsiTheme="minorHAnsi"/>
                <w:color w:val="000000"/>
                <w:sz w:val="20"/>
                <w:szCs w:val="20"/>
              </w:rPr>
              <w:t>Under Target col</w:t>
            </w:r>
            <w:r w:rsidR="00781BFA">
              <w:rPr>
                <w:rFonts w:asciiTheme="minorHAnsi" w:hAnsiTheme="minorHAnsi"/>
                <w:color w:val="000000"/>
                <w:sz w:val="20"/>
                <w:szCs w:val="20"/>
              </w:rPr>
              <w:t>umn:</w:t>
            </w:r>
          </w:p>
          <w:p w14:paraId="7AE8FA55" w14:textId="77777777" w:rsidR="00781BFA" w:rsidRPr="00781BFA" w:rsidRDefault="00781BFA" w:rsidP="00781BFA">
            <w:pPr>
              <w:autoSpaceDE w:val="0"/>
              <w:autoSpaceDN w:val="0"/>
              <w:adjustRightInd w:val="0"/>
              <w:rPr>
                <w:rFonts w:ascii="Frutiger-LightCn" w:hAnsi="Frutiger-LightCn" w:cs="Frutiger-LightCn"/>
                <w:sz w:val="18"/>
                <w:szCs w:val="18"/>
              </w:rPr>
            </w:pPr>
            <w:r w:rsidRPr="0080605C">
              <w:rPr>
                <w:rFonts w:asciiTheme="minorHAnsi" w:hAnsiTheme="minorHAnsi"/>
                <w:color w:val="000000"/>
                <w:sz w:val="20"/>
                <w:szCs w:val="20"/>
              </w:rPr>
              <w:t>No residential mooring applications approved with unresolved objections</w:t>
            </w:r>
            <w:r>
              <w:rPr>
                <w:rFonts w:ascii="Frutiger-LightCn" w:hAnsi="Frutiger-LightCn" w:cs="Frutiger-LightCn"/>
                <w:sz w:val="18"/>
                <w:szCs w:val="18"/>
              </w:rPr>
              <w:t xml:space="preserve"> </w:t>
            </w:r>
            <w:r w:rsidRPr="0080605C">
              <w:rPr>
                <w:rFonts w:asciiTheme="minorHAnsi" w:hAnsiTheme="minorHAnsi"/>
                <w:color w:val="000000"/>
                <w:sz w:val="20"/>
                <w:szCs w:val="20"/>
              </w:rPr>
              <w:t xml:space="preserve">– </w:t>
            </w:r>
            <w:r w:rsidRPr="0080605C">
              <w:rPr>
                <w:rFonts w:asciiTheme="minorHAnsi" w:hAnsiTheme="minorHAnsi"/>
                <w:b/>
                <w:color w:val="000000"/>
                <w:sz w:val="20"/>
                <w:szCs w:val="20"/>
                <w:u w:val="single"/>
              </w:rPr>
              <w:t>see</w:t>
            </w:r>
            <w:r w:rsidRPr="0080605C">
              <w:rPr>
                <w:rFonts w:asciiTheme="minorHAnsi" w:hAnsiTheme="minorHAnsi"/>
                <w:b/>
                <w:color w:val="000000"/>
                <w:sz w:val="20"/>
                <w:szCs w:val="20"/>
              </w:rPr>
              <w:t xml:space="preserve"> </w:t>
            </w:r>
            <w:r w:rsidRPr="0080605C">
              <w:rPr>
                <w:rFonts w:asciiTheme="minorHAnsi" w:hAnsiTheme="minorHAnsi"/>
                <w:b/>
                <w:strike/>
                <w:color w:val="000000"/>
                <w:sz w:val="20"/>
                <w:szCs w:val="20"/>
              </w:rPr>
              <w:t>c.f</w:t>
            </w:r>
            <w:r w:rsidRPr="0080605C">
              <w:rPr>
                <w:rFonts w:asciiTheme="minorHAnsi" w:hAnsiTheme="minorHAnsi"/>
                <w:b/>
                <w:color w:val="000000"/>
                <w:sz w:val="20"/>
                <w:szCs w:val="20"/>
              </w:rPr>
              <w:t>.</w:t>
            </w:r>
            <w:r>
              <w:rPr>
                <w:rFonts w:ascii="Frutiger-LightCn" w:hAnsi="Frutiger-LightCn" w:cs="Frutiger-LightCn"/>
                <w:sz w:val="18"/>
                <w:szCs w:val="18"/>
              </w:rPr>
              <w:t xml:space="preserve"> </w:t>
            </w:r>
            <w:r w:rsidRPr="0080605C">
              <w:rPr>
                <w:rFonts w:asciiTheme="minorHAnsi" w:hAnsiTheme="minorHAnsi"/>
                <w:color w:val="000000"/>
                <w:sz w:val="20"/>
                <w:szCs w:val="20"/>
              </w:rPr>
              <w:t>AMR indicator</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6D884BD" w14:textId="77777777" w:rsidR="00781BFA" w:rsidRDefault="00781BFA" w:rsidP="0071290F">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E60042" w:rsidRPr="008B22D2" w14:paraId="7A539D11"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65260C0" w14:textId="77777777" w:rsidR="00E60042" w:rsidRDefault="00E60042" w:rsidP="00FE03DC">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1566285" w14:textId="70FFDD6E" w:rsidR="00E60042" w:rsidRDefault="00347FCB" w:rsidP="006F774C">
            <w:pPr>
              <w:jc w:val="center"/>
              <w:rPr>
                <w:rFonts w:ascii="Calibri" w:hAnsi="Calibri"/>
                <w:color w:val="000000"/>
                <w:sz w:val="20"/>
                <w:szCs w:val="22"/>
              </w:rPr>
            </w:pPr>
            <w:r w:rsidRPr="0080605C">
              <w:rPr>
                <w:rFonts w:asciiTheme="minorHAnsi" w:hAnsiTheme="minorHAnsi"/>
                <w:color w:val="000000"/>
                <w:sz w:val="20"/>
                <w:szCs w:val="20"/>
              </w:rPr>
              <w:t>PMC1</w:t>
            </w:r>
            <w:r w:rsidR="00901939">
              <w:rPr>
                <w:rFonts w:asciiTheme="minorHAnsi" w:hAnsiTheme="minorHAnsi"/>
                <w:color w:val="000000"/>
                <w:sz w:val="20"/>
                <w:szCs w:val="20"/>
              </w:rPr>
              <w:t>80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A0E47B6" w14:textId="77777777" w:rsidR="00E60042" w:rsidRDefault="00E60042" w:rsidP="00FE03DC">
            <w:pPr>
              <w:jc w:val="center"/>
              <w:rPr>
                <w:rFonts w:asciiTheme="minorHAnsi" w:hAnsiTheme="minorHAnsi"/>
                <w:color w:val="000000"/>
                <w:sz w:val="20"/>
                <w:szCs w:val="20"/>
              </w:rPr>
            </w:pPr>
            <w:r>
              <w:rPr>
                <w:rFonts w:asciiTheme="minorHAnsi" w:hAnsiTheme="minorHAnsi"/>
                <w:color w:val="000000"/>
                <w:sz w:val="20"/>
                <w:szCs w:val="20"/>
              </w:rPr>
              <w:t>269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0E1B7DA" w14:textId="2AC7ACB2" w:rsidR="00E60042" w:rsidRDefault="00E60042" w:rsidP="00FE03DC">
            <w:pPr>
              <w:jc w:val="center"/>
              <w:rPr>
                <w:rFonts w:asciiTheme="minorHAnsi" w:hAnsiTheme="minorHAnsi"/>
                <w:color w:val="000000"/>
                <w:sz w:val="20"/>
                <w:szCs w:val="20"/>
              </w:rPr>
            </w:pPr>
            <w:r>
              <w:rPr>
                <w:rFonts w:asciiTheme="minorHAnsi" w:hAnsiTheme="minorHAnsi"/>
                <w:color w:val="000000"/>
                <w:sz w:val="20"/>
                <w:szCs w:val="20"/>
              </w:rPr>
              <w:t xml:space="preserve">Monitoring Framework </w:t>
            </w:r>
            <w:r w:rsidR="00B11A0C">
              <w:rPr>
                <w:rFonts w:asciiTheme="minorHAnsi" w:hAnsiTheme="minorHAnsi"/>
                <w:color w:val="000000"/>
                <w:sz w:val="20"/>
                <w:szCs w:val="20"/>
              </w:rPr>
              <w:t xml:space="preserve">Policy </w:t>
            </w:r>
            <w:r>
              <w:rPr>
                <w:rFonts w:asciiTheme="minorHAnsi" w:hAnsiTheme="minorHAnsi"/>
                <w:color w:val="000000"/>
                <w:sz w:val="20"/>
                <w:szCs w:val="20"/>
              </w:rPr>
              <w:t>G9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E5722E0" w14:textId="3DE52B3A" w:rsidR="00E60042" w:rsidRDefault="00E60042" w:rsidP="00FE03DC">
            <w:pPr>
              <w:spacing w:before="160" w:after="160"/>
              <w:rPr>
                <w:rFonts w:asciiTheme="minorHAnsi" w:hAnsiTheme="minorHAnsi"/>
                <w:color w:val="000000"/>
                <w:sz w:val="20"/>
                <w:szCs w:val="20"/>
              </w:rPr>
            </w:pPr>
            <w:r>
              <w:rPr>
                <w:rFonts w:asciiTheme="minorHAnsi" w:hAnsiTheme="minorHAnsi"/>
                <w:color w:val="000000"/>
                <w:sz w:val="20"/>
                <w:szCs w:val="20"/>
              </w:rPr>
              <w:t>Under Target column:</w:t>
            </w:r>
          </w:p>
          <w:p w14:paraId="46EFF236" w14:textId="0A8385D7" w:rsidR="00E60042" w:rsidRPr="0063314D" w:rsidRDefault="00E60042" w:rsidP="00E60042">
            <w:pPr>
              <w:autoSpaceDE w:val="0"/>
              <w:autoSpaceDN w:val="0"/>
              <w:adjustRightInd w:val="0"/>
              <w:rPr>
                <w:rFonts w:asciiTheme="minorHAnsi" w:hAnsiTheme="minorHAnsi"/>
                <w:color w:val="000000"/>
                <w:sz w:val="20"/>
                <w:szCs w:val="20"/>
              </w:rPr>
            </w:pPr>
            <w:r w:rsidRPr="0063314D">
              <w:rPr>
                <w:rFonts w:asciiTheme="minorHAnsi" w:hAnsiTheme="minorHAnsi"/>
                <w:color w:val="000000"/>
                <w:sz w:val="20"/>
                <w:szCs w:val="20"/>
              </w:rPr>
              <w:t>a) For qualifying residential</w:t>
            </w:r>
            <w:r w:rsidR="00B11A0C">
              <w:rPr>
                <w:rFonts w:asciiTheme="minorHAnsi" w:hAnsiTheme="minorHAnsi"/>
                <w:color w:val="000000"/>
                <w:sz w:val="20"/>
                <w:szCs w:val="20"/>
              </w:rPr>
              <w:t xml:space="preserve"> sites (1.5+ ha): 10% allocated </w:t>
            </w:r>
            <w:r w:rsidRPr="0063314D">
              <w:rPr>
                <w:rFonts w:asciiTheme="minorHAnsi" w:hAnsiTheme="minorHAnsi"/>
                <w:color w:val="000000"/>
                <w:sz w:val="20"/>
                <w:szCs w:val="20"/>
              </w:rPr>
              <w:t>as public open spa</w:t>
            </w:r>
            <w:r w:rsidR="00B11A0C">
              <w:rPr>
                <w:rFonts w:asciiTheme="minorHAnsi" w:hAnsiTheme="minorHAnsi"/>
                <w:color w:val="000000"/>
                <w:sz w:val="20"/>
                <w:szCs w:val="20"/>
              </w:rPr>
              <w:t xml:space="preserve">ce; For mixed use sites: 10% of </w:t>
            </w:r>
            <w:r w:rsidRPr="0063314D">
              <w:rPr>
                <w:rFonts w:asciiTheme="minorHAnsi" w:hAnsiTheme="minorHAnsi"/>
                <w:color w:val="000000"/>
                <w:sz w:val="20"/>
                <w:szCs w:val="20"/>
              </w:rPr>
              <w:t>residential proportion of development.</w:t>
            </w:r>
          </w:p>
          <w:p w14:paraId="7E2BE75E" w14:textId="77777777" w:rsidR="00E60042" w:rsidRPr="00B11A0C" w:rsidRDefault="00E60042" w:rsidP="00B11A0C">
            <w:pPr>
              <w:autoSpaceDE w:val="0"/>
              <w:autoSpaceDN w:val="0"/>
              <w:adjustRightInd w:val="0"/>
              <w:rPr>
                <w:rFonts w:asciiTheme="minorHAnsi" w:hAnsiTheme="minorHAnsi"/>
                <w:color w:val="000000"/>
                <w:sz w:val="20"/>
                <w:szCs w:val="20"/>
              </w:rPr>
            </w:pPr>
            <w:r w:rsidRPr="0063314D">
              <w:rPr>
                <w:rFonts w:asciiTheme="minorHAnsi" w:hAnsiTheme="minorHAnsi"/>
                <w:color w:val="000000"/>
                <w:sz w:val="20"/>
                <w:szCs w:val="20"/>
              </w:rPr>
              <w:t xml:space="preserve">b) No applications </w:t>
            </w:r>
            <w:r w:rsidRPr="0063314D">
              <w:rPr>
                <w:rFonts w:asciiTheme="minorHAnsi" w:hAnsiTheme="minorHAnsi"/>
                <w:b/>
                <w:color w:val="000000"/>
                <w:sz w:val="20"/>
                <w:szCs w:val="20"/>
                <w:u w:val="single"/>
              </w:rPr>
              <w:t>approved</w:t>
            </w:r>
            <w:r w:rsidRPr="0063314D">
              <w:rPr>
                <w:rFonts w:asciiTheme="minorHAnsi" w:hAnsiTheme="minorHAnsi"/>
                <w:b/>
                <w:color w:val="000000"/>
                <w:sz w:val="20"/>
                <w:szCs w:val="20"/>
              </w:rPr>
              <w:t xml:space="preserve"> </w:t>
            </w:r>
            <w:r w:rsidRPr="0063314D">
              <w:rPr>
                <w:rFonts w:asciiTheme="minorHAnsi" w:hAnsiTheme="minorHAnsi"/>
                <w:b/>
                <w:strike/>
                <w:color w:val="000000"/>
                <w:sz w:val="20"/>
                <w:szCs w:val="20"/>
              </w:rPr>
              <w:t>aprpoved</w:t>
            </w:r>
            <w:r w:rsidRPr="0063314D">
              <w:rPr>
                <w:rFonts w:asciiTheme="minorHAnsi" w:hAnsiTheme="minorHAnsi"/>
                <w:b/>
                <w:color w:val="000000"/>
                <w:sz w:val="20"/>
                <w:szCs w:val="20"/>
              </w:rPr>
              <w:t xml:space="preserve"> </w:t>
            </w:r>
            <w:r w:rsidRPr="0063314D">
              <w:rPr>
                <w:rFonts w:asciiTheme="minorHAnsi" w:hAnsiTheme="minorHAnsi"/>
                <w:color w:val="000000"/>
                <w:sz w:val="20"/>
                <w:szCs w:val="20"/>
              </w:rPr>
              <w:t>with unresolved objections.</w:t>
            </w:r>
          </w:p>
          <w:p w14:paraId="7557F49C" w14:textId="77777777" w:rsidR="00E60042" w:rsidRDefault="00E60042" w:rsidP="00B11A0C">
            <w:pPr>
              <w:spacing w:after="160"/>
              <w:rPr>
                <w:rFonts w:asciiTheme="minorHAnsi" w:hAnsiTheme="minorHAnsi"/>
                <w:color w:val="000000"/>
                <w:sz w:val="20"/>
                <w:szCs w:val="20"/>
              </w:rPr>
            </w:pPr>
            <w:r w:rsidRPr="00B11A0C">
              <w:rPr>
                <w:rFonts w:asciiTheme="minorHAnsi" w:hAnsiTheme="minorHAnsi"/>
                <w:color w:val="000000"/>
                <w:sz w:val="20"/>
                <w:szCs w:val="20"/>
              </w:rPr>
              <w:t xml:space="preserve">c) No set target for new </w:t>
            </w:r>
            <w:r w:rsidRPr="0063314D">
              <w:rPr>
                <w:rFonts w:asciiTheme="minorHAnsi" w:hAnsiTheme="minorHAnsi"/>
                <w:color w:val="000000"/>
                <w:sz w:val="20"/>
                <w:szCs w:val="20"/>
              </w:rPr>
              <w:t>infrastructure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A50016D" w14:textId="77777777" w:rsidR="00E60042" w:rsidRPr="0063314D" w:rsidRDefault="00E60042" w:rsidP="00FD25A8">
            <w:pPr>
              <w:jc w:val="center"/>
              <w:rPr>
                <w:rFonts w:asciiTheme="minorHAnsi" w:hAnsiTheme="minorHAnsi"/>
                <w:color w:val="000000"/>
                <w:sz w:val="20"/>
                <w:szCs w:val="20"/>
              </w:rPr>
            </w:pPr>
            <w:r w:rsidRPr="0063314D">
              <w:rPr>
                <w:rFonts w:asciiTheme="minorHAnsi" w:hAnsiTheme="minorHAnsi"/>
                <w:color w:val="000000"/>
                <w:sz w:val="20"/>
                <w:szCs w:val="20"/>
              </w:rPr>
              <w:t>Typographical correction</w:t>
            </w:r>
          </w:p>
        </w:tc>
      </w:tr>
      <w:tr w:rsidR="00B11A0C" w:rsidRPr="008B22D2" w14:paraId="38B2ED31"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F0A2B04" w14:textId="33EE4E58" w:rsidR="00B11A0C" w:rsidRDefault="00B11A0C" w:rsidP="00B11A0C">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42102C9" w14:textId="6BE5F55A" w:rsidR="00B11A0C" w:rsidRPr="0080605C" w:rsidRDefault="00B11A0C"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17493B0" w14:textId="3577FE9A" w:rsidR="00B11A0C" w:rsidRDefault="00B11A0C" w:rsidP="00B11A0C">
            <w:pPr>
              <w:jc w:val="center"/>
              <w:rPr>
                <w:rFonts w:asciiTheme="minorHAnsi" w:hAnsiTheme="minorHAnsi"/>
                <w:color w:val="000000"/>
                <w:sz w:val="20"/>
                <w:szCs w:val="20"/>
              </w:rPr>
            </w:pPr>
            <w:r>
              <w:rPr>
                <w:rFonts w:asciiTheme="minorHAnsi" w:hAnsiTheme="minorHAnsi"/>
                <w:color w:val="000000"/>
                <w:sz w:val="20"/>
                <w:szCs w:val="20"/>
              </w:rPr>
              <w:t>268</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052A966" w14:textId="576F2074" w:rsidR="00B11A0C" w:rsidRDefault="00B11A0C" w:rsidP="00B11A0C">
            <w:pPr>
              <w:jc w:val="center"/>
              <w:rPr>
                <w:rFonts w:asciiTheme="minorHAnsi" w:hAnsiTheme="minorHAnsi"/>
                <w:color w:val="000000"/>
                <w:sz w:val="20"/>
                <w:szCs w:val="20"/>
              </w:rPr>
            </w:pPr>
            <w:r>
              <w:rPr>
                <w:rFonts w:asciiTheme="minorHAnsi" w:hAnsiTheme="minorHAnsi"/>
                <w:color w:val="000000"/>
                <w:sz w:val="20"/>
                <w:szCs w:val="20"/>
              </w:rPr>
              <w:t>Monitoring Framework Policy DH2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D3CD90E" w14:textId="0F904CBF" w:rsidR="00B11A0C" w:rsidRDefault="00B11A0C" w:rsidP="00B11A0C">
            <w:pPr>
              <w:spacing w:before="160" w:after="160"/>
              <w:rPr>
                <w:rFonts w:asciiTheme="minorHAnsi" w:hAnsiTheme="minorHAnsi"/>
                <w:color w:val="000000"/>
                <w:sz w:val="20"/>
                <w:szCs w:val="20"/>
              </w:rPr>
            </w:pPr>
            <w:r>
              <w:rPr>
                <w:rFonts w:asciiTheme="minorHAnsi" w:hAnsiTheme="minorHAnsi"/>
                <w:color w:val="000000"/>
                <w:sz w:val="20"/>
                <w:szCs w:val="20"/>
              </w:rPr>
              <w:t>Under Implem</w:t>
            </w:r>
            <w:r w:rsidR="003E5AFE">
              <w:rPr>
                <w:rFonts w:asciiTheme="minorHAnsi" w:hAnsiTheme="minorHAnsi"/>
                <w:color w:val="000000"/>
                <w:sz w:val="20"/>
                <w:szCs w:val="20"/>
              </w:rPr>
              <w:t>entation./Assessment Method col</w:t>
            </w:r>
            <w:r>
              <w:rPr>
                <w:rFonts w:asciiTheme="minorHAnsi" w:hAnsiTheme="minorHAnsi"/>
                <w:color w:val="000000"/>
                <w:sz w:val="20"/>
                <w:szCs w:val="20"/>
              </w:rPr>
              <w:t>umn:</w:t>
            </w:r>
          </w:p>
          <w:p w14:paraId="025FE2E7" w14:textId="446CADD3" w:rsidR="00B11A0C" w:rsidRDefault="00B11A0C" w:rsidP="003E5AFE">
            <w:pPr>
              <w:pStyle w:val="ListParagraph"/>
              <w:numPr>
                <w:ilvl w:val="0"/>
                <w:numId w:val="14"/>
              </w:numPr>
              <w:spacing w:before="160" w:after="160"/>
              <w:rPr>
                <w:rFonts w:asciiTheme="minorHAnsi" w:hAnsiTheme="minorHAnsi"/>
                <w:color w:val="000000"/>
                <w:sz w:val="20"/>
                <w:szCs w:val="20"/>
              </w:rPr>
            </w:pPr>
            <w:r w:rsidRPr="003E5AFE">
              <w:rPr>
                <w:rFonts w:asciiTheme="minorHAnsi" w:hAnsiTheme="minorHAnsi"/>
                <w:color w:val="000000"/>
                <w:sz w:val="20"/>
                <w:szCs w:val="20"/>
              </w:rPr>
              <w:t>Plans</w:t>
            </w:r>
          </w:p>
          <w:p w14:paraId="7E395517" w14:textId="74634699" w:rsidR="00B11A0C" w:rsidRPr="003E5AFE" w:rsidRDefault="00B11A0C" w:rsidP="00B11A0C">
            <w:pPr>
              <w:pStyle w:val="ListParagraph"/>
              <w:numPr>
                <w:ilvl w:val="0"/>
                <w:numId w:val="14"/>
              </w:numPr>
              <w:spacing w:before="160" w:after="160"/>
              <w:rPr>
                <w:rFonts w:asciiTheme="minorHAnsi" w:hAnsiTheme="minorHAnsi"/>
                <w:color w:val="000000"/>
                <w:sz w:val="20"/>
                <w:szCs w:val="20"/>
              </w:rPr>
            </w:pPr>
            <w:r w:rsidRPr="003E5AFE">
              <w:rPr>
                <w:rFonts w:asciiTheme="minorHAnsi" w:hAnsiTheme="minorHAnsi"/>
                <w:color w:val="000000"/>
                <w:sz w:val="20"/>
                <w:szCs w:val="20"/>
              </w:rPr>
              <w:t>Verified views</w:t>
            </w:r>
            <w:r w:rsidRPr="003E5AFE">
              <w:rPr>
                <w:rFonts w:asciiTheme="minorHAnsi" w:hAnsiTheme="minorHAnsi"/>
                <w:b/>
                <w:strike/>
                <w:color w:val="000000"/>
                <w:sz w:val="20"/>
                <w:szCs w:val="20"/>
              </w:rPr>
              <w:t>?</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882458B" w14:textId="477A6799" w:rsidR="00B11A0C" w:rsidRPr="0063314D" w:rsidRDefault="00B11A0C" w:rsidP="00B11A0C">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781BFA" w:rsidRPr="008B22D2" w14:paraId="64CF5901"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4BD99A5" w14:textId="77777777" w:rsidR="00781BFA" w:rsidRPr="004D1CA1" w:rsidRDefault="00781BFA" w:rsidP="00DE597F">
            <w:pPr>
              <w:jc w:val="center"/>
              <w:rPr>
                <w:rFonts w:asciiTheme="minorHAnsi" w:hAnsiTheme="minorHAnsi"/>
                <w:sz w:val="22"/>
              </w:rPr>
            </w:pPr>
            <w:r>
              <w:rPr>
                <w:rFonts w:asciiTheme="minorHAnsi" w:hAnsiTheme="minorHAnsi"/>
                <w:sz w:val="22"/>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8BC548A" w14:textId="037F49F1" w:rsidR="00781BFA" w:rsidRPr="0080605C" w:rsidRDefault="00347FCB" w:rsidP="00901939">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C0406E0" w14:textId="77777777" w:rsidR="00781BFA" w:rsidRPr="0080605C" w:rsidRDefault="00781BFA" w:rsidP="00DE597F">
            <w:pPr>
              <w:jc w:val="center"/>
              <w:rPr>
                <w:rFonts w:asciiTheme="minorHAnsi" w:hAnsiTheme="minorHAnsi"/>
                <w:color w:val="000000"/>
                <w:sz w:val="20"/>
                <w:szCs w:val="20"/>
              </w:rPr>
            </w:pPr>
            <w:r w:rsidRPr="0080605C">
              <w:rPr>
                <w:rFonts w:asciiTheme="minorHAnsi" w:hAnsiTheme="minorHAnsi"/>
                <w:color w:val="000000"/>
                <w:sz w:val="20"/>
                <w:szCs w:val="20"/>
              </w:rPr>
              <w:t>271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188A9ED" w14:textId="4938E5F5" w:rsidR="00781BFA" w:rsidRDefault="00781BFA" w:rsidP="00DE597F">
            <w:pPr>
              <w:jc w:val="center"/>
              <w:rPr>
                <w:rFonts w:asciiTheme="minorHAnsi" w:hAnsiTheme="minorHAnsi"/>
                <w:sz w:val="22"/>
              </w:rPr>
            </w:pPr>
            <w:r w:rsidRPr="00B11A0C">
              <w:rPr>
                <w:rFonts w:asciiTheme="minorHAnsi" w:hAnsiTheme="minorHAnsi"/>
                <w:color w:val="000000"/>
                <w:sz w:val="20"/>
                <w:szCs w:val="20"/>
              </w:rPr>
              <w:t xml:space="preserve">Monitoring Framework </w:t>
            </w:r>
            <w:r w:rsidR="00B11A0C">
              <w:rPr>
                <w:rFonts w:asciiTheme="minorHAnsi" w:hAnsiTheme="minorHAnsi"/>
                <w:color w:val="000000"/>
                <w:sz w:val="20"/>
                <w:szCs w:val="20"/>
              </w:rPr>
              <w:t xml:space="preserve">Policy </w:t>
            </w:r>
            <w:r w:rsidRPr="00B11A0C">
              <w:rPr>
                <w:rFonts w:asciiTheme="minorHAnsi" w:hAnsiTheme="minorHAnsi"/>
                <w:color w:val="000000"/>
                <w:sz w:val="20"/>
                <w:szCs w:val="20"/>
              </w:rPr>
              <w:t>M1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2EBA7D1" w14:textId="30AA61B9" w:rsidR="00781BFA" w:rsidRPr="0063314D" w:rsidRDefault="001871A9" w:rsidP="0085110C">
            <w:pPr>
              <w:rPr>
                <w:rFonts w:asciiTheme="minorHAnsi" w:hAnsiTheme="minorHAnsi"/>
                <w:color w:val="000000"/>
                <w:sz w:val="20"/>
                <w:szCs w:val="20"/>
              </w:rPr>
            </w:pPr>
            <w:r>
              <w:rPr>
                <w:rFonts w:asciiTheme="minorHAnsi" w:hAnsiTheme="minorHAnsi"/>
                <w:color w:val="000000"/>
                <w:sz w:val="20"/>
                <w:szCs w:val="20"/>
              </w:rPr>
              <w:t>Under Target col</w:t>
            </w:r>
            <w:r w:rsidR="00781BFA" w:rsidRPr="0063314D">
              <w:rPr>
                <w:rFonts w:asciiTheme="minorHAnsi" w:hAnsiTheme="minorHAnsi"/>
                <w:color w:val="000000"/>
                <w:sz w:val="20"/>
                <w:szCs w:val="20"/>
              </w:rPr>
              <w:t>umn:</w:t>
            </w:r>
          </w:p>
          <w:p w14:paraId="7591B1AC" w14:textId="77777777" w:rsidR="00F21765" w:rsidRDefault="00F21765" w:rsidP="00781BFA">
            <w:pPr>
              <w:autoSpaceDE w:val="0"/>
              <w:autoSpaceDN w:val="0"/>
              <w:adjustRightInd w:val="0"/>
              <w:rPr>
                <w:rFonts w:ascii="Frutiger-LightCn" w:hAnsi="Frutiger-LightCn" w:cs="Frutiger-LightCn"/>
                <w:sz w:val="18"/>
                <w:szCs w:val="18"/>
              </w:rPr>
            </w:pPr>
          </w:p>
          <w:p w14:paraId="7EEC7537" w14:textId="77777777" w:rsidR="00781BFA" w:rsidRDefault="00781BFA" w:rsidP="00781BFA">
            <w:pPr>
              <w:autoSpaceDE w:val="0"/>
              <w:autoSpaceDN w:val="0"/>
              <w:adjustRightInd w:val="0"/>
              <w:rPr>
                <w:rFonts w:asciiTheme="minorHAnsi" w:hAnsiTheme="minorHAnsi"/>
                <w:color w:val="000000"/>
                <w:sz w:val="20"/>
                <w:szCs w:val="20"/>
              </w:rPr>
            </w:pPr>
            <w:r w:rsidRPr="00DD6EF8">
              <w:rPr>
                <w:rFonts w:asciiTheme="minorHAnsi" w:hAnsiTheme="minorHAnsi"/>
                <w:color w:val="000000"/>
                <w:sz w:val="20"/>
                <w:szCs w:val="20"/>
              </w:rPr>
              <w:t>No set targets but positive overall trends, e.g</w:t>
            </w:r>
            <w:r w:rsidR="0018575A">
              <w:rPr>
                <w:rFonts w:asciiTheme="minorHAnsi" w:hAnsiTheme="minorHAnsi"/>
                <w:color w:val="000000"/>
                <w:sz w:val="20"/>
                <w:szCs w:val="20"/>
              </w:rPr>
              <w:t>. reduction in vehicular traffi</w:t>
            </w:r>
            <w:r w:rsidRPr="00DD6EF8">
              <w:rPr>
                <w:rFonts w:asciiTheme="minorHAnsi" w:hAnsiTheme="minorHAnsi"/>
                <w:color w:val="000000"/>
                <w:sz w:val="20"/>
                <w:szCs w:val="20"/>
              </w:rPr>
              <w:t>c at cordons,</w:t>
            </w:r>
            <w:r w:rsidR="0018575A">
              <w:rPr>
                <w:rFonts w:asciiTheme="minorHAnsi" w:hAnsiTheme="minorHAnsi"/>
                <w:color w:val="000000"/>
                <w:sz w:val="20"/>
                <w:szCs w:val="20"/>
              </w:rPr>
              <w:t xml:space="preserve"> </w:t>
            </w:r>
            <w:r w:rsidRPr="00DD6EF8">
              <w:rPr>
                <w:rFonts w:asciiTheme="minorHAnsi" w:hAnsiTheme="minorHAnsi"/>
                <w:color w:val="000000"/>
                <w:sz w:val="20"/>
                <w:szCs w:val="20"/>
              </w:rPr>
              <w:t>increased modal shift to sustainable transport –</w:t>
            </w:r>
            <w:r>
              <w:rPr>
                <w:rFonts w:ascii="Frutiger-LightCn" w:hAnsi="Frutiger-LightCn" w:cs="Frutiger-LightCn"/>
                <w:sz w:val="18"/>
                <w:szCs w:val="18"/>
              </w:rPr>
              <w:t xml:space="preserve"> </w:t>
            </w:r>
            <w:r w:rsidRPr="00DD6EF8">
              <w:rPr>
                <w:rFonts w:asciiTheme="minorHAnsi" w:hAnsiTheme="minorHAnsi"/>
                <w:b/>
                <w:color w:val="000000"/>
                <w:sz w:val="20"/>
                <w:szCs w:val="20"/>
                <w:u w:val="single"/>
              </w:rPr>
              <w:t>see</w:t>
            </w:r>
            <w:r w:rsidRPr="00DD6EF8">
              <w:rPr>
                <w:rFonts w:asciiTheme="minorHAnsi" w:hAnsiTheme="minorHAnsi"/>
                <w:color w:val="000000"/>
                <w:sz w:val="20"/>
                <w:szCs w:val="20"/>
              </w:rPr>
              <w:t xml:space="preserve"> </w:t>
            </w:r>
            <w:r w:rsidRPr="00DD6EF8">
              <w:rPr>
                <w:rFonts w:asciiTheme="minorHAnsi" w:hAnsiTheme="minorHAnsi"/>
                <w:b/>
                <w:strike/>
                <w:color w:val="000000"/>
                <w:sz w:val="20"/>
                <w:szCs w:val="20"/>
              </w:rPr>
              <w:t>c.f.</w:t>
            </w:r>
            <w:r w:rsidRPr="00DD6EF8">
              <w:rPr>
                <w:rFonts w:asciiTheme="minorHAnsi" w:hAnsiTheme="minorHAnsi"/>
                <w:color w:val="000000"/>
                <w:sz w:val="20"/>
                <w:szCs w:val="20"/>
              </w:rPr>
              <w:t xml:space="preserve"> AMR </w:t>
            </w:r>
            <w:r w:rsidRPr="00DD6EF8">
              <w:rPr>
                <w:rFonts w:asciiTheme="minorHAnsi" w:hAnsiTheme="minorHAnsi"/>
                <w:b/>
                <w:color w:val="000000"/>
                <w:sz w:val="20"/>
                <w:szCs w:val="20"/>
                <w:u w:val="single"/>
              </w:rPr>
              <w:t>indicator</w:t>
            </w:r>
            <w:r w:rsidR="0018575A">
              <w:rPr>
                <w:rFonts w:asciiTheme="minorHAnsi" w:hAnsiTheme="minorHAnsi"/>
                <w:color w:val="000000"/>
                <w:sz w:val="20"/>
                <w:szCs w:val="20"/>
              </w:rPr>
              <w:t>.</w:t>
            </w:r>
          </w:p>
          <w:p w14:paraId="715A0EE3" w14:textId="4A56CC67" w:rsidR="0018575A" w:rsidRPr="00781BFA" w:rsidRDefault="0018575A" w:rsidP="00781BFA">
            <w:pPr>
              <w:autoSpaceDE w:val="0"/>
              <w:autoSpaceDN w:val="0"/>
              <w:adjustRightInd w:val="0"/>
              <w:rPr>
                <w:rFonts w:ascii="Frutiger-LightCn" w:hAnsi="Frutiger-LightCn" w:cs="Frutiger-LightCn"/>
                <w:sz w:val="18"/>
                <w:szCs w:val="18"/>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6FA20F7" w14:textId="77777777" w:rsidR="00781BFA" w:rsidRPr="0063314D" w:rsidRDefault="00781BFA" w:rsidP="00FD25A8">
            <w:pPr>
              <w:jc w:val="center"/>
              <w:rPr>
                <w:rFonts w:asciiTheme="minorHAnsi" w:hAnsiTheme="minorHAnsi"/>
                <w:color w:val="000000"/>
                <w:sz w:val="20"/>
                <w:szCs w:val="20"/>
              </w:rPr>
            </w:pPr>
            <w:r w:rsidRPr="0063314D">
              <w:rPr>
                <w:rFonts w:asciiTheme="minorHAnsi" w:hAnsiTheme="minorHAnsi"/>
                <w:color w:val="000000"/>
                <w:sz w:val="20"/>
                <w:szCs w:val="20"/>
              </w:rPr>
              <w:t>Typographical correction</w:t>
            </w:r>
          </w:p>
        </w:tc>
      </w:tr>
      <w:tr w:rsidR="00781BFA" w:rsidRPr="008B22D2" w14:paraId="445AE9B3"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1965AD3" w14:textId="5059AB1A" w:rsidR="00781BFA" w:rsidRPr="0080605C" w:rsidRDefault="00781BFA" w:rsidP="00DE597F">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02713DE" w14:textId="70C8E9D0" w:rsidR="00781BFA" w:rsidRPr="0080605C" w:rsidRDefault="00347FCB"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631DC80" w14:textId="77777777" w:rsidR="00781BFA" w:rsidRPr="0080605C" w:rsidRDefault="00781BFA" w:rsidP="00DE597F">
            <w:pPr>
              <w:jc w:val="center"/>
              <w:rPr>
                <w:rFonts w:asciiTheme="minorHAnsi" w:hAnsiTheme="minorHAnsi"/>
                <w:color w:val="000000"/>
                <w:sz w:val="20"/>
                <w:szCs w:val="20"/>
              </w:rPr>
            </w:pPr>
            <w:r w:rsidRPr="0080605C">
              <w:rPr>
                <w:rFonts w:asciiTheme="minorHAnsi" w:hAnsiTheme="minorHAnsi"/>
                <w:color w:val="000000"/>
                <w:sz w:val="20"/>
                <w:szCs w:val="20"/>
              </w:rPr>
              <w:t>275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1E51052" w14:textId="77777777" w:rsidR="00781BFA" w:rsidRPr="0080605C" w:rsidRDefault="00781BFA" w:rsidP="00DE597F">
            <w:pPr>
              <w:jc w:val="center"/>
              <w:rPr>
                <w:rFonts w:asciiTheme="minorHAnsi" w:hAnsiTheme="minorHAnsi"/>
                <w:color w:val="000000"/>
                <w:sz w:val="20"/>
                <w:szCs w:val="20"/>
              </w:rPr>
            </w:pPr>
            <w:r w:rsidRPr="0080605C">
              <w:rPr>
                <w:rFonts w:asciiTheme="minorHAnsi" w:hAnsiTheme="minorHAnsi"/>
                <w:color w:val="000000"/>
                <w:sz w:val="20"/>
                <w:szCs w:val="20"/>
              </w:rPr>
              <w:t xml:space="preserve">Monitoring Framework </w:t>
            </w:r>
          </w:p>
          <w:p w14:paraId="7BB00ADA" w14:textId="26DAB1CF" w:rsidR="00781BFA" w:rsidRDefault="00B11A0C" w:rsidP="00DE597F">
            <w:pPr>
              <w:jc w:val="center"/>
              <w:rPr>
                <w:rFonts w:asciiTheme="minorHAnsi" w:hAnsiTheme="minorHAnsi"/>
                <w:sz w:val="22"/>
              </w:rPr>
            </w:pPr>
            <w:r>
              <w:rPr>
                <w:rFonts w:asciiTheme="minorHAnsi" w:hAnsiTheme="minorHAnsi"/>
                <w:color w:val="000000"/>
                <w:sz w:val="20"/>
                <w:szCs w:val="20"/>
              </w:rPr>
              <w:t xml:space="preserve">Policy </w:t>
            </w:r>
            <w:r w:rsidR="00781BFA" w:rsidRPr="0080605C">
              <w:rPr>
                <w:rFonts w:asciiTheme="minorHAnsi" w:hAnsiTheme="minorHAnsi"/>
                <w:color w:val="000000"/>
                <w:sz w:val="20"/>
                <w:szCs w:val="20"/>
              </w:rPr>
              <w:t>V5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B9D5125" w14:textId="2604FD59" w:rsidR="00781BFA" w:rsidRDefault="00694DCF" w:rsidP="0085110C">
            <w:pPr>
              <w:rPr>
                <w:rFonts w:asciiTheme="minorHAnsi" w:hAnsiTheme="minorHAnsi"/>
                <w:color w:val="000000"/>
                <w:sz w:val="20"/>
                <w:szCs w:val="20"/>
              </w:rPr>
            </w:pPr>
            <w:r>
              <w:rPr>
                <w:rFonts w:asciiTheme="minorHAnsi" w:hAnsiTheme="minorHAnsi"/>
                <w:color w:val="000000"/>
                <w:sz w:val="20"/>
                <w:szCs w:val="20"/>
              </w:rPr>
              <w:t>Under Target col</w:t>
            </w:r>
            <w:r w:rsidR="00781BFA" w:rsidRPr="0063314D">
              <w:rPr>
                <w:rFonts w:asciiTheme="minorHAnsi" w:hAnsiTheme="minorHAnsi"/>
                <w:color w:val="000000"/>
                <w:sz w:val="20"/>
                <w:szCs w:val="20"/>
              </w:rPr>
              <w:t>umn:</w:t>
            </w:r>
          </w:p>
          <w:p w14:paraId="28781607" w14:textId="77777777" w:rsidR="00694DCF" w:rsidRPr="0063314D" w:rsidRDefault="00694DCF" w:rsidP="0085110C">
            <w:pPr>
              <w:rPr>
                <w:rFonts w:asciiTheme="minorHAnsi" w:hAnsiTheme="minorHAnsi"/>
                <w:color w:val="000000"/>
                <w:sz w:val="20"/>
                <w:szCs w:val="20"/>
              </w:rPr>
            </w:pPr>
          </w:p>
          <w:p w14:paraId="4D3ECD56" w14:textId="4F454634" w:rsidR="00781BFA" w:rsidRPr="0063314D" w:rsidRDefault="00781BFA" w:rsidP="00781BFA">
            <w:pPr>
              <w:autoSpaceDE w:val="0"/>
              <w:autoSpaceDN w:val="0"/>
              <w:adjustRightInd w:val="0"/>
              <w:rPr>
                <w:rFonts w:asciiTheme="minorHAnsi" w:hAnsiTheme="minorHAnsi"/>
                <w:color w:val="000000"/>
                <w:sz w:val="20"/>
                <w:szCs w:val="20"/>
              </w:rPr>
            </w:pPr>
            <w:r w:rsidRPr="0063314D">
              <w:rPr>
                <w:rFonts w:asciiTheme="minorHAnsi" w:hAnsiTheme="minorHAnsi"/>
                <w:color w:val="000000"/>
                <w:sz w:val="20"/>
                <w:szCs w:val="20"/>
              </w:rPr>
              <w:t>a) No net increase in short stay accom</w:t>
            </w:r>
            <w:r w:rsidR="009A390E" w:rsidRPr="009A390E">
              <w:rPr>
                <w:rFonts w:asciiTheme="minorHAnsi" w:hAnsiTheme="minorHAnsi"/>
                <w:b/>
                <w:color w:val="000000"/>
                <w:sz w:val="20"/>
                <w:szCs w:val="20"/>
                <w:u w:val="single"/>
              </w:rPr>
              <w:t>m</w:t>
            </w:r>
            <w:r w:rsidRPr="0063314D">
              <w:rPr>
                <w:rFonts w:asciiTheme="minorHAnsi" w:hAnsiTheme="minorHAnsi"/>
                <w:color w:val="000000"/>
                <w:sz w:val="20"/>
                <w:szCs w:val="20"/>
              </w:rPr>
              <w:t xml:space="preserve">odation premises above baseline set in </w:t>
            </w:r>
            <w:r w:rsidRPr="00810EB8">
              <w:rPr>
                <w:rFonts w:asciiTheme="minorHAnsi" w:hAnsiTheme="minorHAnsi"/>
                <w:strike/>
                <w:color w:val="000000"/>
                <w:sz w:val="20"/>
                <w:szCs w:val="20"/>
              </w:rPr>
              <w:t>Core strategy</w:t>
            </w:r>
            <w:r w:rsidRPr="0063314D">
              <w:rPr>
                <w:rFonts w:asciiTheme="minorHAnsi" w:hAnsiTheme="minorHAnsi"/>
                <w:color w:val="000000"/>
                <w:sz w:val="20"/>
                <w:szCs w:val="20"/>
              </w:rPr>
              <w:t xml:space="preserve"> </w:t>
            </w:r>
            <w:r w:rsidR="007F2B5F" w:rsidRPr="007F2B5F">
              <w:rPr>
                <w:rFonts w:asciiTheme="minorHAnsi" w:hAnsiTheme="minorHAnsi"/>
                <w:b/>
                <w:color w:val="000000"/>
                <w:sz w:val="20"/>
                <w:szCs w:val="20"/>
                <w:u w:val="single"/>
              </w:rPr>
              <w:t>Local Plan</w:t>
            </w:r>
            <w:r w:rsidRPr="0063314D">
              <w:rPr>
                <w:rFonts w:asciiTheme="minorHAnsi" w:hAnsiTheme="minorHAnsi"/>
                <w:color w:val="000000"/>
                <w:sz w:val="20"/>
                <w:szCs w:val="20"/>
              </w:rPr>
              <w:t>–</w:t>
            </w:r>
            <w:r>
              <w:rPr>
                <w:rFonts w:ascii="Frutiger-LightCn" w:hAnsi="Frutiger-LightCn" w:cs="Frutiger-LightCn"/>
                <w:sz w:val="18"/>
                <w:szCs w:val="18"/>
              </w:rPr>
              <w:t xml:space="preserve"> </w:t>
            </w:r>
            <w:r w:rsidRPr="0063314D">
              <w:rPr>
                <w:rFonts w:asciiTheme="minorHAnsi" w:hAnsiTheme="minorHAnsi"/>
                <w:b/>
                <w:color w:val="000000"/>
                <w:sz w:val="20"/>
                <w:szCs w:val="20"/>
                <w:u w:val="single"/>
              </w:rPr>
              <w:t>see</w:t>
            </w:r>
            <w:r w:rsidRPr="0063314D">
              <w:rPr>
                <w:rFonts w:asciiTheme="minorHAnsi" w:hAnsiTheme="minorHAnsi"/>
                <w:color w:val="000000"/>
                <w:sz w:val="20"/>
                <w:szCs w:val="20"/>
              </w:rPr>
              <w:t xml:space="preserve"> </w:t>
            </w:r>
            <w:r w:rsidRPr="0063314D">
              <w:rPr>
                <w:rFonts w:asciiTheme="minorHAnsi" w:hAnsiTheme="minorHAnsi"/>
                <w:b/>
                <w:strike/>
                <w:color w:val="000000"/>
                <w:sz w:val="20"/>
                <w:szCs w:val="20"/>
              </w:rPr>
              <w:t>c.f.</w:t>
            </w:r>
            <w:r w:rsidRPr="0063314D">
              <w:rPr>
                <w:rFonts w:asciiTheme="minorHAnsi" w:hAnsiTheme="minorHAnsi"/>
                <w:color w:val="000000"/>
                <w:sz w:val="20"/>
                <w:szCs w:val="20"/>
              </w:rPr>
              <w:t xml:space="preserve"> AMR</w:t>
            </w:r>
            <w:r>
              <w:rPr>
                <w:rFonts w:ascii="Frutiger-LightCn" w:hAnsi="Frutiger-LightCn" w:cs="Frutiger-LightCn"/>
                <w:sz w:val="18"/>
                <w:szCs w:val="18"/>
              </w:rPr>
              <w:t xml:space="preserve"> </w:t>
            </w:r>
            <w:r w:rsidRPr="0063314D">
              <w:rPr>
                <w:rFonts w:asciiTheme="minorHAnsi" w:hAnsiTheme="minorHAnsi"/>
                <w:b/>
                <w:color w:val="000000"/>
                <w:sz w:val="20"/>
                <w:szCs w:val="20"/>
                <w:u w:val="single"/>
              </w:rPr>
              <w:t>indicator</w:t>
            </w:r>
          </w:p>
          <w:p w14:paraId="38EE0DF7" w14:textId="058CD360" w:rsidR="00781BFA" w:rsidRDefault="00781BFA" w:rsidP="00781BFA">
            <w:pPr>
              <w:rPr>
                <w:rFonts w:asciiTheme="minorHAnsi" w:hAnsiTheme="minorHAnsi"/>
                <w:color w:val="000000"/>
                <w:sz w:val="20"/>
                <w:szCs w:val="20"/>
              </w:rPr>
            </w:pPr>
            <w:r w:rsidRPr="0063314D">
              <w:rPr>
                <w:rFonts w:asciiTheme="minorHAnsi" w:hAnsiTheme="minorHAnsi"/>
                <w:color w:val="000000"/>
                <w:sz w:val="20"/>
                <w:szCs w:val="20"/>
              </w:rPr>
              <w:t xml:space="preserve">b) Net increase in longer stay </w:t>
            </w:r>
            <w:r w:rsidR="001871A9">
              <w:rPr>
                <w:rFonts w:asciiTheme="minorHAnsi" w:hAnsiTheme="minorHAnsi"/>
                <w:color w:val="000000"/>
                <w:sz w:val="20"/>
                <w:szCs w:val="20"/>
              </w:rPr>
              <w:t>accommodation</w:t>
            </w:r>
          </w:p>
          <w:p w14:paraId="7D582E5C" w14:textId="4B701CC0" w:rsidR="001871A9" w:rsidRPr="004D1CA1" w:rsidRDefault="001871A9" w:rsidP="00781BFA">
            <w:pPr>
              <w:rPr>
                <w:rFonts w:asciiTheme="minorHAnsi" w:hAnsiTheme="minorHAnsi"/>
                <w:sz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AF7829F" w14:textId="563A76D3" w:rsidR="00781BFA" w:rsidRPr="0063314D" w:rsidRDefault="005F3950" w:rsidP="005F3950">
            <w:pPr>
              <w:jc w:val="center"/>
              <w:rPr>
                <w:rFonts w:asciiTheme="minorHAnsi" w:hAnsiTheme="minorHAnsi"/>
                <w:color w:val="000000"/>
                <w:sz w:val="20"/>
                <w:szCs w:val="20"/>
              </w:rPr>
            </w:pPr>
            <w:r>
              <w:rPr>
                <w:rFonts w:asciiTheme="minorHAnsi" w:hAnsiTheme="minorHAnsi"/>
                <w:color w:val="000000"/>
                <w:sz w:val="20"/>
                <w:szCs w:val="20"/>
              </w:rPr>
              <w:t>Factual and t</w:t>
            </w:r>
            <w:r w:rsidR="00781BFA" w:rsidRPr="0063314D">
              <w:rPr>
                <w:rFonts w:asciiTheme="minorHAnsi" w:hAnsiTheme="minorHAnsi"/>
                <w:color w:val="000000"/>
                <w:sz w:val="20"/>
                <w:szCs w:val="20"/>
              </w:rPr>
              <w:t>ypographical correction</w:t>
            </w:r>
          </w:p>
        </w:tc>
      </w:tr>
      <w:tr w:rsidR="004A2C04" w:rsidRPr="008B22D2" w14:paraId="28A83B3F"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EC44CFE" w14:textId="77777777" w:rsidR="004A2C04" w:rsidRPr="0080605C" w:rsidRDefault="004A2C04" w:rsidP="00DE597F">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BCAABB9" w14:textId="09DEBDDB" w:rsidR="004A2C04" w:rsidRPr="0080605C" w:rsidRDefault="007B2AAA"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92AD75D" w14:textId="4A451AF6" w:rsidR="004A2C04" w:rsidRPr="0080605C" w:rsidRDefault="00FB4439" w:rsidP="00DE597F">
            <w:pPr>
              <w:jc w:val="center"/>
              <w:rPr>
                <w:rFonts w:asciiTheme="minorHAnsi" w:hAnsiTheme="minorHAnsi"/>
                <w:color w:val="000000"/>
                <w:sz w:val="20"/>
                <w:szCs w:val="20"/>
              </w:rPr>
            </w:pPr>
            <w:r>
              <w:rPr>
                <w:rFonts w:asciiTheme="minorHAnsi" w:hAnsiTheme="minorHAnsi"/>
                <w:color w:val="000000"/>
                <w:sz w:val="20"/>
                <w:szCs w:val="20"/>
              </w:rPr>
              <w:t>276 - 287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B94C7B3" w14:textId="77777777" w:rsidR="004A2C04" w:rsidRPr="0080605C" w:rsidRDefault="004A2C04" w:rsidP="00DE597F">
            <w:pPr>
              <w:jc w:val="center"/>
              <w:rPr>
                <w:rFonts w:asciiTheme="minorHAnsi" w:hAnsiTheme="minorHAnsi"/>
                <w:color w:val="000000"/>
                <w:sz w:val="20"/>
                <w:szCs w:val="20"/>
              </w:rPr>
            </w:pPr>
            <w:r w:rsidRPr="0080605C">
              <w:rPr>
                <w:rFonts w:asciiTheme="minorHAnsi" w:hAnsiTheme="minorHAnsi"/>
                <w:color w:val="000000"/>
                <w:sz w:val="20"/>
                <w:szCs w:val="20"/>
              </w:rPr>
              <w:t>Monitoring Framework: Sites</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5BE11B7" w14:textId="5B99DE32" w:rsidR="004A2C04" w:rsidRPr="0063314D" w:rsidRDefault="004A2C04" w:rsidP="0085110C">
            <w:pPr>
              <w:rPr>
                <w:rFonts w:asciiTheme="minorHAnsi" w:hAnsiTheme="minorHAnsi"/>
                <w:color w:val="000000"/>
                <w:sz w:val="20"/>
                <w:szCs w:val="20"/>
              </w:rPr>
            </w:pPr>
            <w:r w:rsidRPr="0063314D">
              <w:rPr>
                <w:rFonts w:asciiTheme="minorHAnsi" w:hAnsiTheme="minorHAnsi"/>
                <w:color w:val="000000"/>
                <w:sz w:val="20"/>
                <w:szCs w:val="20"/>
              </w:rPr>
              <w:t>Amend end</w:t>
            </w:r>
            <w:r w:rsidR="001871A9">
              <w:rPr>
                <w:rFonts w:asciiTheme="minorHAnsi" w:hAnsiTheme="minorHAnsi"/>
                <w:color w:val="000000"/>
                <w:sz w:val="20"/>
                <w:szCs w:val="20"/>
              </w:rPr>
              <w:t xml:space="preserve"> col</w:t>
            </w:r>
            <w:r w:rsidRPr="0063314D">
              <w:rPr>
                <w:rFonts w:asciiTheme="minorHAnsi" w:hAnsiTheme="minorHAnsi"/>
                <w:color w:val="000000"/>
                <w:sz w:val="20"/>
                <w:szCs w:val="20"/>
              </w:rPr>
              <w:t>umn title as follows:</w:t>
            </w:r>
          </w:p>
          <w:p w14:paraId="27BA84B4" w14:textId="77777777" w:rsidR="004219AC" w:rsidRPr="0063314D" w:rsidRDefault="004219AC" w:rsidP="0085110C">
            <w:pPr>
              <w:rPr>
                <w:rFonts w:asciiTheme="minorHAnsi" w:hAnsiTheme="minorHAnsi"/>
                <w:color w:val="000000"/>
                <w:sz w:val="20"/>
                <w:szCs w:val="20"/>
              </w:rPr>
            </w:pPr>
          </w:p>
          <w:p w14:paraId="582823CF" w14:textId="77777777" w:rsidR="004A2C04" w:rsidRDefault="004A2C04" w:rsidP="0085110C">
            <w:pPr>
              <w:rPr>
                <w:rFonts w:asciiTheme="minorHAnsi" w:hAnsiTheme="minorHAnsi"/>
                <w:color w:val="000000"/>
                <w:sz w:val="20"/>
                <w:szCs w:val="20"/>
              </w:rPr>
            </w:pPr>
            <w:r w:rsidRPr="00DD6EF8">
              <w:rPr>
                <w:rFonts w:asciiTheme="minorHAnsi" w:hAnsiTheme="minorHAnsi"/>
                <w:b/>
                <w:color w:val="000000"/>
                <w:sz w:val="20"/>
                <w:szCs w:val="20"/>
                <w:u w:val="single"/>
              </w:rPr>
              <w:t>Potential d</w:t>
            </w:r>
            <w:r w:rsidRPr="00DD6EF8">
              <w:rPr>
                <w:rFonts w:asciiTheme="minorHAnsi" w:hAnsiTheme="minorHAnsi"/>
                <w:b/>
                <w:strike/>
                <w:color w:val="000000"/>
                <w:sz w:val="20"/>
                <w:szCs w:val="20"/>
              </w:rPr>
              <w:t>D</w:t>
            </w:r>
            <w:r w:rsidRPr="0063314D">
              <w:rPr>
                <w:rFonts w:asciiTheme="minorHAnsi" w:hAnsiTheme="minorHAnsi"/>
                <w:color w:val="000000"/>
                <w:sz w:val="20"/>
                <w:szCs w:val="20"/>
              </w:rPr>
              <w:t>elivery pathway/partnerships</w:t>
            </w:r>
          </w:p>
          <w:p w14:paraId="3981C475" w14:textId="3CB24DBC" w:rsidR="00FB4439" w:rsidRPr="004D1CA1" w:rsidRDefault="00FB4439" w:rsidP="0085110C">
            <w:pPr>
              <w:rPr>
                <w:rFonts w:asciiTheme="minorHAnsi" w:hAnsiTheme="minorHAnsi"/>
                <w:sz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5A98E4" w14:textId="77777777" w:rsidR="004A2C04" w:rsidRPr="0063314D" w:rsidRDefault="004A2C04" w:rsidP="00FD25A8">
            <w:pPr>
              <w:jc w:val="center"/>
              <w:rPr>
                <w:rFonts w:asciiTheme="minorHAnsi" w:hAnsiTheme="minorHAnsi"/>
                <w:color w:val="000000"/>
                <w:sz w:val="20"/>
                <w:szCs w:val="20"/>
              </w:rPr>
            </w:pPr>
            <w:r w:rsidRPr="0063314D">
              <w:rPr>
                <w:rFonts w:asciiTheme="minorHAnsi" w:hAnsiTheme="minorHAnsi"/>
                <w:color w:val="000000"/>
                <w:sz w:val="20"/>
                <w:szCs w:val="20"/>
              </w:rPr>
              <w:t>Factual clarification</w:t>
            </w:r>
          </w:p>
        </w:tc>
      </w:tr>
      <w:tr w:rsidR="00244C37" w:rsidRPr="008B22D2" w14:paraId="122C6285"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A770FA5" w14:textId="137B5053" w:rsidR="00244C37" w:rsidRPr="0080605C" w:rsidRDefault="00244C37">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49FF3FA" w14:textId="7070648F" w:rsidR="00244C37" w:rsidRPr="0080605C" w:rsidRDefault="00901939" w:rsidP="006F774C">
            <w:pPr>
              <w:jc w:val="center"/>
              <w:rPr>
                <w:rFonts w:asciiTheme="minorHAnsi" w:hAnsiTheme="minorHAnsi"/>
                <w:color w:val="000000"/>
                <w:sz w:val="20"/>
                <w:szCs w:val="20"/>
              </w:rPr>
            </w:pPr>
            <w:r>
              <w:rPr>
                <w:rFonts w:asciiTheme="minorHAnsi" w:hAnsiTheme="minorHAnsi"/>
                <w:color w:val="000000"/>
                <w:sz w:val="20"/>
                <w:szCs w:val="20"/>
              </w:rPr>
              <w:t>PMC185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75F78CB" w14:textId="02FAEA5C" w:rsidR="00244C37" w:rsidRPr="0080605C" w:rsidRDefault="00D05EE2" w:rsidP="00067FD8">
            <w:pPr>
              <w:jc w:val="center"/>
              <w:rPr>
                <w:rFonts w:asciiTheme="minorHAnsi" w:hAnsiTheme="minorHAnsi"/>
                <w:color w:val="000000"/>
                <w:sz w:val="20"/>
                <w:szCs w:val="20"/>
              </w:rPr>
            </w:pPr>
            <w:r>
              <w:rPr>
                <w:rFonts w:asciiTheme="minorHAnsi" w:hAnsiTheme="minorHAnsi"/>
                <w:color w:val="000000"/>
                <w:sz w:val="20"/>
                <w:szCs w:val="20"/>
              </w:rPr>
              <w:t>276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4A9B559" w14:textId="66AB4C74" w:rsidR="00244C37" w:rsidRPr="0080605C" w:rsidRDefault="00244C37">
            <w:pPr>
              <w:jc w:val="center"/>
              <w:rPr>
                <w:rFonts w:asciiTheme="minorHAnsi" w:hAnsiTheme="minorHAnsi"/>
                <w:color w:val="000000"/>
                <w:sz w:val="20"/>
                <w:szCs w:val="20"/>
              </w:rPr>
            </w:pPr>
            <w:r>
              <w:rPr>
                <w:rFonts w:asciiTheme="minorHAnsi" w:hAnsiTheme="minorHAnsi"/>
                <w:color w:val="000000"/>
                <w:sz w:val="20"/>
                <w:szCs w:val="20"/>
              </w:rPr>
              <w:t>Monitoring Framework</w:t>
            </w:r>
            <w:r w:rsidR="00D05EE2">
              <w:rPr>
                <w:rFonts w:asciiTheme="minorHAnsi" w:hAnsiTheme="minorHAnsi"/>
                <w:color w:val="000000"/>
                <w:sz w:val="20"/>
                <w:szCs w:val="20"/>
              </w:rPr>
              <w:t>: Sites</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B5191DE" w14:textId="540512FC" w:rsidR="00D05EE2" w:rsidRDefault="00244C37" w:rsidP="00D05EE2">
            <w:pPr>
              <w:spacing w:before="160" w:after="160"/>
              <w:rPr>
                <w:rFonts w:asciiTheme="minorHAnsi" w:hAnsiTheme="minorHAnsi"/>
                <w:color w:val="000000"/>
                <w:sz w:val="20"/>
                <w:szCs w:val="20"/>
              </w:rPr>
            </w:pPr>
            <w:r>
              <w:rPr>
                <w:rFonts w:asciiTheme="minorHAnsi" w:hAnsiTheme="minorHAnsi"/>
                <w:color w:val="000000"/>
                <w:sz w:val="20"/>
                <w:szCs w:val="20"/>
              </w:rPr>
              <w:t xml:space="preserve">Deletion entire </w:t>
            </w:r>
            <w:r w:rsidR="00D05EE2">
              <w:rPr>
                <w:rFonts w:asciiTheme="minorHAnsi" w:hAnsiTheme="minorHAnsi"/>
                <w:color w:val="000000"/>
                <w:sz w:val="20"/>
                <w:szCs w:val="20"/>
              </w:rPr>
              <w:t>rows for:</w:t>
            </w:r>
          </w:p>
          <w:p w14:paraId="2D9EFA9D" w14:textId="47855FA3" w:rsidR="00244C37" w:rsidRPr="00067FD8" w:rsidRDefault="00D05EE2" w:rsidP="00067FD8">
            <w:pPr>
              <w:pStyle w:val="ListParagraph"/>
              <w:numPr>
                <w:ilvl w:val="0"/>
                <w:numId w:val="18"/>
              </w:numPr>
              <w:spacing w:before="160" w:after="160"/>
              <w:rPr>
                <w:rFonts w:asciiTheme="minorHAnsi" w:hAnsiTheme="minorHAnsi"/>
                <w:color w:val="000000"/>
                <w:sz w:val="20"/>
                <w:szCs w:val="20"/>
              </w:rPr>
            </w:pPr>
            <w:r w:rsidRPr="00D05EE2">
              <w:rPr>
                <w:rFonts w:asciiTheme="minorHAnsi" w:hAnsiTheme="minorHAnsi"/>
                <w:color w:val="000000"/>
                <w:sz w:val="20"/>
                <w:szCs w:val="20"/>
              </w:rPr>
              <w:t>276 Banbury Road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7012670" w14:textId="5F6A5840" w:rsidR="00244C37" w:rsidRPr="0063314D" w:rsidRDefault="00D05EE2" w:rsidP="00067FD8">
            <w:pPr>
              <w:jc w:val="center"/>
              <w:rPr>
                <w:rFonts w:asciiTheme="minorHAnsi" w:hAnsiTheme="minorHAnsi"/>
                <w:color w:val="000000"/>
                <w:sz w:val="20"/>
                <w:szCs w:val="20"/>
              </w:rPr>
            </w:pPr>
            <w:r>
              <w:rPr>
                <w:rFonts w:asciiTheme="minorHAnsi" w:hAnsiTheme="minorHAnsi"/>
                <w:color w:val="000000"/>
                <w:sz w:val="20"/>
                <w:szCs w:val="20"/>
              </w:rPr>
              <w:t>Consitency with main modification</w:t>
            </w:r>
            <w:r w:rsidR="00067FD8">
              <w:rPr>
                <w:rFonts w:asciiTheme="minorHAnsi" w:hAnsiTheme="minorHAnsi"/>
                <w:color w:val="000000"/>
                <w:sz w:val="20"/>
                <w:szCs w:val="20"/>
              </w:rPr>
              <w:t>s</w:t>
            </w:r>
          </w:p>
        </w:tc>
      </w:tr>
      <w:tr w:rsidR="00067FD8" w:rsidRPr="008B22D2" w14:paraId="46F25D3A"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FCE8CD7" w14:textId="5A96BDE5" w:rsidR="00067FD8" w:rsidRDefault="00067FD8" w:rsidP="00067FD8">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1FDC75B" w14:textId="70F5642C" w:rsidR="00067FD8" w:rsidRDefault="00901939" w:rsidP="00067FD8">
            <w:pPr>
              <w:jc w:val="center"/>
              <w:rPr>
                <w:rFonts w:asciiTheme="minorHAnsi" w:hAnsiTheme="minorHAnsi"/>
                <w:color w:val="000000"/>
                <w:sz w:val="20"/>
                <w:szCs w:val="20"/>
              </w:rPr>
            </w:pPr>
            <w:r>
              <w:rPr>
                <w:rFonts w:asciiTheme="minorHAnsi" w:hAnsiTheme="minorHAnsi"/>
                <w:color w:val="000000"/>
                <w:sz w:val="20"/>
                <w:szCs w:val="20"/>
              </w:rPr>
              <w:t>PMC186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FD5D131" w14:textId="62B2DDFC" w:rsidR="00067FD8" w:rsidRDefault="00067FD8" w:rsidP="00067FD8">
            <w:pPr>
              <w:jc w:val="center"/>
              <w:rPr>
                <w:rFonts w:asciiTheme="minorHAnsi" w:hAnsiTheme="minorHAnsi"/>
                <w:color w:val="000000"/>
                <w:sz w:val="20"/>
                <w:szCs w:val="20"/>
              </w:rPr>
            </w:pPr>
            <w:r>
              <w:rPr>
                <w:rFonts w:asciiTheme="minorHAnsi" w:hAnsiTheme="minorHAnsi"/>
                <w:color w:val="000000"/>
                <w:sz w:val="20"/>
                <w:szCs w:val="20"/>
              </w:rPr>
              <w:t>286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8C70431" w14:textId="3AB31DB7" w:rsidR="00067FD8" w:rsidRDefault="00067FD8" w:rsidP="00067FD8">
            <w:pPr>
              <w:jc w:val="center"/>
              <w:rPr>
                <w:rFonts w:asciiTheme="minorHAnsi" w:hAnsiTheme="minorHAnsi"/>
                <w:color w:val="000000"/>
                <w:sz w:val="20"/>
                <w:szCs w:val="20"/>
              </w:rPr>
            </w:pPr>
            <w:r>
              <w:rPr>
                <w:rFonts w:asciiTheme="minorHAnsi" w:hAnsiTheme="minorHAnsi"/>
                <w:color w:val="000000"/>
                <w:sz w:val="20"/>
                <w:szCs w:val="20"/>
              </w:rPr>
              <w:t>Monitoring Framework: Sites</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487D398" w14:textId="77777777" w:rsidR="00067FD8" w:rsidRDefault="00067FD8" w:rsidP="00067FD8">
            <w:pPr>
              <w:spacing w:before="160" w:after="160"/>
              <w:rPr>
                <w:rFonts w:asciiTheme="minorHAnsi" w:hAnsiTheme="minorHAnsi"/>
                <w:color w:val="000000"/>
                <w:sz w:val="20"/>
                <w:szCs w:val="20"/>
              </w:rPr>
            </w:pPr>
            <w:r>
              <w:rPr>
                <w:rFonts w:asciiTheme="minorHAnsi" w:hAnsiTheme="minorHAnsi"/>
                <w:color w:val="000000"/>
                <w:sz w:val="20"/>
                <w:szCs w:val="20"/>
              </w:rPr>
              <w:t>Deletion entire rows for:</w:t>
            </w:r>
          </w:p>
          <w:p w14:paraId="25F898E7" w14:textId="0507885E" w:rsidR="00067FD8" w:rsidRPr="00067FD8" w:rsidRDefault="00067FD8" w:rsidP="00067FD8">
            <w:pPr>
              <w:pStyle w:val="ListParagraph"/>
              <w:numPr>
                <w:ilvl w:val="0"/>
                <w:numId w:val="18"/>
              </w:numPr>
              <w:spacing w:before="160" w:after="160"/>
              <w:rPr>
                <w:rFonts w:asciiTheme="minorHAnsi" w:hAnsiTheme="minorHAnsi"/>
                <w:color w:val="000000"/>
                <w:sz w:val="20"/>
                <w:szCs w:val="20"/>
              </w:rPr>
            </w:pPr>
            <w:r w:rsidRPr="00067FD8">
              <w:rPr>
                <w:rFonts w:asciiTheme="minorHAnsi" w:hAnsiTheme="minorHAnsi"/>
                <w:color w:val="000000"/>
                <w:sz w:val="20"/>
                <w:szCs w:val="20"/>
              </w:rPr>
              <w:t xml:space="preserve">Wolvercote Paper Mill </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D0EAC3C" w14:textId="7B6033C2" w:rsidR="00067FD8" w:rsidRDefault="00067FD8" w:rsidP="00067FD8">
            <w:pPr>
              <w:jc w:val="center"/>
              <w:rPr>
                <w:rFonts w:asciiTheme="minorHAnsi" w:hAnsiTheme="minorHAnsi"/>
                <w:color w:val="000000"/>
                <w:sz w:val="20"/>
                <w:szCs w:val="20"/>
              </w:rPr>
            </w:pPr>
            <w:r>
              <w:rPr>
                <w:rFonts w:asciiTheme="minorHAnsi" w:hAnsiTheme="minorHAnsi"/>
                <w:color w:val="000000"/>
                <w:sz w:val="20"/>
                <w:szCs w:val="20"/>
              </w:rPr>
              <w:t>Consitency with main modifications</w:t>
            </w:r>
          </w:p>
        </w:tc>
      </w:tr>
      <w:tr w:rsidR="004A2C04" w:rsidRPr="008B22D2" w14:paraId="00B16397"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EDD8FD9" w14:textId="18AB102A" w:rsidR="004A2C04" w:rsidRPr="0080605C" w:rsidRDefault="004A2C04">
            <w:pPr>
              <w:jc w:val="center"/>
              <w:rPr>
                <w:rFonts w:asciiTheme="minorHAnsi" w:hAnsiTheme="minorHAnsi"/>
                <w:color w:val="000000"/>
                <w:sz w:val="20"/>
                <w:szCs w:val="20"/>
              </w:rPr>
            </w:pPr>
            <w:r w:rsidRPr="0080605C">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74E45F15" w14:textId="4DB847D9" w:rsidR="004A2C04" w:rsidRPr="0080605C" w:rsidRDefault="004A2C04"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8208E01" w14:textId="77777777" w:rsidR="004A2C04" w:rsidRPr="0080605C" w:rsidRDefault="004A2C04">
            <w:pPr>
              <w:jc w:val="center"/>
              <w:rPr>
                <w:rFonts w:asciiTheme="minorHAnsi" w:hAnsiTheme="minorHAnsi"/>
                <w:color w:val="000000"/>
                <w:sz w:val="20"/>
                <w:szCs w:val="20"/>
              </w:rPr>
            </w:pPr>
            <w:r w:rsidRPr="0080605C">
              <w:rPr>
                <w:rFonts w:asciiTheme="minorHAnsi" w:hAnsiTheme="minorHAnsi"/>
                <w:color w:val="000000"/>
                <w:sz w:val="20"/>
                <w:szCs w:val="20"/>
              </w:rPr>
              <w:t>276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3F4B36D" w14:textId="566DEC7A" w:rsidR="004A2C04" w:rsidRPr="0080605C" w:rsidRDefault="004A2C04">
            <w:pPr>
              <w:jc w:val="center"/>
              <w:rPr>
                <w:rFonts w:asciiTheme="minorHAnsi" w:hAnsiTheme="minorHAnsi"/>
                <w:color w:val="000000"/>
                <w:sz w:val="20"/>
                <w:szCs w:val="20"/>
              </w:rPr>
            </w:pPr>
            <w:r w:rsidRPr="0080605C">
              <w:rPr>
                <w:rFonts w:asciiTheme="minorHAnsi" w:hAnsiTheme="minorHAnsi"/>
                <w:color w:val="000000"/>
                <w:sz w:val="20"/>
                <w:szCs w:val="20"/>
              </w:rPr>
              <w:t xml:space="preserve">Monitoring Framework </w:t>
            </w:r>
            <w:r w:rsidR="005E1D95">
              <w:rPr>
                <w:rFonts w:asciiTheme="minorHAnsi" w:hAnsiTheme="minorHAnsi"/>
                <w:color w:val="000000"/>
                <w:sz w:val="20"/>
                <w:szCs w:val="20"/>
              </w:rPr>
              <w:t xml:space="preserve">Policy </w:t>
            </w:r>
            <w:r w:rsidR="005425D0">
              <w:rPr>
                <w:rFonts w:asciiTheme="minorHAnsi" w:hAnsiTheme="minorHAnsi"/>
                <w:color w:val="000000"/>
                <w:sz w:val="20"/>
                <w:szCs w:val="20"/>
              </w:rPr>
              <w:t>SP9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CE84A1C" w14:textId="366FE5D8" w:rsidR="005E1D95" w:rsidRDefault="005E1D95" w:rsidP="004C68D7">
            <w:pPr>
              <w:spacing w:before="160" w:after="160"/>
              <w:rPr>
                <w:rFonts w:asciiTheme="minorHAnsi" w:hAnsiTheme="minorHAnsi"/>
                <w:color w:val="000000"/>
                <w:sz w:val="20"/>
                <w:szCs w:val="20"/>
              </w:rPr>
            </w:pPr>
            <w:r>
              <w:rPr>
                <w:rFonts w:asciiTheme="minorHAnsi" w:hAnsiTheme="minorHAnsi"/>
                <w:color w:val="000000"/>
                <w:sz w:val="20"/>
                <w:szCs w:val="20"/>
              </w:rPr>
              <w:t>Under Location column:</w:t>
            </w:r>
          </w:p>
          <w:p w14:paraId="2D942834" w14:textId="253D595C" w:rsidR="004A2C04" w:rsidRPr="005E1D95" w:rsidRDefault="005E1D95" w:rsidP="005E1D95">
            <w:pPr>
              <w:spacing w:before="160" w:after="160"/>
              <w:rPr>
                <w:rFonts w:ascii="Calibri" w:hAnsi="Calibri"/>
                <w:b/>
                <w:color w:val="000000"/>
                <w:sz w:val="20"/>
                <w:szCs w:val="22"/>
              </w:rPr>
            </w:pPr>
            <w:r w:rsidRPr="005E1D95">
              <w:rPr>
                <w:rFonts w:asciiTheme="minorHAnsi" w:hAnsiTheme="minorHAnsi"/>
                <w:b/>
                <w:strike/>
                <w:color w:val="000000"/>
                <w:sz w:val="20"/>
                <w:szCs w:val="20"/>
              </w:rPr>
              <w:t>Oxford BMW Mini Plant</w:t>
            </w:r>
            <w:r w:rsidRPr="005E1D95">
              <w:rPr>
                <w:rFonts w:asciiTheme="minorHAnsi" w:hAnsiTheme="minorHAnsi"/>
                <w:b/>
                <w:color w:val="000000"/>
                <w:sz w:val="20"/>
                <w:szCs w:val="20"/>
              </w:rPr>
              <w:t xml:space="preserve"> </w:t>
            </w:r>
            <w:r w:rsidR="004A2C04" w:rsidRPr="005E1D95">
              <w:rPr>
                <w:rFonts w:ascii="Calibri" w:hAnsi="Calibri"/>
                <w:b/>
                <w:color w:val="000000"/>
                <w:sz w:val="20"/>
                <w:szCs w:val="22"/>
                <w:u w:val="single"/>
              </w:rPr>
              <w:t>MINI Plant Oxford</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7D710EF" w14:textId="77777777" w:rsidR="004A2C04" w:rsidRPr="0063314D" w:rsidRDefault="004A2C04" w:rsidP="0071290F">
            <w:pPr>
              <w:jc w:val="center"/>
              <w:rPr>
                <w:rFonts w:asciiTheme="minorHAnsi" w:hAnsiTheme="minorHAnsi"/>
                <w:color w:val="000000"/>
                <w:sz w:val="20"/>
                <w:szCs w:val="20"/>
              </w:rPr>
            </w:pPr>
            <w:r w:rsidRPr="0063314D">
              <w:rPr>
                <w:rFonts w:asciiTheme="minorHAnsi" w:hAnsiTheme="minorHAnsi"/>
                <w:color w:val="000000"/>
                <w:sz w:val="20"/>
                <w:szCs w:val="20"/>
              </w:rPr>
              <w:t>Factual clarification</w:t>
            </w:r>
          </w:p>
        </w:tc>
      </w:tr>
      <w:tr w:rsidR="00067FD8" w:rsidRPr="008B22D2" w14:paraId="162D11FA" w14:textId="77777777" w:rsidTr="0071290F">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746BB2F" w14:textId="5A176169" w:rsidR="00067FD8" w:rsidRPr="0080605C" w:rsidRDefault="00067FD8">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F87B86A" w14:textId="40B0A8AB" w:rsidR="00067FD8" w:rsidRPr="0080605C" w:rsidRDefault="00901939" w:rsidP="006F774C">
            <w:pPr>
              <w:jc w:val="center"/>
              <w:rPr>
                <w:rFonts w:asciiTheme="minorHAnsi" w:hAnsiTheme="minorHAnsi"/>
                <w:color w:val="000000"/>
                <w:sz w:val="20"/>
                <w:szCs w:val="20"/>
              </w:rPr>
            </w:pPr>
            <w:r>
              <w:rPr>
                <w:rFonts w:asciiTheme="minorHAnsi" w:hAnsiTheme="minorHAnsi"/>
                <w:color w:val="000000"/>
                <w:sz w:val="20"/>
                <w:szCs w:val="20"/>
              </w:rPr>
              <w:t>PMC188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4BA9924" w14:textId="4E00DED2" w:rsidR="00067FD8" w:rsidRPr="0080605C" w:rsidRDefault="00067FD8">
            <w:pPr>
              <w:jc w:val="center"/>
              <w:rPr>
                <w:rFonts w:asciiTheme="minorHAnsi" w:hAnsiTheme="minorHAnsi"/>
                <w:color w:val="000000"/>
                <w:sz w:val="20"/>
                <w:szCs w:val="20"/>
              </w:rPr>
            </w:pPr>
            <w:r>
              <w:rPr>
                <w:rFonts w:asciiTheme="minorHAnsi" w:hAnsiTheme="minorHAnsi"/>
                <w:color w:val="000000"/>
                <w:sz w:val="20"/>
                <w:szCs w:val="20"/>
              </w:rPr>
              <w:t>282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591E3BB" w14:textId="12710ACA" w:rsidR="00067FD8" w:rsidRPr="0080605C" w:rsidRDefault="00067FD8">
            <w:pPr>
              <w:jc w:val="center"/>
              <w:rPr>
                <w:rFonts w:asciiTheme="minorHAnsi" w:hAnsiTheme="minorHAnsi"/>
                <w:color w:val="000000"/>
                <w:sz w:val="20"/>
                <w:szCs w:val="20"/>
              </w:rPr>
            </w:pPr>
            <w:r>
              <w:rPr>
                <w:rFonts w:asciiTheme="minorHAnsi" w:hAnsiTheme="minorHAnsi"/>
                <w:color w:val="000000"/>
                <w:sz w:val="20"/>
                <w:szCs w:val="20"/>
              </w:rPr>
              <w:t>Monitoring Framework</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5B79B76" w14:textId="77777777" w:rsidR="00067FD8" w:rsidRDefault="00067FD8" w:rsidP="004C68D7">
            <w:pPr>
              <w:spacing w:before="160" w:after="160"/>
              <w:rPr>
                <w:rFonts w:asciiTheme="minorHAnsi" w:hAnsiTheme="minorHAnsi"/>
                <w:color w:val="000000"/>
                <w:sz w:val="20"/>
                <w:szCs w:val="20"/>
              </w:rPr>
            </w:pPr>
            <w:r>
              <w:rPr>
                <w:rFonts w:asciiTheme="minorHAnsi" w:hAnsiTheme="minorHAnsi"/>
                <w:color w:val="000000"/>
                <w:sz w:val="20"/>
                <w:szCs w:val="20"/>
              </w:rPr>
              <w:t>Under Location column:</w:t>
            </w:r>
          </w:p>
          <w:p w14:paraId="18DA34C2" w14:textId="391F65C4" w:rsidR="00067FD8" w:rsidRPr="00067FD8" w:rsidRDefault="00067FD8" w:rsidP="004C68D7">
            <w:pPr>
              <w:spacing w:before="160" w:after="160"/>
              <w:rPr>
                <w:rFonts w:asciiTheme="minorHAnsi" w:hAnsiTheme="minorHAnsi"/>
                <w:b/>
                <w:color w:val="000000"/>
                <w:sz w:val="20"/>
                <w:szCs w:val="20"/>
              </w:rPr>
            </w:pPr>
            <w:r w:rsidRPr="00067FD8">
              <w:rPr>
                <w:rFonts w:asciiTheme="minorHAnsi" w:hAnsiTheme="minorHAnsi"/>
                <w:b/>
                <w:strike/>
                <w:color w:val="000000"/>
                <w:sz w:val="20"/>
                <w:szCs w:val="20"/>
              </w:rPr>
              <w:t>Nielsen, London Road</w:t>
            </w:r>
            <w:r w:rsidRPr="00067FD8">
              <w:rPr>
                <w:rFonts w:asciiTheme="minorHAnsi" w:hAnsiTheme="minorHAnsi"/>
                <w:b/>
                <w:color w:val="000000"/>
                <w:sz w:val="20"/>
                <w:szCs w:val="20"/>
              </w:rPr>
              <w:t xml:space="preserve"> Thornhill Park</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626B652" w14:textId="211AEDC6" w:rsidR="00067FD8" w:rsidRPr="0063314D" w:rsidRDefault="00067FD8" w:rsidP="0071290F">
            <w:pPr>
              <w:jc w:val="center"/>
              <w:rPr>
                <w:rFonts w:asciiTheme="minorHAnsi" w:hAnsiTheme="minorHAnsi"/>
                <w:color w:val="000000"/>
                <w:sz w:val="20"/>
                <w:szCs w:val="20"/>
              </w:rPr>
            </w:pPr>
            <w:r>
              <w:rPr>
                <w:rFonts w:asciiTheme="minorHAnsi" w:hAnsiTheme="minorHAnsi"/>
                <w:color w:val="000000"/>
                <w:sz w:val="20"/>
                <w:szCs w:val="20"/>
              </w:rPr>
              <w:t xml:space="preserve">Factual clarification </w:t>
            </w:r>
          </w:p>
        </w:tc>
      </w:tr>
      <w:tr w:rsidR="004A2C04" w:rsidRPr="008B22D2" w14:paraId="66ED5A3D" w14:textId="77777777" w:rsidTr="0080605C">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0464543" w14:textId="3FD3BA8F" w:rsidR="004A2C04" w:rsidRPr="0080605C" w:rsidRDefault="004A2C04" w:rsidP="00EF451E">
            <w:pPr>
              <w:jc w:val="center"/>
              <w:rPr>
                <w:rFonts w:asciiTheme="minorHAnsi" w:hAnsiTheme="minorHAnsi"/>
                <w:color w:val="000000"/>
                <w:sz w:val="20"/>
                <w:szCs w:val="20"/>
              </w:rPr>
            </w:pPr>
            <w:r w:rsidRPr="0080605C">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2DBF808" w14:textId="3A4589EA" w:rsidR="004A2C04" w:rsidRPr="0080605C" w:rsidRDefault="004A2C04"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89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BC6FDF9" w14:textId="77777777" w:rsidR="004A2C04" w:rsidRPr="0080605C" w:rsidRDefault="004A2C04" w:rsidP="00EF451E">
            <w:pPr>
              <w:jc w:val="center"/>
              <w:rPr>
                <w:rFonts w:asciiTheme="minorHAnsi" w:hAnsiTheme="minorHAnsi"/>
                <w:color w:val="000000"/>
                <w:sz w:val="20"/>
                <w:szCs w:val="20"/>
              </w:rPr>
            </w:pPr>
            <w:r w:rsidRPr="0080605C">
              <w:rPr>
                <w:rFonts w:asciiTheme="minorHAnsi" w:hAnsiTheme="minorHAnsi"/>
                <w:color w:val="000000"/>
                <w:sz w:val="20"/>
                <w:szCs w:val="20"/>
              </w:rPr>
              <w:t>276</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C09F7FC" w14:textId="2F73B47A" w:rsidR="004A2C04" w:rsidRPr="0080605C" w:rsidRDefault="00021BA2" w:rsidP="00E0689C">
            <w:pPr>
              <w:jc w:val="center"/>
              <w:rPr>
                <w:rFonts w:asciiTheme="minorHAnsi" w:hAnsiTheme="minorHAnsi"/>
                <w:color w:val="000000"/>
                <w:sz w:val="20"/>
                <w:szCs w:val="20"/>
              </w:rPr>
            </w:pPr>
            <w:r>
              <w:rPr>
                <w:rFonts w:asciiTheme="minorHAnsi" w:hAnsiTheme="minorHAnsi"/>
                <w:color w:val="000000"/>
                <w:sz w:val="20"/>
                <w:szCs w:val="20"/>
              </w:rPr>
              <w:t>Monitoring F</w:t>
            </w:r>
            <w:r w:rsidR="004A2C04" w:rsidRPr="0080605C">
              <w:rPr>
                <w:rFonts w:asciiTheme="minorHAnsi" w:hAnsiTheme="minorHAnsi"/>
                <w:color w:val="000000"/>
                <w:sz w:val="20"/>
                <w:szCs w:val="20"/>
              </w:rPr>
              <w:t xml:space="preserve">ramework </w:t>
            </w:r>
            <w:r w:rsidR="00A737E2">
              <w:rPr>
                <w:rFonts w:asciiTheme="minorHAnsi" w:hAnsiTheme="minorHAnsi"/>
                <w:color w:val="000000"/>
                <w:sz w:val="20"/>
                <w:szCs w:val="20"/>
              </w:rPr>
              <w:t xml:space="preserve">Policy </w:t>
            </w:r>
            <w:r w:rsidR="004A2C04" w:rsidRPr="0080605C">
              <w:rPr>
                <w:rFonts w:asciiTheme="minorHAnsi" w:hAnsiTheme="minorHAnsi"/>
                <w:color w:val="000000"/>
                <w:sz w:val="20"/>
                <w:szCs w:val="20"/>
              </w:rPr>
              <w:t>SP</w:t>
            </w:r>
            <w:r w:rsidR="005425D0">
              <w:rPr>
                <w:rFonts w:asciiTheme="minorHAnsi" w:hAnsiTheme="minorHAnsi"/>
                <w:color w:val="000000"/>
                <w:sz w:val="20"/>
                <w:szCs w:val="20"/>
              </w:rPr>
              <w:t>10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8B741B8" w14:textId="77777777" w:rsidR="00A737E2" w:rsidRDefault="00A737E2" w:rsidP="00A737E2">
            <w:pPr>
              <w:spacing w:before="160" w:after="160"/>
              <w:rPr>
                <w:rFonts w:asciiTheme="minorHAnsi" w:hAnsiTheme="minorHAnsi"/>
                <w:color w:val="000000"/>
                <w:sz w:val="20"/>
                <w:szCs w:val="20"/>
              </w:rPr>
            </w:pPr>
            <w:r>
              <w:rPr>
                <w:rFonts w:asciiTheme="minorHAnsi" w:hAnsiTheme="minorHAnsi"/>
                <w:color w:val="000000"/>
                <w:sz w:val="20"/>
                <w:szCs w:val="20"/>
              </w:rPr>
              <w:t>Under Location column:</w:t>
            </w:r>
          </w:p>
          <w:p w14:paraId="657B5B6B" w14:textId="2385387D" w:rsidR="004A2C04" w:rsidRPr="00A737E2" w:rsidRDefault="00A737E2" w:rsidP="004C68D7">
            <w:pPr>
              <w:spacing w:before="160" w:after="160"/>
              <w:rPr>
                <w:rFonts w:asciiTheme="minorHAnsi" w:hAnsiTheme="minorHAnsi"/>
                <w:color w:val="000000"/>
                <w:sz w:val="20"/>
                <w:szCs w:val="20"/>
              </w:rPr>
            </w:pPr>
            <w:r w:rsidRPr="00A737E2">
              <w:rPr>
                <w:rFonts w:asciiTheme="minorHAnsi" w:hAnsiTheme="minorHAnsi"/>
                <w:b/>
                <w:color w:val="000000"/>
                <w:sz w:val="20"/>
                <w:szCs w:val="20"/>
                <w:u w:val="single"/>
              </w:rPr>
              <w:t>The</w:t>
            </w:r>
            <w:r>
              <w:rPr>
                <w:rFonts w:asciiTheme="minorHAnsi" w:hAnsiTheme="minorHAnsi"/>
                <w:color w:val="000000"/>
                <w:sz w:val="20"/>
                <w:szCs w:val="20"/>
              </w:rPr>
              <w:t xml:space="preserve"> Oxford Science Park (Littlemore &amp; Minchery Farm)</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86F0A5D" w14:textId="77777777" w:rsidR="004A2C04" w:rsidRPr="0063314D" w:rsidRDefault="004A2C04" w:rsidP="0071290F">
            <w:pPr>
              <w:jc w:val="center"/>
              <w:rPr>
                <w:rFonts w:asciiTheme="minorHAnsi" w:hAnsiTheme="minorHAnsi"/>
                <w:color w:val="000000"/>
                <w:sz w:val="20"/>
                <w:szCs w:val="20"/>
              </w:rPr>
            </w:pPr>
            <w:r w:rsidRPr="0063314D">
              <w:rPr>
                <w:rFonts w:asciiTheme="minorHAnsi" w:hAnsiTheme="minorHAnsi"/>
                <w:color w:val="000000"/>
                <w:sz w:val="20"/>
                <w:szCs w:val="20"/>
              </w:rPr>
              <w:t>Factual clarification</w:t>
            </w:r>
          </w:p>
        </w:tc>
      </w:tr>
      <w:tr w:rsidR="005E1D95" w:rsidRPr="008B22D2" w14:paraId="4E3EC8A9" w14:textId="77777777" w:rsidTr="0080605C">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AAE9899" w14:textId="105C0900" w:rsidR="005E1D95" w:rsidRPr="0080605C" w:rsidRDefault="005E1D95" w:rsidP="005E1D95">
            <w:pPr>
              <w:jc w:val="center"/>
              <w:rPr>
                <w:rFonts w:asciiTheme="minorHAnsi" w:hAnsiTheme="minorHAnsi"/>
                <w:color w:val="000000"/>
                <w:sz w:val="20"/>
                <w:szCs w:val="20"/>
              </w:rPr>
            </w:pPr>
            <w:r w:rsidRPr="00815285">
              <w:rPr>
                <w:rFonts w:asciiTheme="minorHAnsi" w:hAnsiTheme="minorHAnsi"/>
                <w:color w:val="000000"/>
                <w:sz w:val="20"/>
                <w:szCs w:val="20"/>
              </w:rPr>
              <w:t xml:space="preserve">Local Plan </w:t>
            </w:r>
          </w:p>
        </w:tc>
        <w:tc>
          <w:tcPr>
            <w:tcW w:w="1417" w:type="dxa"/>
            <w:tcBorders>
              <w:top w:val="dotted" w:sz="4" w:space="0" w:color="auto"/>
              <w:left w:val="dotted" w:sz="4" w:space="0" w:color="auto"/>
              <w:bottom w:val="dotted" w:sz="4" w:space="0" w:color="auto"/>
              <w:right w:val="dotted" w:sz="4" w:space="0" w:color="auto"/>
            </w:tcBorders>
            <w:vAlign w:val="center"/>
          </w:tcPr>
          <w:p w14:paraId="77211320" w14:textId="63590C4B" w:rsidR="005E1D95" w:rsidRPr="0080605C" w:rsidRDefault="00067FD8" w:rsidP="00901939">
            <w:pPr>
              <w:jc w:val="center"/>
              <w:rPr>
                <w:rFonts w:asciiTheme="minorHAnsi" w:hAnsiTheme="minorHAnsi"/>
                <w:color w:val="000000"/>
                <w:sz w:val="20"/>
                <w:szCs w:val="20"/>
              </w:rPr>
            </w:pPr>
            <w:r>
              <w:rPr>
                <w:rFonts w:asciiTheme="minorHAnsi" w:hAnsiTheme="minorHAnsi"/>
                <w:color w:val="000000"/>
                <w:sz w:val="20"/>
                <w:szCs w:val="20"/>
              </w:rPr>
              <w:t>PMC1</w:t>
            </w:r>
            <w:r w:rsidR="00901939">
              <w:rPr>
                <w:rFonts w:asciiTheme="minorHAnsi" w:hAnsiTheme="minorHAnsi"/>
                <w:color w:val="000000"/>
                <w:sz w:val="20"/>
                <w:szCs w:val="20"/>
              </w:rPr>
              <w:t>90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AE7A1E5" w14:textId="55AD527C" w:rsidR="005E1D95" w:rsidRPr="0080605C" w:rsidRDefault="005E1D95" w:rsidP="005E1D95">
            <w:pPr>
              <w:jc w:val="center"/>
              <w:rPr>
                <w:rFonts w:asciiTheme="minorHAnsi" w:hAnsiTheme="minorHAnsi"/>
                <w:color w:val="000000"/>
                <w:sz w:val="20"/>
                <w:szCs w:val="20"/>
              </w:rPr>
            </w:pPr>
            <w:r w:rsidRPr="00815285">
              <w:rPr>
                <w:rFonts w:asciiTheme="minorHAnsi" w:hAnsiTheme="minorHAnsi"/>
                <w:color w:val="000000"/>
                <w:sz w:val="20"/>
                <w:szCs w:val="20"/>
              </w:rPr>
              <w:t>277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33A9DFE" w14:textId="28F5F990" w:rsidR="005E1D95" w:rsidRPr="0080605C" w:rsidRDefault="008C1FC1" w:rsidP="005E1D95">
            <w:pPr>
              <w:jc w:val="center"/>
              <w:rPr>
                <w:rFonts w:asciiTheme="minorHAnsi" w:hAnsiTheme="minorHAnsi"/>
                <w:color w:val="000000"/>
                <w:sz w:val="20"/>
                <w:szCs w:val="20"/>
              </w:rPr>
            </w:pPr>
            <w:r>
              <w:rPr>
                <w:rFonts w:asciiTheme="minorHAnsi" w:hAnsiTheme="minorHAnsi"/>
                <w:color w:val="000000"/>
                <w:sz w:val="20"/>
                <w:szCs w:val="20"/>
              </w:rPr>
              <w:t>Monitoring Framework Policy</w:t>
            </w:r>
            <w:r w:rsidR="005425D0">
              <w:rPr>
                <w:rFonts w:asciiTheme="minorHAnsi" w:hAnsiTheme="minorHAnsi"/>
                <w:color w:val="000000"/>
                <w:sz w:val="20"/>
                <w:szCs w:val="20"/>
              </w:rPr>
              <w:t xml:space="preserve"> SP13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62C7895C" w14:textId="77777777" w:rsidR="005C6159" w:rsidRDefault="008C1FC1" w:rsidP="005E1D95">
            <w:pPr>
              <w:spacing w:before="160" w:after="160"/>
              <w:rPr>
                <w:rFonts w:asciiTheme="minorHAnsi" w:hAnsiTheme="minorHAnsi"/>
                <w:color w:val="000000"/>
                <w:sz w:val="20"/>
                <w:szCs w:val="20"/>
              </w:rPr>
            </w:pPr>
            <w:r>
              <w:rPr>
                <w:rFonts w:asciiTheme="minorHAnsi" w:hAnsiTheme="minorHAnsi"/>
                <w:color w:val="000000"/>
                <w:sz w:val="20"/>
                <w:szCs w:val="20"/>
              </w:rPr>
              <w:t>Under Site specific requirements column</w:t>
            </w:r>
            <w:r w:rsidR="005C6159">
              <w:rPr>
                <w:rFonts w:asciiTheme="minorHAnsi" w:hAnsiTheme="minorHAnsi"/>
                <w:color w:val="000000"/>
                <w:sz w:val="20"/>
                <w:szCs w:val="20"/>
              </w:rPr>
              <w:t>:</w:t>
            </w:r>
          </w:p>
          <w:p w14:paraId="6ACBDDE8" w14:textId="20401689" w:rsidR="005E1D95" w:rsidRPr="005C6159" w:rsidRDefault="005E1D95" w:rsidP="005E1D95">
            <w:pPr>
              <w:spacing w:before="160" w:after="160"/>
              <w:rPr>
                <w:rFonts w:ascii="Calibri" w:hAnsi="Calibri"/>
                <w:b/>
                <w:color w:val="000000"/>
                <w:sz w:val="20"/>
                <w:szCs w:val="22"/>
              </w:rPr>
            </w:pPr>
            <w:r w:rsidRPr="005C6159">
              <w:rPr>
                <w:rFonts w:asciiTheme="minorHAnsi" w:hAnsiTheme="minorHAnsi"/>
                <w:b/>
                <w:strike/>
                <w:color w:val="000000"/>
                <w:sz w:val="20"/>
                <w:szCs w:val="20"/>
              </w:rPr>
              <w:t>• It must be demonstrated that there is no unmet need for extra care accommodation.</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A0CF5CF" w14:textId="0D801B2B" w:rsidR="005E1D95" w:rsidRPr="0063314D" w:rsidRDefault="005E1D95" w:rsidP="005E1D95">
            <w:pPr>
              <w:jc w:val="center"/>
              <w:rPr>
                <w:rFonts w:asciiTheme="minorHAnsi" w:hAnsiTheme="minorHAnsi"/>
                <w:color w:val="000000"/>
                <w:sz w:val="20"/>
                <w:szCs w:val="20"/>
              </w:rPr>
            </w:pPr>
            <w:r w:rsidRPr="00815285">
              <w:rPr>
                <w:rFonts w:asciiTheme="minorHAnsi" w:hAnsiTheme="minorHAnsi"/>
                <w:color w:val="000000"/>
                <w:sz w:val="20"/>
                <w:szCs w:val="20"/>
              </w:rPr>
              <w:t>Factual error</w:t>
            </w:r>
          </w:p>
        </w:tc>
      </w:tr>
      <w:tr w:rsidR="004A2C04" w:rsidRPr="008B22D2" w14:paraId="79716B1C" w14:textId="77777777" w:rsidTr="005C6159">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AABC8CD" w14:textId="1BED8962" w:rsidR="004A2C04" w:rsidRPr="0080605C" w:rsidRDefault="004A2C04" w:rsidP="0063314D">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B4336DD" w14:textId="3D173597" w:rsidR="004A2C04" w:rsidRPr="0080605C" w:rsidRDefault="004A2C04"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91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C9CA6B0" w14:textId="77777777" w:rsidR="004A2C04" w:rsidRPr="0080605C" w:rsidRDefault="004A2C04" w:rsidP="0063314D">
            <w:pPr>
              <w:jc w:val="center"/>
              <w:rPr>
                <w:rFonts w:asciiTheme="minorHAnsi" w:hAnsiTheme="minorHAnsi"/>
                <w:color w:val="000000"/>
                <w:sz w:val="20"/>
                <w:szCs w:val="20"/>
              </w:rPr>
            </w:pPr>
            <w:r w:rsidRPr="0080605C">
              <w:rPr>
                <w:rFonts w:asciiTheme="minorHAnsi" w:hAnsiTheme="minorHAnsi"/>
                <w:color w:val="000000"/>
                <w:sz w:val="20"/>
                <w:szCs w:val="20"/>
              </w:rPr>
              <w:t>282</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0B35EB7" w14:textId="35003968" w:rsidR="004A2C04" w:rsidRPr="0080605C" w:rsidRDefault="005C6159" w:rsidP="00E0689C">
            <w:pPr>
              <w:jc w:val="center"/>
              <w:rPr>
                <w:rFonts w:asciiTheme="minorHAnsi" w:hAnsiTheme="minorHAnsi"/>
                <w:color w:val="000000"/>
                <w:sz w:val="20"/>
                <w:szCs w:val="20"/>
              </w:rPr>
            </w:pPr>
            <w:r>
              <w:rPr>
                <w:rFonts w:asciiTheme="minorHAnsi" w:hAnsiTheme="minorHAnsi"/>
                <w:color w:val="000000"/>
                <w:sz w:val="20"/>
                <w:szCs w:val="20"/>
              </w:rPr>
              <w:t xml:space="preserve">Monitoring Framework Policy </w:t>
            </w:r>
            <w:r w:rsidR="004A2C04" w:rsidRPr="0080605C">
              <w:rPr>
                <w:rFonts w:asciiTheme="minorHAnsi" w:hAnsiTheme="minorHAnsi"/>
                <w:color w:val="000000"/>
                <w:sz w:val="20"/>
                <w:szCs w:val="20"/>
              </w:rPr>
              <w:t>SP4</w:t>
            </w:r>
            <w:r w:rsidR="007216E4">
              <w:rPr>
                <w:rFonts w:asciiTheme="minorHAnsi" w:hAnsiTheme="minorHAnsi"/>
                <w:color w:val="000000"/>
                <w:sz w:val="20"/>
                <w:szCs w:val="20"/>
              </w:rPr>
              <w:t>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EA7D87B" w14:textId="63111027" w:rsidR="005C6159" w:rsidRDefault="005C6159" w:rsidP="004C68D7">
            <w:pPr>
              <w:spacing w:before="160" w:after="160"/>
              <w:rPr>
                <w:rFonts w:asciiTheme="minorHAnsi" w:hAnsiTheme="minorHAnsi"/>
                <w:color w:val="000000"/>
                <w:sz w:val="20"/>
                <w:szCs w:val="20"/>
              </w:rPr>
            </w:pPr>
            <w:r>
              <w:rPr>
                <w:rFonts w:asciiTheme="minorHAnsi" w:hAnsiTheme="minorHAnsi"/>
                <w:color w:val="000000"/>
                <w:sz w:val="20"/>
                <w:szCs w:val="20"/>
              </w:rPr>
              <w:t>Under Acceptable uses column:</w:t>
            </w:r>
          </w:p>
          <w:p w14:paraId="7828A22C" w14:textId="6684FD9E" w:rsidR="005C6159" w:rsidRDefault="005C6159" w:rsidP="005C6159">
            <w:pPr>
              <w:pStyle w:val="ListParagraph"/>
              <w:numPr>
                <w:ilvl w:val="0"/>
                <w:numId w:val="15"/>
              </w:numPr>
              <w:spacing w:before="160" w:after="160"/>
              <w:rPr>
                <w:rFonts w:asciiTheme="minorHAnsi" w:hAnsiTheme="minorHAnsi"/>
                <w:color w:val="000000"/>
                <w:sz w:val="20"/>
                <w:szCs w:val="20"/>
              </w:rPr>
            </w:pPr>
            <w:r>
              <w:rPr>
                <w:rFonts w:asciiTheme="minorHAnsi" w:hAnsiTheme="minorHAnsi"/>
                <w:color w:val="000000"/>
                <w:sz w:val="20"/>
                <w:szCs w:val="20"/>
              </w:rPr>
              <w:t>Student accommodation, residential development or mixture of both</w:t>
            </w:r>
          </w:p>
          <w:p w14:paraId="2C4575D6" w14:textId="08A3BE87" w:rsidR="004A2C04" w:rsidRPr="005C6159" w:rsidRDefault="005C6159" w:rsidP="004C68D7">
            <w:pPr>
              <w:pStyle w:val="ListParagraph"/>
              <w:numPr>
                <w:ilvl w:val="0"/>
                <w:numId w:val="15"/>
              </w:numPr>
              <w:spacing w:before="160" w:after="160"/>
              <w:rPr>
                <w:rFonts w:asciiTheme="minorHAnsi" w:hAnsiTheme="minorHAnsi"/>
                <w:b/>
                <w:color w:val="000000"/>
                <w:sz w:val="20"/>
                <w:szCs w:val="20"/>
                <w:u w:val="single"/>
              </w:rPr>
            </w:pPr>
            <w:r w:rsidRPr="005C6159">
              <w:rPr>
                <w:rFonts w:asciiTheme="minorHAnsi" w:hAnsiTheme="minorHAnsi"/>
                <w:b/>
                <w:color w:val="000000"/>
                <w:sz w:val="20"/>
                <w:szCs w:val="20"/>
                <w:u w:val="single"/>
              </w:rPr>
              <w:t xml:space="preserve">Academic </w:t>
            </w:r>
            <w:r>
              <w:rPr>
                <w:rFonts w:asciiTheme="minorHAnsi" w:hAnsiTheme="minorHAnsi"/>
                <w:b/>
                <w:color w:val="000000"/>
                <w:sz w:val="20"/>
                <w:szCs w:val="20"/>
                <w:u w:val="single"/>
              </w:rPr>
              <w:t>i</w:t>
            </w:r>
            <w:r w:rsidRPr="005C6159">
              <w:rPr>
                <w:rFonts w:asciiTheme="minorHAnsi" w:hAnsiTheme="minorHAnsi"/>
                <w:b/>
                <w:color w:val="000000"/>
                <w:sz w:val="20"/>
                <w:szCs w:val="20"/>
                <w:u w:val="single"/>
              </w:rPr>
              <w:t>nstitutional uses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FC6672F" w14:textId="77777777" w:rsidR="004A2C04" w:rsidRPr="0063314D" w:rsidRDefault="004A2C04" w:rsidP="0071290F">
            <w:pPr>
              <w:jc w:val="center"/>
              <w:rPr>
                <w:rFonts w:asciiTheme="minorHAnsi" w:hAnsiTheme="minorHAnsi"/>
                <w:color w:val="000000"/>
                <w:sz w:val="20"/>
                <w:szCs w:val="20"/>
              </w:rPr>
            </w:pPr>
            <w:r w:rsidRPr="0063314D">
              <w:rPr>
                <w:rFonts w:asciiTheme="minorHAnsi" w:hAnsiTheme="minorHAnsi"/>
                <w:color w:val="000000"/>
                <w:sz w:val="20"/>
                <w:szCs w:val="20"/>
              </w:rPr>
              <w:t>Factual clarification</w:t>
            </w:r>
          </w:p>
        </w:tc>
      </w:tr>
      <w:tr w:rsidR="004A2C04" w:rsidRPr="008B22D2" w14:paraId="64AEE7FA" w14:textId="77777777" w:rsidTr="005C6159">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0F2706E3" w14:textId="77777777" w:rsidR="004A2C04" w:rsidRPr="0080605C" w:rsidRDefault="004A2C04" w:rsidP="0063314D">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73FF3BA" w14:textId="5ED9B4D6" w:rsidR="004A2C04" w:rsidRPr="0080605C" w:rsidRDefault="004A2C04"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92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B76086E" w14:textId="77777777" w:rsidR="004A2C04" w:rsidRPr="0080605C" w:rsidRDefault="004A2C04" w:rsidP="0063314D">
            <w:pPr>
              <w:jc w:val="center"/>
              <w:rPr>
                <w:rFonts w:asciiTheme="minorHAnsi" w:hAnsiTheme="minorHAnsi"/>
                <w:color w:val="000000"/>
                <w:sz w:val="20"/>
                <w:szCs w:val="20"/>
              </w:rPr>
            </w:pPr>
            <w:r w:rsidRPr="0080605C">
              <w:rPr>
                <w:rFonts w:asciiTheme="minorHAnsi" w:hAnsiTheme="minorHAnsi"/>
                <w:color w:val="000000"/>
                <w:sz w:val="20"/>
                <w:szCs w:val="20"/>
              </w:rPr>
              <w:t>284</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A2E1FFB" w14:textId="7C4E6CC2" w:rsidR="004A2C04" w:rsidRPr="0080605C" w:rsidRDefault="004A2C04" w:rsidP="005C6159">
            <w:pPr>
              <w:jc w:val="center"/>
              <w:rPr>
                <w:rFonts w:asciiTheme="minorHAnsi" w:hAnsiTheme="minorHAnsi"/>
                <w:color w:val="000000"/>
                <w:sz w:val="20"/>
                <w:szCs w:val="20"/>
              </w:rPr>
            </w:pPr>
            <w:r w:rsidRPr="0080605C">
              <w:rPr>
                <w:rFonts w:asciiTheme="minorHAnsi" w:hAnsiTheme="minorHAnsi"/>
                <w:color w:val="000000"/>
                <w:sz w:val="20"/>
                <w:szCs w:val="20"/>
              </w:rPr>
              <w:t xml:space="preserve">Monitoring Framework </w:t>
            </w:r>
            <w:r w:rsidR="005C6159">
              <w:rPr>
                <w:rFonts w:asciiTheme="minorHAnsi" w:hAnsiTheme="minorHAnsi"/>
                <w:color w:val="000000"/>
                <w:sz w:val="20"/>
                <w:szCs w:val="20"/>
              </w:rPr>
              <w:t xml:space="preserve">Policy </w:t>
            </w:r>
            <w:r w:rsidR="007216E4">
              <w:rPr>
                <w:rFonts w:asciiTheme="minorHAnsi" w:hAnsiTheme="minorHAnsi"/>
                <w:color w:val="000000"/>
                <w:sz w:val="20"/>
                <w:szCs w:val="20"/>
              </w:rPr>
              <w:t>SP61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B0D9013" w14:textId="77777777" w:rsidR="005C6159" w:rsidRDefault="005C6159" w:rsidP="005C6159">
            <w:pPr>
              <w:spacing w:before="160" w:after="160"/>
              <w:rPr>
                <w:rFonts w:asciiTheme="minorHAnsi" w:hAnsiTheme="minorHAnsi"/>
                <w:color w:val="000000"/>
                <w:sz w:val="20"/>
                <w:szCs w:val="20"/>
              </w:rPr>
            </w:pPr>
            <w:r>
              <w:rPr>
                <w:rFonts w:asciiTheme="minorHAnsi" w:hAnsiTheme="minorHAnsi"/>
                <w:color w:val="000000"/>
                <w:sz w:val="20"/>
                <w:szCs w:val="20"/>
              </w:rPr>
              <w:t>Under Acceptable uses column:</w:t>
            </w:r>
          </w:p>
          <w:p w14:paraId="50D519E5" w14:textId="0CD0E589" w:rsidR="005C6159" w:rsidRPr="005C6159" w:rsidRDefault="005C6159" w:rsidP="005C6159">
            <w:pPr>
              <w:pStyle w:val="ListParagraph"/>
              <w:numPr>
                <w:ilvl w:val="0"/>
                <w:numId w:val="16"/>
              </w:numPr>
              <w:spacing w:before="160" w:after="160"/>
              <w:rPr>
                <w:rFonts w:asciiTheme="minorHAnsi" w:hAnsiTheme="minorHAnsi"/>
                <w:b/>
                <w:color w:val="000000"/>
                <w:sz w:val="20"/>
                <w:szCs w:val="20"/>
                <w:u w:val="single"/>
              </w:rPr>
            </w:pPr>
            <w:r>
              <w:rPr>
                <w:rFonts w:asciiTheme="minorHAnsi" w:hAnsiTheme="minorHAnsi"/>
                <w:color w:val="000000"/>
                <w:sz w:val="20"/>
                <w:szCs w:val="20"/>
              </w:rPr>
              <w:t>Academic i</w:t>
            </w:r>
            <w:r w:rsidRPr="005C6159">
              <w:rPr>
                <w:rFonts w:asciiTheme="minorHAnsi" w:hAnsiTheme="minorHAnsi"/>
                <w:color w:val="000000"/>
                <w:sz w:val="20"/>
                <w:szCs w:val="20"/>
              </w:rPr>
              <w:t>nstitutional</w:t>
            </w:r>
            <w:r>
              <w:rPr>
                <w:rFonts w:asciiTheme="minorHAnsi" w:hAnsiTheme="minorHAnsi"/>
                <w:color w:val="000000"/>
                <w:sz w:val="20"/>
                <w:szCs w:val="20"/>
              </w:rPr>
              <w:t xml:space="preserve"> with associated research</w:t>
            </w:r>
            <w:r w:rsidRPr="005C6159">
              <w:rPr>
                <w:rFonts w:asciiTheme="minorHAnsi" w:hAnsiTheme="minorHAnsi"/>
                <w:color w:val="000000"/>
                <w:sz w:val="20"/>
                <w:szCs w:val="20"/>
              </w:rPr>
              <w:t xml:space="preserve"> uses</w:t>
            </w:r>
          </w:p>
          <w:p w14:paraId="768DA69D" w14:textId="70366EED" w:rsidR="004A2C04" w:rsidRPr="005C6159" w:rsidRDefault="005C6159" w:rsidP="004C68D7">
            <w:pPr>
              <w:pStyle w:val="ListParagraph"/>
              <w:numPr>
                <w:ilvl w:val="0"/>
                <w:numId w:val="16"/>
              </w:numPr>
              <w:spacing w:before="160" w:after="160"/>
              <w:rPr>
                <w:rFonts w:asciiTheme="minorHAnsi" w:hAnsiTheme="minorHAnsi"/>
                <w:color w:val="000000"/>
                <w:sz w:val="20"/>
                <w:szCs w:val="20"/>
              </w:rPr>
            </w:pPr>
            <w:r w:rsidRPr="005C6159">
              <w:rPr>
                <w:rFonts w:asciiTheme="minorHAnsi" w:hAnsiTheme="minorHAnsi"/>
                <w:b/>
                <w:color w:val="000000"/>
                <w:sz w:val="20"/>
                <w:szCs w:val="20"/>
                <w:u w:val="single"/>
              </w:rPr>
              <w:t>Employer linked housing</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33DCB59" w14:textId="77777777" w:rsidR="004A2C04" w:rsidRPr="0063314D" w:rsidRDefault="004A2C04" w:rsidP="0071290F">
            <w:pPr>
              <w:jc w:val="center"/>
              <w:rPr>
                <w:rFonts w:asciiTheme="minorHAnsi" w:hAnsiTheme="minorHAnsi"/>
                <w:color w:val="000000"/>
                <w:sz w:val="20"/>
                <w:szCs w:val="20"/>
              </w:rPr>
            </w:pPr>
            <w:r w:rsidRPr="0063314D">
              <w:rPr>
                <w:rFonts w:asciiTheme="minorHAnsi" w:hAnsiTheme="minorHAnsi"/>
                <w:color w:val="000000"/>
                <w:sz w:val="20"/>
                <w:szCs w:val="20"/>
              </w:rPr>
              <w:t>Factual clarification</w:t>
            </w:r>
          </w:p>
        </w:tc>
      </w:tr>
      <w:tr w:rsidR="004A2C04" w:rsidRPr="008B22D2" w14:paraId="40AF2134"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5064913"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D2E1CEA" w14:textId="0CE05D9F" w:rsidR="004A2C04" w:rsidRPr="0080605C" w:rsidRDefault="007B2AAA" w:rsidP="006F774C">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93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D1833FE"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277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48F8232" w14:textId="7D105267" w:rsidR="004A2C04" w:rsidRPr="0080605C" w:rsidRDefault="00021BA2" w:rsidP="004D1CA1">
            <w:pPr>
              <w:jc w:val="center"/>
              <w:rPr>
                <w:rFonts w:asciiTheme="minorHAnsi" w:hAnsiTheme="minorHAnsi"/>
                <w:color w:val="000000"/>
                <w:sz w:val="20"/>
                <w:szCs w:val="20"/>
              </w:rPr>
            </w:pPr>
            <w:r>
              <w:rPr>
                <w:rFonts w:asciiTheme="minorHAnsi" w:hAnsiTheme="minorHAnsi"/>
                <w:color w:val="000000"/>
                <w:sz w:val="20"/>
                <w:szCs w:val="20"/>
              </w:rPr>
              <w:t>Monitoring F</w:t>
            </w:r>
            <w:r w:rsidR="004A2C04" w:rsidRPr="0080605C">
              <w:rPr>
                <w:rFonts w:asciiTheme="minorHAnsi" w:hAnsiTheme="minorHAnsi"/>
                <w:color w:val="000000"/>
                <w:sz w:val="20"/>
                <w:szCs w:val="20"/>
              </w:rPr>
              <w:t xml:space="preserve">ramework </w:t>
            </w:r>
            <w:r w:rsidR="00655BFB">
              <w:rPr>
                <w:rFonts w:asciiTheme="minorHAnsi" w:hAnsiTheme="minorHAnsi"/>
                <w:color w:val="000000"/>
                <w:sz w:val="20"/>
                <w:szCs w:val="20"/>
              </w:rPr>
              <w:t xml:space="preserve">Policy </w:t>
            </w:r>
            <w:r w:rsidR="004A2C04" w:rsidRPr="0080605C">
              <w:rPr>
                <w:rFonts w:asciiTheme="minorHAnsi" w:hAnsiTheme="minorHAnsi"/>
                <w:color w:val="000000"/>
                <w:sz w:val="20"/>
                <w:szCs w:val="20"/>
              </w:rPr>
              <w:t>SP6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E913F5A" w14:textId="77777777" w:rsidR="0083658E" w:rsidRDefault="0083658E" w:rsidP="0063314D">
            <w:pPr>
              <w:rPr>
                <w:rFonts w:asciiTheme="minorHAnsi" w:hAnsiTheme="minorHAnsi"/>
                <w:color w:val="000000"/>
                <w:sz w:val="20"/>
                <w:szCs w:val="20"/>
              </w:rPr>
            </w:pPr>
          </w:p>
          <w:p w14:paraId="208299CC" w14:textId="77777777" w:rsidR="004A2C04" w:rsidRPr="0063314D" w:rsidRDefault="004A2C04" w:rsidP="0063314D">
            <w:pPr>
              <w:rPr>
                <w:rFonts w:asciiTheme="minorHAnsi" w:hAnsiTheme="minorHAnsi"/>
                <w:color w:val="000000"/>
                <w:sz w:val="20"/>
                <w:szCs w:val="20"/>
              </w:rPr>
            </w:pPr>
            <w:r w:rsidRPr="0063314D">
              <w:rPr>
                <w:rFonts w:asciiTheme="minorHAnsi" w:hAnsiTheme="minorHAnsi"/>
                <w:color w:val="000000"/>
                <w:sz w:val="20"/>
                <w:szCs w:val="20"/>
              </w:rPr>
              <w:t>Amend under Delivery pathway/partnerships column:</w:t>
            </w:r>
          </w:p>
          <w:p w14:paraId="4D52F496" w14:textId="77777777" w:rsidR="004A2C04" w:rsidRPr="00DD6EF8" w:rsidRDefault="004A2C04" w:rsidP="004D1CA1">
            <w:pPr>
              <w:pStyle w:val="ListParagraph"/>
              <w:numPr>
                <w:ilvl w:val="0"/>
                <w:numId w:val="7"/>
              </w:numPr>
              <w:rPr>
                <w:rFonts w:asciiTheme="minorHAnsi" w:hAnsiTheme="minorHAnsi"/>
                <w:color w:val="000000"/>
                <w:sz w:val="20"/>
                <w:szCs w:val="20"/>
              </w:rPr>
            </w:pPr>
            <w:r w:rsidRPr="00DD6EF8">
              <w:rPr>
                <w:rFonts w:asciiTheme="minorHAnsi" w:hAnsiTheme="minorHAnsi"/>
                <w:color w:val="000000"/>
                <w:sz w:val="20"/>
                <w:szCs w:val="20"/>
              </w:rPr>
              <w:t>S106</w:t>
            </w:r>
          </w:p>
          <w:p w14:paraId="027DF14B" w14:textId="77777777" w:rsidR="004A2C04" w:rsidRPr="00DD6EF8" w:rsidRDefault="004A2C04" w:rsidP="004D1CA1">
            <w:pPr>
              <w:pStyle w:val="ListParagraph"/>
              <w:numPr>
                <w:ilvl w:val="0"/>
                <w:numId w:val="7"/>
              </w:numPr>
              <w:rPr>
                <w:rFonts w:asciiTheme="minorHAnsi" w:hAnsiTheme="minorHAnsi"/>
                <w:color w:val="000000"/>
                <w:sz w:val="20"/>
                <w:szCs w:val="20"/>
              </w:rPr>
            </w:pPr>
            <w:r w:rsidRPr="00DD6EF8">
              <w:rPr>
                <w:rFonts w:asciiTheme="minorHAnsi" w:hAnsiTheme="minorHAnsi"/>
                <w:color w:val="000000"/>
                <w:sz w:val="20"/>
                <w:szCs w:val="20"/>
              </w:rPr>
              <w:t>As part of development</w:t>
            </w:r>
          </w:p>
          <w:p w14:paraId="2538581B" w14:textId="77777777" w:rsidR="004A2C04" w:rsidRPr="0083658E" w:rsidRDefault="004A2C04" w:rsidP="004D1CA1">
            <w:pPr>
              <w:pStyle w:val="ListParagraph"/>
              <w:numPr>
                <w:ilvl w:val="0"/>
                <w:numId w:val="7"/>
              </w:numPr>
              <w:rPr>
                <w:rFonts w:asciiTheme="minorHAnsi" w:hAnsiTheme="minorHAnsi"/>
                <w:sz w:val="22"/>
              </w:rPr>
            </w:pPr>
            <w:r w:rsidRPr="00DD6EF8">
              <w:rPr>
                <w:rFonts w:asciiTheme="minorHAnsi" w:hAnsiTheme="minorHAnsi"/>
                <w:color w:val="000000"/>
                <w:sz w:val="20"/>
                <w:szCs w:val="20"/>
              </w:rPr>
              <w:t>County Council</w:t>
            </w:r>
            <w:r w:rsidRPr="00DD6EF8">
              <w:rPr>
                <w:rFonts w:asciiTheme="minorHAnsi" w:hAnsiTheme="minorHAnsi"/>
                <w:b/>
                <w:strike/>
                <w:color w:val="000000"/>
                <w:sz w:val="20"/>
                <w:szCs w:val="20"/>
              </w:rPr>
              <w:t>?</w:t>
            </w:r>
          </w:p>
          <w:p w14:paraId="349E72B5" w14:textId="77777777" w:rsidR="0083658E" w:rsidRPr="0083658E" w:rsidRDefault="0083658E" w:rsidP="0083658E">
            <w:pPr>
              <w:rPr>
                <w:rFonts w:asciiTheme="minorHAnsi" w:hAnsiTheme="minorHAnsi"/>
                <w:sz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DA366E5" w14:textId="77777777" w:rsidR="004A2C04" w:rsidRPr="0063314D" w:rsidRDefault="004A2C04" w:rsidP="004D1CA1">
            <w:pPr>
              <w:jc w:val="center"/>
              <w:rPr>
                <w:rFonts w:asciiTheme="minorHAnsi" w:hAnsiTheme="minorHAnsi"/>
                <w:color w:val="000000"/>
                <w:sz w:val="20"/>
                <w:szCs w:val="20"/>
              </w:rPr>
            </w:pPr>
            <w:r w:rsidRPr="0063314D">
              <w:rPr>
                <w:rFonts w:asciiTheme="minorHAnsi" w:hAnsiTheme="minorHAnsi"/>
                <w:color w:val="000000"/>
                <w:sz w:val="20"/>
                <w:szCs w:val="20"/>
              </w:rPr>
              <w:t>Typographical correction</w:t>
            </w:r>
          </w:p>
        </w:tc>
      </w:tr>
      <w:tr w:rsidR="007216E4" w:rsidRPr="008B22D2" w14:paraId="49708584"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1999A2B5"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603B2ED" w14:textId="4D795378" w:rsidR="007216E4" w:rsidRPr="0080605C" w:rsidRDefault="00901939" w:rsidP="007216E4">
            <w:pPr>
              <w:jc w:val="center"/>
              <w:rPr>
                <w:rFonts w:asciiTheme="minorHAnsi" w:hAnsiTheme="minorHAnsi"/>
                <w:color w:val="000000"/>
                <w:sz w:val="20"/>
                <w:szCs w:val="20"/>
              </w:rPr>
            </w:pPr>
            <w:r>
              <w:rPr>
                <w:rFonts w:asciiTheme="minorHAnsi" w:hAnsiTheme="minorHAnsi"/>
                <w:color w:val="000000"/>
                <w:sz w:val="20"/>
                <w:szCs w:val="20"/>
              </w:rPr>
              <w:t>PMC194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6F3F847"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8888EE4" w14:textId="61D793E4"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9DE852A" w14:textId="77777777" w:rsidR="007216E4" w:rsidRPr="004D1CA1" w:rsidRDefault="007216E4" w:rsidP="007216E4">
            <w:pPr>
              <w:jc w:val="center"/>
              <w:rPr>
                <w:rFonts w:asciiTheme="minorHAnsi" w:hAnsiTheme="minorHAnsi"/>
                <w:sz w:val="22"/>
              </w:rPr>
            </w:pPr>
            <w:r w:rsidRPr="004D1CA1">
              <w:rPr>
                <w:rFonts w:asciiTheme="minorHAnsi" w:hAnsiTheme="minorHAnsi"/>
                <w:sz w:val="22"/>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8A768E8" w14:textId="77777777" w:rsidR="007216E4" w:rsidRPr="0063314D" w:rsidRDefault="007216E4" w:rsidP="007216E4">
            <w:pPr>
              <w:jc w:val="center"/>
              <w:rPr>
                <w:rFonts w:asciiTheme="minorHAnsi" w:hAnsiTheme="minorHAnsi"/>
                <w:color w:val="000000"/>
                <w:sz w:val="20"/>
                <w:szCs w:val="20"/>
              </w:rPr>
            </w:pPr>
            <w:r w:rsidRPr="0063314D">
              <w:rPr>
                <w:rFonts w:asciiTheme="minorHAnsi" w:hAnsiTheme="minorHAnsi"/>
                <w:color w:val="000000"/>
                <w:sz w:val="20"/>
                <w:szCs w:val="20"/>
              </w:rPr>
              <w:t>As above</w:t>
            </w:r>
          </w:p>
        </w:tc>
      </w:tr>
      <w:tr w:rsidR="007216E4" w:rsidRPr="008B22D2" w14:paraId="50CC288E"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CBEEEE4"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3DFAE25" w14:textId="55AF127D"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95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7288B18"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96D06C3" w14:textId="212B5C4A"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SP9</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6A9482D"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74297F2"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1EA1AD44"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33CC35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D1F1F87" w14:textId="4A45A66B"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PMC1</w:t>
            </w:r>
            <w:r w:rsidR="00901939">
              <w:rPr>
                <w:rFonts w:asciiTheme="minorHAnsi" w:hAnsiTheme="minorHAnsi"/>
                <w:color w:val="000000"/>
                <w:sz w:val="20"/>
                <w:szCs w:val="20"/>
              </w:rPr>
              <w:t>96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E092A9F"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0B518E3" w14:textId="2EDA2044"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SP11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E889181"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8430849"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3D14442F"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B80CDE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5767628B" w14:textId="4E98860E"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PMC1</w:t>
            </w:r>
            <w:r w:rsidR="00262065">
              <w:rPr>
                <w:rFonts w:asciiTheme="minorHAnsi" w:hAnsiTheme="minorHAnsi"/>
                <w:color w:val="000000"/>
                <w:sz w:val="20"/>
                <w:szCs w:val="20"/>
              </w:rPr>
              <w:t>97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43C499C"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7E0BAB8" w14:textId="0D365255"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SP18</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367DE8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2D128B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7B8CF02C"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D888608"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098ABB46" w14:textId="7386F23B"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PMC1</w:t>
            </w:r>
            <w:r w:rsidR="00262065">
              <w:rPr>
                <w:rFonts w:asciiTheme="minorHAnsi" w:hAnsiTheme="minorHAnsi"/>
                <w:color w:val="000000"/>
                <w:sz w:val="20"/>
                <w:szCs w:val="20"/>
              </w:rPr>
              <w:t>98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A3F2228"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30E1513" w14:textId="623411B6"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SP21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E4B4AC0"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97F8138"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5FD9CFE1"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8E6B5F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5E02A88" w14:textId="0FB1292D"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PMC1</w:t>
            </w:r>
            <w:r w:rsidR="00262065">
              <w:rPr>
                <w:rFonts w:asciiTheme="minorHAnsi" w:hAnsiTheme="minorHAnsi"/>
                <w:color w:val="000000"/>
                <w:sz w:val="20"/>
                <w:szCs w:val="20"/>
              </w:rPr>
              <w:t>99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3CCA722"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279</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D34836A" w14:textId="2D36A658"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SP22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2A25EF5"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A21DAF5"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729559BE"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208D3A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7ABF971" w14:textId="1BC4FE67" w:rsidR="007216E4" w:rsidRPr="0080605C" w:rsidRDefault="00262065" w:rsidP="007216E4">
            <w:pPr>
              <w:jc w:val="center"/>
              <w:rPr>
                <w:rFonts w:asciiTheme="minorHAnsi" w:hAnsiTheme="minorHAnsi"/>
                <w:color w:val="000000"/>
                <w:sz w:val="20"/>
                <w:szCs w:val="20"/>
              </w:rPr>
            </w:pPr>
            <w:r>
              <w:rPr>
                <w:rFonts w:asciiTheme="minorHAnsi" w:hAnsiTheme="minorHAnsi"/>
                <w:color w:val="000000"/>
                <w:sz w:val="20"/>
                <w:szCs w:val="20"/>
              </w:rPr>
              <w:t>PMC200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4B8D4D1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6D3AB40" w14:textId="7EE43D1E"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SP40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15D70B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8B92A36"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5803D12A"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6A0CAA1"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18A5F06" w14:textId="049F1F14" w:rsidR="007216E4" w:rsidRPr="0080605C" w:rsidRDefault="00262065" w:rsidP="007216E4">
            <w:pPr>
              <w:jc w:val="center"/>
              <w:rPr>
                <w:rFonts w:asciiTheme="minorHAnsi" w:hAnsiTheme="minorHAnsi"/>
                <w:color w:val="000000"/>
                <w:sz w:val="20"/>
                <w:szCs w:val="20"/>
              </w:rPr>
            </w:pPr>
            <w:r>
              <w:rPr>
                <w:rFonts w:asciiTheme="minorHAnsi" w:hAnsiTheme="minorHAnsi"/>
                <w:color w:val="000000"/>
                <w:sz w:val="20"/>
                <w:szCs w:val="20"/>
              </w:rPr>
              <w:t>PMC201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46C4F87"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A33F2E3" w14:textId="2F601529"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SP45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5F9F09E"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090A481"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00261056"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257C0C1B"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2E9251A" w14:textId="2AB751E8" w:rsidR="007216E4" w:rsidRPr="0080605C" w:rsidRDefault="00262065" w:rsidP="007216E4">
            <w:pPr>
              <w:jc w:val="center"/>
              <w:rPr>
                <w:rFonts w:asciiTheme="minorHAnsi" w:hAnsiTheme="minorHAnsi"/>
                <w:color w:val="000000"/>
                <w:sz w:val="20"/>
                <w:szCs w:val="20"/>
              </w:rPr>
            </w:pPr>
            <w:r>
              <w:rPr>
                <w:rFonts w:asciiTheme="minorHAnsi" w:hAnsiTheme="minorHAnsi"/>
                <w:color w:val="000000"/>
                <w:sz w:val="20"/>
                <w:szCs w:val="20"/>
              </w:rPr>
              <w:t>PMC202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541203F"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E7F0DDF" w14:textId="0E13F3B9"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SP46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3B43D697"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48C29A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65A3B5DA"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F4D569C"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65006E52" w14:textId="55F98785" w:rsidR="007216E4" w:rsidRPr="0080605C" w:rsidRDefault="00262065" w:rsidP="007216E4">
            <w:pPr>
              <w:jc w:val="center"/>
              <w:rPr>
                <w:rFonts w:asciiTheme="minorHAnsi" w:hAnsiTheme="minorHAnsi"/>
                <w:color w:val="000000"/>
                <w:sz w:val="20"/>
                <w:szCs w:val="20"/>
              </w:rPr>
            </w:pPr>
            <w:r>
              <w:rPr>
                <w:rFonts w:asciiTheme="minorHAnsi" w:hAnsiTheme="minorHAnsi"/>
                <w:color w:val="000000"/>
                <w:sz w:val="20"/>
                <w:szCs w:val="20"/>
              </w:rPr>
              <w:t>PMC203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5C952B3C"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61A888C4" w14:textId="112DCCE0"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SP52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993BD98"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3DD2365"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17F06B86"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717B22C" w14:textId="7D59A5A7"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31B16E1" w14:textId="52D23316" w:rsidR="007216E4" w:rsidRPr="0080605C" w:rsidRDefault="00262065" w:rsidP="007216E4">
            <w:pPr>
              <w:jc w:val="center"/>
              <w:rPr>
                <w:rFonts w:asciiTheme="minorHAnsi" w:hAnsiTheme="minorHAnsi"/>
                <w:color w:val="000000"/>
                <w:sz w:val="20"/>
                <w:szCs w:val="20"/>
              </w:rPr>
            </w:pPr>
            <w:r>
              <w:rPr>
                <w:rFonts w:asciiTheme="minorHAnsi" w:hAnsiTheme="minorHAnsi"/>
                <w:color w:val="000000"/>
                <w:sz w:val="20"/>
                <w:szCs w:val="20"/>
              </w:rPr>
              <w:t>PMC204</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14987DC" w14:textId="52F90D9E"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5CEDDFC2" w14:textId="5952009E"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Policy SP55</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2CADF157" w14:textId="11E0D789"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810649C" w14:textId="79B96108"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493D8A46"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4845611"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73E6BD43" w14:textId="3D4E7B98" w:rsidR="007216E4" w:rsidRPr="0080605C" w:rsidRDefault="00BC2A61" w:rsidP="007216E4">
            <w:pPr>
              <w:jc w:val="center"/>
              <w:rPr>
                <w:rFonts w:asciiTheme="minorHAnsi" w:hAnsiTheme="minorHAnsi"/>
                <w:color w:val="000000"/>
                <w:sz w:val="20"/>
                <w:szCs w:val="20"/>
              </w:rPr>
            </w:pPr>
            <w:r>
              <w:rPr>
                <w:rFonts w:asciiTheme="minorHAnsi" w:hAnsiTheme="minorHAnsi"/>
                <w:color w:val="000000"/>
                <w:sz w:val="20"/>
                <w:szCs w:val="20"/>
              </w:rPr>
              <w:t>PMC205</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5F7B38A"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AAFAD3E" w14:textId="0F5F59FB"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SP56</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09603F6"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6229F14"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1FD5A32E"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58EE73C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EDBD735" w14:textId="3D4A0CD5" w:rsidR="007216E4" w:rsidRPr="0080605C" w:rsidRDefault="00BC2A61" w:rsidP="007216E4">
            <w:pPr>
              <w:jc w:val="center"/>
              <w:rPr>
                <w:rFonts w:asciiTheme="minorHAnsi" w:hAnsiTheme="minorHAnsi"/>
                <w:color w:val="000000"/>
                <w:sz w:val="20"/>
                <w:szCs w:val="20"/>
              </w:rPr>
            </w:pPr>
            <w:r>
              <w:rPr>
                <w:rFonts w:asciiTheme="minorHAnsi" w:hAnsiTheme="minorHAnsi"/>
                <w:color w:val="000000"/>
                <w:sz w:val="20"/>
                <w:szCs w:val="20"/>
              </w:rPr>
              <w:t>PMC206</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2DBDE26"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27E6461A" w14:textId="5391228A"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SP60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81C154F"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86A4493"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1FECD35C"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B051746" w14:textId="74089D96"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D5AB5CB" w14:textId="5F8D3C62" w:rsidR="007216E4" w:rsidRPr="0080605C" w:rsidRDefault="00BC2A61" w:rsidP="007216E4">
            <w:pPr>
              <w:jc w:val="center"/>
              <w:rPr>
                <w:rFonts w:asciiTheme="minorHAnsi" w:hAnsiTheme="minorHAnsi"/>
                <w:color w:val="000000"/>
                <w:sz w:val="20"/>
                <w:szCs w:val="20"/>
              </w:rPr>
            </w:pPr>
            <w:r>
              <w:rPr>
                <w:rFonts w:asciiTheme="minorHAnsi" w:hAnsiTheme="minorHAnsi"/>
                <w:color w:val="000000"/>
                <w:sz w:val="20"/>
                <w:szCs w:val="20"/>
              </w:rPr>
              <w:t>PMC207</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BFCECA9" w14:textId="50A2E5B9"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10FE6E8" w14:textId="1021CE86"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Policy SP61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0A1A587B" w14:textId="6EFED639"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FC12673" w14:textId="416D44CA"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7216E4" w:rsidRPr="008B22D2" w14:paraId="70FED149"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1E1E537"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32235017" w14:textId="1ABB752E" w:rsidR="007216E4" w:rsidRPr="0080605C" w:rsidRDefault="00BC2A61" w:rsidP="007216E4">
            <w:pPr>
              <w:jc w:val="center"/>
              <w:rPr>
                <w:rFonts w:asciiTheme="minorHAnsi" w:hAnsiTheme="minorHAnsi"/>
                <w:color w:val="000000"/>
                <w:sz w:val="20"/>
                <w:szCs w:val="20"/>
              </w:rPr>
            </w:pPr>
            <w:r>
              <w:rPr>
                <w:rFonts w:asciiTheme="minorHAnsi" w:hAnsiTheme="minorHAnsi"/>
                <w:color w:val="000000"/>
                <w:sz w:val="20"/>
                <w:szCs w:val="20"/>
              </w:rPr>
              <w:t>PMC208</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0FC4456B"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285</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7A7E326" w14:textId="23FBFC57" w:rsidR="007216E4" w:rsidRPr="0080605C"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w:t>
            </w:r>
            <w:r w:rsidRPr="0080605C">
              <w:rPr>
                <w:rFonts w:asciiTheme="minorHAnsi" w:hAnsiTheme="minorHAnsi"/>
                <w:color w:val="000000"/>
                <w:sz w:val="20"/>
                <w:szCs w:val="20"/>
              </w:rPr>
              <w:t xml:space="preserve">ramework </w:t>
            </w:r>
            <w:r>
              <w:rPr>
                <w:rFonts w:asciiTheme="minorHAnsi" w:hAnsiTheme="minorHAnsi"/>
                <w:color w:val="000000"/>
                <w:sz w:val="20"/>
                <w:szCs w:val="20"/>
              </w:rPr>
              <w:t xml:space="preserve">Policy </w:t>
            </w:r>
            <w:r w:rsidRPr="0080605C">
              <w:rPr>
                <w:rFonts w:asciiTheme="minorHAnsi" w:hAnsiTheme="minorHAnsi"/>
                <w:color w:val="000000"/>
                <w:sz w:val="20"/>
                <w:szCs w:val="20"/>
              </w:rPr>
              <w:t>SP63</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EC21B5E"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7A0DB02" w14:textId="77777777" w:rsidR="007216E4" w:rsidRPr="0080605C" w:rsidRDefault="007216E4" w:rsidP="007216E4">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4A2C04" w:rsidRPr="008B22D2" w14:paraId="26AC4C9D"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7AAFDD92"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7D41436" w14:textId="0A96927B" w:rsidR="004A2C04" w:rsidRPr="0080605C" w:rsidRDefault="00BC2A61" w:rsidP="006F774C">
            <w:pPr>
              <w:jc w:val="center"/>
              <w:rPr>
                <w:rFonts w:asciiTheme="minorHAnsi" w:hAnsiTheme="minorHAnsi"/>
                <w:color w:val="000000"/>
                <w:sz w:val="20"/>
                <w:szCs w:val="20"/>
              </w:rPr>
            </w:pPr>
            <w:r>
              <w:rPr>
                <w:rFonts w:asciiTheme="minorHAnsi" w:hAnsiTheme="minorHAnsi"/>
                <w:color w:val="000000"/>
                <w:sz w:val="20"/>
                <w:szCs w:val="20"/>
              </w:rPr>
              <w:t>PMC209</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2E18444B"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281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7400C191" w14:textId="1533E718" w:rsidR="004A2C04" w:rsidRPr="0080605C" w:rsidRDefault="00021BA2" w:rsidP="004D1CA1">
            <w:pPr>
              <w:jc w:val="center"/>
              <w:rPr>
                <w:rFonts w:asciiTheme="minorHAnsi" w:hAnsiTheme="minorHAnsi"/>
                <w:color w:val="000000"/>
                <w:sz w:val="20"/>
                <w:szCs w:val="20"/>
              </w:rPr>
            </w:pPr>
            <w:r>
              <w:rPr>
                <w:rFonts w:asciiTheme="minorHAnsi" w:hAnsiTheme="minorHAnsi"/>
                <w:color w:val="000000"/>
                <w:sz w:val="20"/>
                <w:szCs w:val="20"/>
              </w:rPr>
              <w:t>Monitoring F</w:t>
            </w:r>
            <w:r w:rsidR="004A2C04" w:rsidRPr="0080605C">
              <w:rPr>
                <w:rFonts w:asciiTheme="minorHAnsi" w:hAnsiTheme="minorHAnsi"/>
                <w:color w:val="000000"/>
                <w:sz w:val="20"/>
                <w:szCs w:val="20"/>
              </w:rPr>
              <w:t xml:space="preserve">ramework </w:t>
            </w:r>
            <w:r w:rsidR="0083658E">
              <w:rPr>
                <w:rFonts w:asciiTheme="minorHAnsi" w:hAnsiTheme="minorHAnsi"/>
                <w:color w:val="000000"/>
                <w:sz w:val="20"/>
                <w:szCs w:val="20"/>
              </w:rPr>
              <w:t xml:space="preserve">Policy </w:t>
            </w:r>
            <w:r w:rsidR="007216E4">
              <w:rPr>
                <w:rFonts w:asciiTheme="minorHAnsi" w:hAnsiTheme="minorHAnsi"/>
                <w:color w:val="000000"/>
                <w:sz w:val="20"/>
                <w:szCs w:val="20"/>
              </w:rPr>
              <w:t>SP30</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39482D8" w14:textId="77777777" w:rsidR="0083658E" w:rsidRDefault="0083658E" w:rsidP="0083658E">
            <w:pPr>
              <w:rPr>
                <w:rFonts w:asciiTheme="minorHAnsi" w:hAnsiTheme="minorHAnsi"/>
                <w:color w:val="000000"/>
                <w:sz w:val="20"/>
                <w:szCs w:val="20"/>
              </w:rPr>
            </w:pPr>
          </w:p>
          <w:p w14:paraId="5C0ECD16" w14:textId="77777777" w:rsidR="004A2C04" w:rsidRPr="0080605C" w:rsidRDefault="004219AC" w:rsidP="0083658E">
            <w:pPr>
              <w:rPr>
                <w:rFonts w:asciiTheme="minorHAnsi" w:hAnsiTheme="minorHAnsi"/>
                <w:color w:val="000000"/>
                <w:sz w:val="20"/>
                <w:szCs w:val="20"/>
              </w:rPr>
            </w:pPr>
            <w:r w:rsidRPr="0080605C">
              <w:rPr>
                <w:rFonts w:asciiTheme="minorHAnsi" w:hAnsiTheme="minorHAnsi"/>
                <w:color w:val="000000"/>
                <w:sz w:val="20"/>
                <w:szCs w:val="20"/>
              </w:rPr>
              <w:t xml:space="preserve">Amend under Delivery </w:t>
            </w:r>
            <w:r w:rsidR="004A2C04" w:rsidRPr="0080605C">
              <w:rPr>
                <w:rFonts w:asciiTheme="minorHAnsi" w:hAnsiTheme="minorHAnsi"/>
                <w:color w:val="000000"/>
                <w:sz w:val="20"/>
                <w:szCs w:val="20"/>
              </w:rPr>
              <w:t>pathway/partnerships column:</w:t>
            </w:r>
          </w:p>
          <w:p w14:paraId="3EDEB71C" w14:textId="77777777" w:rsidR="004A2C04" w:rsidRDefault="004A2C04" w:rsidP="0083658E">
            <w:pPr>
              <w:pStyle w:val="ListParagraph"/>
              <w:numPr>
                <w:ilvl w:val="0"/>
                <w:numId w:val="17"/>
              </w:numPr>
              <w:rPr>
                <w:rFonts w:asciiTheme="minorHAnsi" w:hAnsiTheme="minorHAnsi"/>
                <w:color w:val="000000"/>
                <w:sz w:val="20"/>
                <w:szCs w:val="20"/>
              </w:rPr>
            </w:pPr>
            <w:r w:rsidRPr="0083658E">
              <w:rPr>
                <w:rFonts w:asciiTheme="minorHAnsi" w:hAnsiTheme="minorHAnsi"/>
                <w:color w:val="000000"/>
                <w:sz w:val="20"/>
                <w:szCs w:val="20"/>
              </w:rPr>
              <w:t>S106</w:t>
            </w:r>
          </w:p>
          <w:p w14:paraId="01237927" w14:textId="77777777" w:rsidR="004A2C04" w:rsidRDefault="004A2C04" w:rsidP="0083658E">
            <w:pPr>
              <w:pStyle w:val="ListParagraph"/>
              <w:numPr>
                <w:ilvl w:val="0"/>
                <w:numId w:val="17"/>
              </w:numPr>
              <w:rPr>
                <w:rFonts w:asciiTheme="minorHAnsi" w:hAnsiTheme="minorHAnsi"/>
                <w:color w:val="000000"/>
                <w:sz w:val="20"/>
                <w:szCs w:val="20"/>
              </w:rPr>
            </w:pPr>
            <w:r w:rsidRPr="0083658E">
              <w:rPr>
                <w:rFonts w:asciiTheme="minorHAnsi" w:hAnsiTheme="minorHAnsi"/>
                <w:color w:val="000000"/>
                <w:sz w:val="20"/>
                <w:szCs w:val="20"/>
              </w:rPr>
              <w:t>As part of development</w:t>
            </w:r>
          </w:p>
          <w:p w14:paraId="236C845E" w14:textId="77777777" w:rsidR="004A2C04" w:rsidRPr="0083658E" w:rsidRDefault="004A2C04" w:rsidP="0083658E">
            <w:pPr>
              <w:pStyle w:val="ListParagraph"/>
              <w:numPr>
                <w:ilvl w:val="0"/>
                <w:numId w:val="17"/>
              </w:numPr>
              <w:rPr>
                <w:rFonts w:asciiTheme="minorHAnsi" w:hAnsiTheme="minorHAnsi"/>
                <w:color w:val="000000"/>
                <w:sz w:val="20"/>
                <w:szCs w:val="20"/>
              </w:rPr>
            </w:pPr>
            <w:r w:rsidRPr="0083658E">
              <w:rPr>
                <w:rFonts w:asciiTheme="minorHAnsi" w:hAnsiTheme="minorHAnsi"/>
                <w:color w:val="000000"/>
                <w:sz w:val="20"/>
                <w:szCs w:val="20"/>
              </w:rPr>
              <w:t>British Waterways</w:t>
            </w:r>
            <w:r w:rsidRPr="0083658E">
              <w:rPr>
                <w:rFonts w:asciiTheme="minorHAnsi" w:hAnsiTheme="minorHAnsi"/>
                <w:b/>
                <w:strike/>
                <w:color w:val="000000"/>
                <w:sz w:val="20"/>
                <w:szCs w:val="20"/>
              </w:rPr>
              <w:t>?</w:t>
            </w:r>
          </w:p>
          <w:p w14:paraId="48EB87B0" w14:textId="77777777" w:rsidR="0083658E" w:rsidRPr="0083658E" w:rsidRDefault="0083658E" w:rsidP="0083658E">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EC13F76" w14:textId="77777777" w:rsidR="004A2C04" w:rsidRPr="004D1CA1" w:rsidRDefault="004A2C04" w:rsidP="004D1CA1">
            <w:pPr>
              <w:jc w:val="center"/>
              <w:rPr>
                <w:rFonts w:asciiTheme="minorHAnsi" w:hAnsiTheme="minorHAnsi"/>
                <w:sz w:val="22"/>
              </w:rPr>
            </w:pPr>
            <w:r w:rsidRPr="0080605C">
              <w:rPr>
                <w:rFonts w:asciiTheme="minorHAnsi" w:hAnsiTheme="minorHAnsi"/>
                <w:color w:val="000000"/>
                <w:sz w:val="20"/>
                <w:szCs w:val="20"/>
              </w:rPr>
              <w:t>Typographical correction</w:t>
            </w:r>
          </w:p>
        </w:tc>
      </w:tr>
      <w:tr w:rsidR="004A2C04" w:rsidRPr="008B22D2" w14:paraId="64688B2A"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3B03E619"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lastRenderedPageBreak/>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F9F165D" w14:textId="7AE1648A" w:rsidR="004A2C04" w:rsidRPr="0080605C" w:rsidRDefault="00BC2A61" w:rsidP="006F774C">
            <w:pPr>
              <w:jc w:val="center"/>
              <w:rPr>
                <w:rFonts w:asciiTheme="minorHAnsi" w:hAnsiTheme="minorHAnsi"/>
                <w:color w:val="000000"/>
                <w:sz w:val="20"/>
                <w:szCs w:val="20"/>
              </w:rPr>
            </w:pPr>
            <w:r>
              <w:rPr>
                <w:rFonts w:asciiTheme="minorHAnsi" w:hAnsiTheme="minorHAnsi"/>
                <w:color w:val="000000"/>
                <w:sz w:val="20"/>
                <w:szCs w:val="20"/>
              </w:rPr>
              <w:t>PMC210</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3529B9FD"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281</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1CD0EE56" w14:textId="2DB57244" w:rsidR="004A2C04" w:rsidRPr="0080605C" w:rsidRDefault="00021BA2" w:rsidP="004D1CA1">
            <w:pPr>
              <w:jc w:val="center"/>
              <w:rPr>
                <w:rFonts w:asciiTheme="minorHAnsi" w:hAnsiTheme="minorHAnsi"/>
                <w:color w:val="000000"/>
                <w:sz w:val="20"/>
                <w:szCs w:val="20"/>
              </w:rPr>
            </w:pPr>
            <w:r>
              <w:rPr>
                <w:rFonts w:asciiTheme="minorHAnsi" w:hAnsiTheme="minorHAnsi"/>
                <w:color w:val="000000"/>
                <w:sz w:val="20"/>
                <w:szCs w:val="20"/>
              </w:rPr>
              <w:t>Monitoring F</w:t>
            </w:r>
            <w:r w:rsidR="004A2C04" w:rsidRPr="0080605C">
              <w:rPr>
                <w:rFonts w:asciiTheme="minorHAnsi" w:hAnsiTheme="minorHAnsi"/>
                <w:color w:val="000000"/>
                <w:sz w:val="20"/>
                <w:szCs w:val="20"/>
              </w:rPr>
              <w:t xml:space="preserve">ramework </w:t>
            </w:r>
            <w:r w:rsidR="0083658E">
              <w:rPr>
                <w:rFonts w:asciiTheme="minorHAnsi" w:hAnsiTheme="minorHAnsi"/>
                <w:color w:val="000000"/>
                <w:sz w:val="20"/>
                <w:szCs w:val="20"/>
              </w:rPr>
              <w:t xml:space="preserve">Policy </w:t>
            </w:r>
            <w:r w:rsidR="007216E4">
              <w:rPr>
                <w:rFonts w:asciiTheme="minorHAnsi" w:hAnsiTheme="minorHAnsi"/>
                <w:color w:val="000000"/>
                <w:sz w:val="20"/>
                <w:szCs w:val="20"/>
              </w:rPr>
              <w:t>SP34</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16542167" w14:textId="77777777" w:rsidR="004A2C04" w:rsidRPr="004D1CA1" w:rsidRDefault="004A2C04" w:rsidP="004D1CA1">
            <w:pPr>
              <w:jc w:val="center"/>
              <w:rPr>
                <w:rFonts w:asciiTheme="minorHAnsi" w:hAnsiTheme="minorHAnsi"/>
                <w:sz w:val="22"/>
              </w:rPr>
            </w:pPr>
            <w:r w:rsidRPr="0080605C">
              <w:rPr>
                <w:rFonts w:asciiTheme="minorHAnsi" w:hAnsiTheme="minorHAnsi"/>
                <w:color w:val="000000"/>
                <w:sz w:val="20"/>
                <w:szCs w:val="20"/>
              </w:rPr>
              <w:t>As above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4921CD3" w14:textId="77777777" w:rsidR="004A2C04" w:rsidRPr="0080605C" w:rsidRDefault="004A2C04" w:rsidP="004D1CA1">
            <w:pPr>
              <w:jc w:val="center"/>
              <w:rPr>
                <w:rFonts w:asciiTheme="minorHAnsi" w:hAnsiTheme="minorHAnsi"/>
                <w:color w:val="000000"/>
                <w:sz w:val="20"/>
                <w:szCs w:val="20"/>
              </w:rPr>
            </w:pPr>
            <w:r w:rsidRPr="0080605C">
              <w:rPr>
                <w:rFonts w:asciiTheme="minorHAnsi" w:hAnsiTheme="minorHAnsi"/>
                <w:color w:val="000000"/>
                <w:sz w:val="20"/>
                <w:szCs w:val="20"/>
              </w:rPr>
              <w:t>As above</w:t>
            </w:r>
          </w:p>
        </w:tc>
      </w:tr>
      <w:tr w:rsidR="0083658E" w:rsidRPr="008B22D2" w14:paraId="1BFAB4B8"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C29E543" w14:textId="7BF3AEDA" w:rsidR="0083658E" w:rsidRPr="0080605C" w:rsidRDefault="0083658E" w:rsidP="004D1CA1">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1E4D2F68" w14:textId="737F945D" w:rsidR="0083658E" w:rsidRPr="0080605C" w:rsidRDefault="00BC2A61" w:rsidP="006F774C">
            <w:pPr>
              <w:jc w:val="center"/>
              <w:rPr>
                <w:rFonts w:asciiTheme="minorHAnsi" w:hAnsiTheme="minorHAnsi"/>
                <w:color w:val="000000"/>
                <w:sz w:val="20"/>
                <w:szCs w:val="20"/>
              </w:rPr>
            </w:pPr>
            <w:r>
              <w:rPr>
                <w:rFonts w:asciiTheme="minorHAnsi" w:hAnsiTheme="minorHAnsi"/>
                <w:color w:val="000000"/>
                <w:sz w:val="20"/>
                <w:szCs w:val="20"/>
              </w:rPr>
              <w:t>PMC211</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12206A32" w14:textId="7F5CD16C" w:rsidR="0083658E" w:rsidRPr="0080605C" w:rsidRDefault="0083658E" w:rsidP="004D1CA1">
            <w:pPr>
              <w:jc w:val="center"/>
              <w:rPr>
                <w:rFonts w:asciiTheme="minorHAnsi" w:hAnsiTheme="minorHAnsi"/>
                <w:color w:val="000000"/>
                <w:sz w:val="20"/>
                <w:szCs w:val="20"/>
              </w:rPr>
            </w:pPr>
            <w:r>
              <w:rPr>
                <w:rFonts w:asciiTheme="minorHAnsi" w:hAnsiTheme="minorHAnsi"/>
                <w:color w:val="000000"/>
                <w:sz w:val="20"/>
                <w:szCs w:val="20"/>
              </w:rPr>
              <w:t>283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0096C999" w14:textId="422FFD1B" w:rsidR="0083658E" w:rsidRPr="0080605C" w:rsidRDefault="00021BA2" w:rsidP="004D1CA1">
            <w:pPr>
              <w:jc w:val="center"/>
              <w:rPr>
                <w:rFonts w:asciiTheme="minorHAnsi" w:hAnsiTheme="minorHAnsi"/>
                <w:color w:val="000000"/>
                <w:sz w:val="20"/>
                <w:szCs w:val="20"/>
              </w:rPr>
            </w:pPr>
            <w:r>
              <w:rPr>
                <w:rFonts w:asciiTheme="minorHAnsi" w:hAnsiTheme="minorHAnsi"/>
                <w:color w:val="000000"/>
                <w:sz w:val="20"/>
                <w:szCs w:val="20"/>
              </w:rPr>
              <w:t>Monitoring F</w:t>
            </w:r>
            <w:r w:rsidR="007216E4">
              <w:rPr>
                <w:rFonts w:asciiTheme="minorHAnsi" w:hAnsiTheme="minorHAnsi"/>
                <w:color w:val="000000"/>
                <w:sz w:val="20"/>
                <w:szCs w:val="20"/>
              </w:rPr>
              <w:t>ramework Policy SP42</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73DE472F" w14:textId="77777777" w:rsidR="0083658E" w:rsidRDefault="0083658E" w:rsidP="0083658E">
            <w:pPr>
              <w:rPr>
                <w:rFonts w:asciiTheme="minorHAnsi" w:hAnsiTheme="minorHAnsi"/>
                <w:color w:val="000000"/>
                <w:sz w:val="20"/>
                <w:szCs w:val="20"/>
              </w:rPr>
            </w:pPr>
          </w:p>
          <w:p w14:paraId="4CF33DBA" w14:textId="3E6FF433" w:rsidR="0083658E" w:rsidRDefault="0083658E" w:rsidP="0083658E">
            <w:pPr>
              <w:rPr>
                <w:rFonts w:asciiTheme="minorHAnsi" w:hAnsiTheme="minorHAnsi"/>
                <w:color w:val="000000"/>
                <w:sz w:val="20"/>
                <w:szCs w:val="20"/>
              </w:rPr>
            </w:pPr>
            <w:r w:rsidRPr="0083658E">
              <w:rPr>
                <w:rFonts w:asciiTheme="minorHAnsi" w:hAnsiTheme="minorHAnsi"/>
                <w:color w:val="000000"/>
                <w:sz w:val="20"/>
                <w:szCs w:val="20"/>
              </w:rPr>
              <w:t>Amend under Deliv</w:t>
            </w:r>
            <w:r>
              <w:rPr>
                <w:rFonts w:asciiTheme="minorHAnsi" w:hAnsiTheme="minorHAnsi"/>
                <w:color w:val="000000"/>
                <w:sz w:val="20"/>
                <w:szCs w:val="20"/>
              </w:rPr>
              <w:t>ery pathway/partnerships column the blank bullet point under “</w:t>
            </w:r>
            <w:r w:rsidRPr="0083658E">
              <w:rPr>
                <w:rFonts w:asciiTheme="minorHAnsi" w:hAnsiTheme="minorHAnsi"/>
                <w:color w:val="000000"/>
                <w:sz w:val="20"/>
                <w:szCs w:val="20"/>
              </w:rPr>
              <w:t>As part of development</w:t>
            </w:r>
            <w:r>
              <w:rPr>
                <w:rFonts w:asciiTheme="minorHAnsi" w:hAnsiTheme="minorHAnsi"/>
                <w:color w:val="000000"/>
                <w:sz w:val="20"/>
                <w:szCs w:val="20"/>
              </w:rPr>
              <w:t>”</w:t>
            </w:r>
          </w:p>
          <w:p w14:paraId="5B846BB1" w14:textId="77777777" w:rsidR="0083658E" w:rsidRPr="0083658E" w:rsidRDefault="0083658E" w:rsidP="0083658E">
            <w:pPr>
              <w:ind w:left="720"/>
              <w:contextualSpacing/>
              <w:rPr>
                <w:rFonts w:asciiTheme="minorHAnsi" w:hAnsiTheme="minorHAnsi"/>
                <w:color w:val="000000"/>
                <w:sz w:val="20"/>
                <w:szCs w:val="20"/>
              </w:rPr>
            </w:pPr>
          </w:p>
          <w:p w14:paraId="33C0A65C" w14:textId="77777777" w:rsidR="0083658E" w:rsidRPr="0080605C" w:rsidRDefault="0083658E" w:rsidP="004D1CA1">
            <w:pPr>
              <w:jc w:val="cente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00BADE9C" w14:textId="6631CB19" w:rsidR="0083658E" w:rsidRPr="0080605C" w:rsidRDefault="00906053" w:rsidP="004D1CA1">
            <w:pPr>
              <w:jc w:val="center"/>
              <w:rPr>
                <w:rFonts w:asciiTheme="minorHAnsi" w:hAnsiTheme="minorHAnsi"/>
                <w:color w:val="000000"/>
                <w:sz w:val="20"/>
                <w:szCs w:val="20"/>
              </w:rPr>
            </w:pPr>
            <w:r>
              <w:rPr>
                <w:rFonts w:asciiTheme="minorHAnsi" w:hAnsiTheme="minorHAnsi"/>
                <w:color w:val="000000"/>
                <w:sz w:val="20"/>
                <w:szCs w:val="20"/>
              </w:rPr>
              <w:t>Typographical correction</w:t>
            </w:r>
          </w:p>
        </w:tc>
      </w:tr>
      <w:tr w:rsidR="00F067E5" w:rsidRPr="008B22D2" w14:paraId="2F686AF7"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66FA58A5" w14:textId="27FDC499" w:rsidR="00F067E5" w:rsidRDefault="00F067E5" w:rsidP="004D1CA1">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2D27A0C3" w14:textId="3D7D72E6" w:rsidR="00F067E5" w:rsidRDefault="00BC2A61" w:rsidP="006F774C">
            <w:pPr>
              <w:jc w:val="center"/>
              <w:rPr>
                <w:rFonts w:asciiTheme="minorHAnsi" w:hAnsiTheme="minorHAnsi"/>
                <w:color w:val="000000"/>
                <w:sz w:val="20"/>
                <w:szCs w:val="20"/>
              </w:rPr>
            </w:pPr>
            <w:r>
              <w:rPr>
                <w:rFonts w:asciiTheme="minorHAnsi" w:hAnsiTheme="minorHAnsi"/>
                <w:color w:val="000000"/>
                <w:sz w:val="20"/>
                <w:szCs w:val="20"/>
              </w:rPr>
              <w:t>PMC212</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644F251D" w14:textId="4273D196" w:rsidR="00F067E5" w:rsidRDefault="00F067E5" w:rsidP="004D1CA1">
            <w:pPr>
              <w:jc w:val="center"/>
              <w:rPr>
                <w:rFonts w:asciiTheme="minorHAnsi" w:hAnsiTheme="minorHAnsi"/>
                <w:color w:val="000000"/>
                <w:sz w:val="20"/>
                <w:szCs w:val="20"/>
              </w:rPr>
            </w:pPr>
            <w:r>
              <w:rPr>
                <w:rFonts w:asciiTheme="minorHAnsi" w:hAnsiTheme="minorHAnsi"/>
                <w:color w:val="000000"/>
                <w:sz w:val="20"/>
                <w:szCs w:val="20"/>
              </w:rPr>
              <w:t>263</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4B4FC64A" w14:textId="703C5017" w:rsidR="00F067E5" w:rsidRDefault="00F067E5" w:rsidP="004D1CA1">
            <w:pPr>
              <w:jc w:val="center"/>
              <w:rPr>
                <w:rFonts w:asciiTheme="minorHAnsi" w:hAnsiTheme="minorHAnsi"/>
                <w:color w:val="000000"/>
                <w:sz w:val="20"/>
                <w:szCs w:val="20"/>
              </w:rPr>
            </w:pPr>
            <w:r>
              <w:rPr>
                <w:rFonts w:asciiTheme="minorHAnsi" w:hAnsiTheme="minorHAnsi"/>
                <w:color w:val="000000"/>
                <w:sz w:val="20"/>
                <w:szCs w:val="20"/>
              </w:rPr>
              <w:t>Monitoring Framework Policy H1</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54D97213" w14:textId="77777777" w:rsidR="00F067E5" w:rsidRDefault="00F067E5" w:rsidP="0083658E">
            <w:pPr>
              <w:rPr>
                <w:rFonts w:asciiTheme="minorHAnsi" w:hAnsiTheme="minorHAnsi"/>
                <w:color w:val="000000"/>
                <w:sz w:val="20"/>
                <w:szCs w:val="20"/>
              </w:rPr>
            </w:pPr>
            <w:r>
              <w:rPr>
                <w:rFonts w:asciiTheme="minorHAnsi" w:hAnsiTheme="minorHAnsi"/>
                <w:color w:val="000000"/>
                <w:sz w:val="20"/>
                <w:szCs w:val="20"/>
              </w:rPr>
              <w:t>Under Target coloumn:</w:t>
            </w:r>
          </w:p>
          <w:p w14:paraId="79308213" w14:textId="77777777" w:rsidR="00F067E5" w:rsidRDefault="00F067E5" w:rsidP="0083658E">
            <w:pPr>
              <w:rPr>
                <w:rFonts w:asciiTheme="minorHAnsi" w:hAnsiTheme="minorHAnsi"/>
                <w:color w:val="000000"/>
                <w:sz w:val="20"/>
                <w:szCs w:val="20"/>
              </w:rPr>
            </w:pPr>
          </w:p>
          <w:p w14:paraId="242C96DF" w14:textId="3EC414C1" w:rsidR="00F067E5" w:rsidRPr="00F067E5" w:rsidRDefault="00F067E5" w:rsidP="00F067E5">
            <w:pPr>
              <w:rPr>
                <w:rFonts w:asciiTheme="minorHAnsi" w:hAnsiTheme="minorHAnsi"/>
                <w:color w:val="000000"/>
                <w:sz w:val="20"/>
                <w:szCs w:val="20"/>
              </w:rPr>
            </w:pPr>
            <w:r w:rsidRPr="00F067E5">
              <w:rPr>
                <w:rFonts w:asciiTheme="minorHAnsi" w:hAnsiTheme="minorHAnsi"/>
                <w:color w:val="000000"/>
                <w:sz w:val="20"/>
                <w:szCs w:val="20"/>
              </w:rPr>
              <w:t xml:space="preserve">a) A minimum of </w:t>
            </w:r>
            <w:r w:rsidRPr="00F067E5">
              <w:rPr>
                <w:rFonts w:asciiTheme="minorHAnsi" w:hAnsiTheme="minorHAnsi"/>
                <w:b/>
                <w:strike/>
                <w:color w:val="000000"/>
                <w:sz w:val="20"/>
                <w:szCs w:val="20"/>
              </w:rPr>
              <w:t xml:space="preserve">8500 </w:t>
            </w:r>
            <w:r w:rsidRPr="00F067E5">
              <w:rPr>
                <w:rFonts w:asciiTheme="minorHAnsi" w:hAnsiTheme="minorHAnsi"/>
                <w:b/>
                <w:color w:val="000000"/>
                <w:sz w:val="20"/>
                <w:szCs w:val="20"/>
                <w:u w:val="single"/>
              </w:rPr>
              <w:t xml:space="preserve">10884 </w:t>
            </w:r>
            <w:r w:rsidRPr="00F067E5">
              <w:rPr>
                <w:rFonts w:asciiTheme="minorHAnsi" w:hAnsiTheme="minorHAnsi"/>
                <w:color w:val="000000"/>
                <w:sz w:val="20"/>
                <w:szCs w:val="20"/>
              </w:rPr>
              <w:t>new homes over the plan period</w:t>
            </w:r>
          </w:p>
          <w:p w14:paraId="035CF43A" w14:textId="00BC63A1" w:rsidR="00F067E5" w:rsidRDefault="00F067E5" w:rsidP="00F067E5">
            <w:pPr>
              <w:rPr>
                <w:rFonts w:asciiTheme="minorHAnsi" w:hAnsiTheme="minorHAnsi"/>
                <w:color w:val="000000"/>
                <w:sz w:val="20"/>
                <w:szCs w:val="20"/>
              </w:rPr>
            </w:pPr>
            <w:r w:rsidRPr="00F067E5">
              <w:rPr>
                <w:rFonts w:asciiTheme="minorHAnsi" w:hAnsiTheme="minorHAnsi"/>
                <w:color w:val="000000"/>
                <w:sz w:val="20"/>
                <w:szCs w:val="20"/>
              </w:rPr>
              <w:t xml:space="preserve">b) </w:t>
            </w:r>
            <w:r w:rsidRPr="00F067E5">
              <w:rPr>
                <w:rFonts w:asciiTheme="minorHAnsi" w:hAnsiTheme="minorHAnsi"/>
                <w:b/>
                <w:strike/>
                <w:color w:val="000000"/>
                <w:sz w:val="20"/>
                <w:szCs w:val="20"/>
              </w:rPr>
              <w:t>425 d</w:t>
            </w:r>
            <w:r w:rsidRPr="00F067E5">
              <w:rPr>
                <w:rFonts w:asciiTheme="minorHAnsi" w:hAnsiTheme="minorHAnsi"/>
                <w:b/>
                <w:color w:val="000000"/>
                <w:sz w:val="20"/>
                <w:szCs w:val="20"/>
                <w:u w:val="single"/>
              </w:rPr>
              <w:t>D</w:t>
            </w:r>
            <w:r w:rsidRPr="00F067E5">
              <w:rPr>
                <w:rFonts w:asciiTheme="minorHAnsi" w:hAnsiTheme="minorHAnsi"/>
                <w:color w:val="000000"/>
                <w:sz w:val="20"/>
                <w:szCs w:val="20"/>
              </w:rPr>
              <w:t>wellings delivered per annum over the plan period</w:t>
            </w:r>
            <w:r>
              <w:rPr>
                <w:rFonts w:asciiTheme="minorHAnsi" w:hAnsiTheme="minorHAnsi"/>
                <w:color w:val="000000"/>
                <w:sz w:val="20"/>
                <w:szCs w:val="20"/>
              </w:rPr>
              <w:t xml:space="preserve"> </w:t>
            </w:r>
            <w:r w:rsidRPr="00F067E5">
              <w:rPr>
                <w:rFonts w:asciiTheme="minorHAnsi" w:hAnsiTheme="minorHAnsi"/>
                <w:b/>
                <w:color w:val="000000"/>
                <w:sz w:val="20"/>
                <w:szCs w:val="20"/>
                <w:u w:val="single"/>
              </w:rPr>
              <w:t>as follows</w:t>
            </w:r>
            <w:r>
              <w:rPr>
                <w:rFonts w:asciiTheme="minorHAnsi" w:hAnsiTheme="minorHAnsi"/>
                <w:color w:val="000000"/>
                <w:sz w:val="20"/>
                <w:szCs w:val="20"/>
              </w:rPr>
              <w:t>:</w:t>
            </w:r>
          </w:p>
          <w:p w14:paraId="71A0A25F" w14:textId="77777777" w:rsidR="00F067E5" w:rsidRDefault="00F067E5" w:rsidP="00F067E5">
            <w:pPr>
              <w:rPr>
                <w:rFonts w:asciiTheme="minorHAnsi" w:hAnsiTheme="minorHAnsi"/>
                <w:color w:val="000000"/>
                <w:sz w:val="20"/>
                <w:szCs w:val="20"/>
              </w:rPr>
            </w:pPr>
          </w:p>
          <w:p w14:paraId="3A8206AE" w14:textId="77777777" w:rsidR="00F067E5" w:rsidRPr="00F067E5" w:rsidRDefault="00F067E5" w:rsidP="00F067E5">
            <w:pPr>
              <w:rPr>
                <w:rFonts w:asciiTheme="minorHAnsi" w:hAnsiTheme="minorHAnsi"/>
                <w:b/>
                <w:color w:val="000000"/>
                <w:sz w:val="20"/>
                <w:szCs w:val="20"/>
                <w:u w:val="single"/>
              </w:rPr>
            </w:pPr>
            <w:r w:rsidRPr="00F067E5">
              <w:rPr>
                <w:rFonts w:asciiTheme="minorHAnsi" w:hAnsiTheme="minorHAnsi"/>
                <w:b/>
                <w:color w:val="000000"/>
                <w:sz w:val="20"/>
                <w:szCs w:val="20"/>
                <w:u w:val="single"/>
              </w:rPr>
              <w:t>2016/17 to 2020/21: 475 dpa</w:t>
            </w:r>
          </w:p>
          <w:p w14:paraId="470BF091" w14:textId="3018D154" w:rsidR="00F067E5" w:rsidRPr="00F067E5" w:rsidRDefault="00F067E5" w:rsidP="00F067E5">
            <w:pPr>
              <w:rPr>
                <w:rFonts w:asciiTheme="minorHAnsi" w:hAnsiTheme="minorHAnsi"/>
                <w:b/>
                <w:color w:val="000000"/>
                <w:sz w:val="20"/>
                <w:szCs w:val="20"/>
                <w:u w:val="single"/>
              </w:rPr>
            </w:pPr>
            <w:r w:rsidRPr="00F067E5">
              <w:rPr>
                <w:rFonts w:asciiTheme="minorHAnsi" w:hAnsiTheme="minorHAnsi"/>
                <w:b/>
                <w:color w:val="000000"/>
                <w:sz w:val="20"/>
                <w:szCs w:val="20"/>
                <w:u w:val="single"/>
              </w:rPr>
              <w:t>2021/22 to 2035/36: 567 dpa</w:t>
            </w:r>
          </w:p>
          <w:p w14:paraId="4E76EF48" w14:textId="5DA4A614" w:rsidR="00F067E5" w:rsidRDefault="00F067E5" w:rsidP="00F067E5">
            <w:pPr>
              <w:rPr>
                <w:rFonts w:asciiTheme="minorHAnsi" w:hAnsiTheme="minorHAnsi"/>
                <w:color w:val="000000"/>
                <w:sz w:val="20"/>
                <w:szCs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3C6744C" w14:textId="253A0AFB" w:rsidR="00F067E5" w:rsidRDefault="00F067E5" w:rsidP="004D1CA1">
            <w:pPr>
              <w:jc w:val="center"/>
              <w:rPr>
                <w:rFonts w:asciiTheme="minorHAnsi" w:hAnsiTheme="minorHAnsi"/>
                <w:color w:val="000000"/>
                <w:sz w:val="20"/>
                <w:szCs w:val="20"/>
              </w:rPr>
            </w:pPr>
            <w:r>
              <w:rPr>
                <w:rFonts w:asciiTheme="minorHAnsi" w:hAnsiTheme="minorHAnsi"/>
                <w:color w:val="000000"/>
                <w:sz w:val="20"/>
                <w:szCs w:val="20"/>
              </w:rPr>
              <w:t>Consitency with main modification of policy</w:t>
            </w:r>
          </w:p>
        </w:tc>
      </w:tr>
      <w:tr w:rsidR="007216E4" w:rsidRPr="008B22D2" w14:paraId="415172D7" w14:textId="77777777" w:rsidTr="004D1CA1">
        <w:trPr>
          <w:trHeight w:val="378"/>
        </w:trPr>
        <w:tc>
          <w:tcPr>
            <w:tcW w:w="1265" w:type="dxa"/>
            <w:tcBorders>
              <w:top w:val="dotted" w:sz="4" w:space="0" w:color="auto"/>
              <w:left w:val="dotted" w:sz="4" w:space="0" w:color="auto"/>
              <w:bottom w:val="dotted" w:sz="4" w:space="0" w:color="auto"/>
              <w:right w:val="dotted" w:sz="4" w:space="0" w:color="auto"/>
            </w:tcBorders>
            <w:shd w:val="clear" w:color="auto" w:fill="auto"/>
            <w:vAlign w:val="center"/>
          </w:tcPr>
          <w:p w14:paraId="446A904F" w14:textId="382F31BC" w:rsidR="007216E4" w:rsidRDefault="007216E4" w:rsidP="007216E4">
            <w:pPr>
              <w:jc w:val="center"/>
              <w:rPr>
                <w:rFonts w:asciiTheme="minorHAnsi" w:hAnsiTheme="minorHAnsi"/>
                <w:color w:val="000000"/>
                <w:sz w:val="20"/>
                <w:szCs w:val="20"/>
              </w:rPr>
            </w:pPr>
            <w:r>
              <w:rPr>
                <w:rFonts w:asciiTheme="minorHAnsi" w:hAnsiTheme="minorHAnsi"/>
                <w:color w:val="000000"/>
                <w:sz w:val="20"/>
                <w:szCs w:val="20"/>
              </w:rPr>
              <w:t>Local Plan</w:t>
            </w:r>
          </w:p>
        </w:tc>
        <w:tc>
          <w:tcPr>
            <w:tcW w:w="1417" w:type="dxa"/>
            <w:tcBorders>
              <w:top w:val="dotted" w:sz="4" w:space="0" w:color="auto"/>
              <w:left w:val="dotted" w:sz="4" w:space="0" w:color="auto"/>
              <w:bottom w:val="dotted" w:sz="4" w:space="0" w:color="auto"/>
              <w:right w:val="dotted" w:sz="4" w:space="0" w:color="auto"/>
            </w:tcBorders>
            <w:vAlign w:val="center"/>
          </w:tcPr>
          <w:p w14:paraId="472EF945" w14:textId="079DAF03" w:rsidR="007216E4" w:rsidRDefault="00BC2A61" w:rsidP="007216E4">
            <w:pPr>
              <w:jc w:val="center"/>
              <w:rPr>
                <w:rFonts w:asciiTheme="minorHAnsi" w:hAnsiTheme="minorHAnsi"/>
                <w:color w:val="000000"/>
                <w:sz w:val="20"/>
                <w:szCs w:val="20"/>
              </w:rPr>
            </w:pPr>
            <w:r>
              <w:rPr>
                <w:rFonts w:asciiTheme="minorHAnsi" w:hAnsiTheme="minorHAnsi"/>
                <w:color w:val="000000"/>
                <w:sz w:val="20"/>
                <w:szCs w:val="20"/>
              </w:rPr>
              <w:t>PMC213</w:t>
            </w:r>
          </w:p>
        </w:tc>
        <w:tc>
          <w:tcPr>
            <w:tcW w:w="1587" w:type="dxa"/>
            <w:tcBorders>
              <w:top w:val="dotted" w:sz="4" w:space="0" w:color="auto"/>
              <w:left w:val="dotted" w:sz="4" w:space="0" w:color="auto"/>
              <w:bottom w:val="dotted" w:sz="4" w:space="0" w:color="auto"/>
              <w:right w:val="dotted" w:sz="4" w:space="0" w:color="auto"/>
            </w:tcBorders>
            <w:shd w:val="clear" w:color="auto" w:fill="auto"/>
            <w:vAlign w:val="center"/>
          </w:tcPr>
          <w:p w14:paraId="701DAC59" w14:textId="11152E8A" w:rsidR="007216E4" w:rsidRDefault="007216E4" w:rsidP="007216E4">
            <w:pPr>
              <w:jc w:val="center"/>
              <w:rPr>
                <w:rFonts w:asciiTheme="minorHAnsi" w:hAnsiTheme="minorHAnsi"/>
                <w:color w:val="000000"/>
                <w:sz w:val="20"/>
                <w:szCs w:val="20"/>
              </w:rPr>
            </w:pPr>
            <w:r>
              <w:rPr>
                <w:rFonts w:asciiTheme="minorHAnsi" w:hAnsiTheme="minorHAnsi"/>
                <w:color w:val="000000"/>
                <w:sz w:val="20"/>
                <w:szCs w:val="20"/>
              </w:rPr>
              <w:t>276 - 287</w:t>
            </w:r>
          </w:p>
        </w:tc>
        <w:tc>
          <w:tcPr>
            <w:tcW w:w="2126" w:type="dxa"/>
            <w:tcBorders>
              <w:top w:val="dotted" w:sz="4" w:space="0" w:color="auto"/>
              <w:left w:val="dotted" w:sz="4" w:space="0" w:color="auto"/>
              <w:bottom w:val="dotted" w:sz="4" w:space="0" w:color="auto"/>
              <w:right w:val="dotted" w:sz="4" w:space="0" w:color="auto"/>
            </w:tcBorders>
            <w:shd w:val="clear" w:color="auto" w:fill="auto"/>
            <w:vAlign w:val="center"/>
          </w:tcPr>
          <w:p w14:paraId="3D69BBD5" w14:textId="74A71FEC" w:rsidR="007216E4" w:rsidRDefault="007216E4" w:rsidP="007216E4">
            <w:pPr>
              <w:jc w:val="center"/>
              <w:rPr>
                <w:rFonts w:asciiTheme="minorHAnsi" w:hAnsiTheme="minorHAnsi"/>
                <w:color w:val="000000"/>
                <w:sz w:val="20"/>
                <w:szCs w:val="20"/>
              </w:rPr>
            </w:pPr>
            <w:r>
              <w:rPr>
                <w:rFonts w:asciiTheme="minorHAnsi" w:hAnsiTheme="minorHAnsi"/>
                <w:color w:val="000000"/>
                <w:sz w:val="20"/>
                <w:szCs w:val="20"/>
              </w:rPr>
              <w:t>Monitoring Framework: Sites</w:t>
            </w:r>
          </w:p>
        </w:tc>
        <w:tc>
          <w:tcPr>
            <w:tcW w:w="4252" w:type="dxa"/>
            <w:tcBorders>
              <w:top w:val="dotted" w:sz="4" w:space="0" w:color="auto"/>
              <w:left w:val="dotted" w:sz="4" w:space="0" w:color="auto"/>
              <w:bottom w:val="dotted" w:sz="4" w:space="0" w:color="auto"/>
              <w:right w:val="dotted" w:sz="4" w:space="0" w:color="auto"/>
            </w:tcBorders>
            <w:shd w:val="clear" w:color="auto" w:fill="auto"/>
            <w:vAlign w:val="center"/>
          </w:tcPr>
          <w:p w14:paraId="4A809EFD" w14:textId="77777777" w:rsidR="007216E4" w:rsidRDefault="007216E4" w:rsidP="007216E4">
            <w:pPr>
              <w:spacing w:before="160" w:after="160"/>
              <w:rPr>
                <w:rFonts w:asciiTheme="minorHAnsi" w:hAnsiTheme="minorHAnsi"/>
                <w:color w:val="000000"/>
                <w:sz w:val="20"/>
                <w:szCs w:val="20"/>
              </w:rPr>
            </w:pPr>
            <w:r>
              <w:rPr>
                <w:rFonts w:asciiTheme="minorHAnsi" w:hAnsiTheme="minorHAnsi"/>
                <w:color w:val="000000"/>
                <w:sz w:val="20"/>
                <w:szCs w:val="20"/>
              </w:rPr>
              <w:t>Under LP reference column:</w:t>
            </w:r>
          </w:p>
          <w:p w14:paraId="1C57AAA1" w14:textId="43602C4C" w:rsidR="007216E4" w:rsidRDefault="007216E4" w:rsidP="007216E4">
            <w:pPr>
              <w:rPr>
                <w:rFonts w:asciiTheme="minorHAnsi" w:hAnsiTheme="minorHAnsi"/>
                <w:color w:val="000000"/>
                <w:sz w:val="20"/>
                <w:szCs w:val="20"/>
              </w:rPr>
            </w:pPr>
            <w:r>
              <w:rPr>
                <w:rFonts w:asciiTheme="minorHAnsi" w:hAnsiTheme="minorHAnsi"/>
                <w:color w:val="000000"/>
                <w:sz w:val="20"/>
                <w:szCs w:val="20"/>
              </w:rPr>
              <w:t>Renumbering of site allocation policies from SP7 to SP63 to account for deleted policies</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6A39AA91" w14:textId="5B903806" w:rsidR="007216E4" w:rsidRDefault="007216E4" w:rsidP="007216E4">
            <w:pPr>
              <w:jc w:val="center"/>
              <w:rPr>
                <w:rFonts w:asciiTheme="minorHAnsi" w:hAnsiTheme="minorHAnsi"/>
                <w:color w:val="000000"/>
                <w:sz w:val="20"/>
                <w:szCs w:val="20"/>
              </w:rPr>
            </w:pPr>
            <w:r>
              <w:rPr>
                <w:rFonts w:asciiTheme="minorHAnsi" w:hAnsiTheme="minorHAnsi"/>
                <w:color w:val="000000"/>
                <w:sz w:val="20"/>
                <w:szCs w:val="20"/>
              </w:rPr>
              <w:t>Consitency with main modifications</w:t>
            </w:r>
          </w:p>
        </w:tc>
      </w:tr>
    </w:tbl>
    <w:p w14:paraId="19AFB329" w14:textId="56A53DBC" w:rsidR="00B67AC6" w:rsidRPr="00413A41" w:rsidRDefault="00F067E5" w:rsidP="00A17D5E">
      <w:pPr>
        <w:autoSpaceDE w:val="0"/>
        <w:autoSpaceDN w:val="0"/>
        <w:adjustRightInd w:val="0"/>
        <w:rPr>
          <w:rFonts w:asciiTheme="minorHAnsi" w:hAnsiTheme="minorHAnsi"/>
        </w:rPr>
      </w:pPr>
      <w:r w:rsidRPr="00F067E5">
        <w:rPr>
          <w:rFonts w:ascii="Calibri" w:hAnsi="Calibri" w:cs="Calibri"/>
          <w:color w:val="000000"/>
          <w:sz w:val="22"/>
          <w:szCs w:val="22"/>
        </w:rPr>
        <w:t xml:space="preserve"> </w:t>
      </w:r>
    </w:p>
    <w:sectPr w:rsidR="00B67AC6" w:rsidRPr="00413A41" w:rsidSect="008B22D2">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1CBA" w14:textId="77777777" w:rsidR="005425D0" w:rsidRDefault="005425D0" w:rsidP="00B60024">
      <w:r>
        <w:separator/>
      </w:r>
    </w:p>
  </w:endnote>
  <w:endnote w:type="continuationSeparator" w:id="0">
    <w:p w14:paraId="5DCB3A29" w14:textId="77777777" w:rsidR="005425D0" w:rsidRDefault="005425D0" w:rsidP="00B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08938" w14:textId="77777777" w:rsidR="00050E0F" w:rsidRDefault="00050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688871"/>
      <w:docPartObj>
        <w:docPartGallery w:val="Page Numbers (Bottom of Page)"/>
        <w:docPartUnique/>
      </w:docPartObj>
    </w:sdtPr>
    <w:sdtEndPr>
      <w:rPr>
        <w:rFonts w:asciiTheme="minorHAnsi" w:hAnsiTheme="minorHAnsi"/>
        <w:noProof/>
        <w:sz w:val="22"/>
      </w:rPr>
    </w:sdtEndPr>
    <w:sdtContent>
      <w:p w14:paraId="6A4E17FB" w14:textId="77777777" w:rsidR="005425D0" w:rsidRPr="00B255AF" w:rsidRDefault="005425D0">
        <w:pPr>
          <w:pStyle w:val="Footer"/>
          <w:jc w:val="center"/>
          <w:rPr>
            <w:rFonts w:asciiTheme="minorHAnsi" w:hAnsiTheme="minorHAnsi"/>
            <w:sz w:val="22"/>
          </w:rPr>
        </w:pPr>
        <w:r w:rsidRPr="00B255AF">
          <w:rPr>
            <w:rFonts w:asciiTheme="minorHAnsi" w:hAnsiTheme="minorHAnsi"/>
            <w:sz w:val="22"/>
          </w:rPr>
          <w:fldChar w:fldCharType="begin"/>
        </w:r>
        <w:r w:rsidRPr="00B255AF">
          <w:rPr>
            <w:rFonts w:asciiTheme="minorHAnsi" w:hAnsiTheme="minorHAnsi"/>
            <w:sz w:val="22"/>
          </w:rPr>
          <w:instrText xml:space="preserve"> PAGE   \* MERGEFORMAT </w:instrText>
        </w:r>
        <w:r w:rsidRPr="00B255AF">
          <w:rPr>
            <w:rFonts w:asciiTheme="minorHAnsi" w:hAnsiTheme="minorHAnsi"/>
            <w:sz w:val="22"/>
          </w:rPr>
          <w:fldChar w:fldCharType="separate"/>
        </w:r>
        <w:r w:rsidR="00050E0F">
          <w:rPr>
            <w:rFonts w:asciiTheme="minorHAnsi" w:hAnsiTheme="minorHAnsi"/>
            <w:noProof/>
            <w:sz w:val="22"/>
          </w:rPr>
          <w:t>49</w:t>
        </w:r>
        <w:r w:rsidRPr="00B255AF">
          <w:rPr>
            <w:rFonts w:asciiTheme="minorHAnsi" w:hAnsiTheme="minorHAnsi"/>
            <w:noProof/>
            <w:sz w:val="22"/>
          </w:rPr>
          <w:fldChar w:fldCharType="end"/>
        </w:r>
      </w:p>
    </w:sdtContent>
  </w:sdt>
  <w:p w14:paraId="50FAF709" w14:textId="77777777" w:rsidR="005425D0" w:rsidRDefault="00542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84FE" w14:textId="77777777" w:rsidR="00050E0F" w:rsidRDefault="0005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94E2" w14:textId="77777777" w:rsidR="005425D0" w:rsidRDefault="005425D0" w:rsidP="00B60024">
      <w:r>
        <w:separator/>
      </w:r>
    </w:p>
  </w:footnote>
  <w:footnote w:type="continuationSeparator" w:id="0">
    <w:p w14:paraId="4CA28141" w14:textId="77777777" w:rsidR="005425D0" w:rsidRDefault="005425D0" w:rsidP="00B6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3BFB" w14:textId="77777777" w:rsidR="00050E0F" w:rsidRDefault="0005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9"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91"/>
      <w:gridCol w:w="1418"/>
      <w:gridCol w:w="1559"/>
      <w:gridCol w:w="2126"/>
      <w:gridCol w:w="4253"/>
      <w:gridCol w:w="3402"/>
    </w:tblGrid>
    <w:tr w:rsidR="005425D0" w:rsidRPr="00B67AC6" w14:paraId="70E567E2" w14:textId="77777777" w:rsidTr="0093481A">
      <w:trPr>
        <w:trHeight w:val="750"/>
      </w:trPr>
      <w:tc>
        <w:tcPr>
          <w:tcW w:w="1291" w:type="dxa"/>
          <w:shd w:val="clear" w:color="auto" w:fill="auto"/>
          <w:vAlign w:val="center"/>
          <w:hideMark/>
        </w:tcPr>
        <w:p w14:paraId="51DCE12E" w14:textId="77777777" w:rsidR="005425D0" w:rsidRPr="00B67AC6" w:rsidRDefault="005425D0" w:rsidP="00F53A32">
          <w:pPr>
            <w:jc w:val="center"/>
            <w:rPr>
              <w:rFonts w:ascii="Calibri" w:eastAsia="Times New Roman" w:hAnsi="Calibri" w:cs="Times New Roman"/>
              <w:b/>
              <w:bCs/>
              <w:color w:val="000000"/>
              <w:sz w:val="22"/>
              <w:szCs w:val="22"/>
              <w:u w:val="single"/>
              <w:lang w:eastAsia="en-GB"/>
            </w:rPr>
          </w:pPr>
          <w:r w:rsidRPr="00AB67F8">
            <w:rPr>
              <w:rFonts w:ascii="Calibri" w:eastAsia="Times New Roman" w:hAnsi="Calibri" w:cs="Times New Roman"/>
              <w:b/>
              <w:bCs/>
              <w:color w:val="000000"/>
              <w:sz w:val="20"/>
              <w:szCs w:val="22"/>
              <w:u w:val="single"/>
              <w:lang w:eastAsia="en-GB"/>
            </w:rPr>
            <w:t>DOCUMENT</w:t>
          </w:r>
        </w:p>
      </w:tc>
      <w:tc>
        <w:tcPr>
          <w:tcW w:w="1418" w:type="dxa"/>
          <w:vAlign w:val="center"/>
        </w:tcPr>
        <w:p w14:paraId="21B788E4" w14:textId="77777777" w:rsidR="005425D0" w:rsidRPr="00B67AC6" w:rsidRDefault="005425D0" w:rsidP="00AB67F8">
          <w:pPr>
            <w:jc w:val="center"/>
            <w:rPr>
              <w:rFonts w:ascii="Calibri" w:eastAsia="Times New Roman" w:hAnsi="Calibri" w:cs="Times New Roman"/>
              <w:b/>
              <w:bCs/>
              <w:color w:val="000000"/>
              <w:sz w:val="22"/>
              <w:szCs w:val="22"/>
              <w:u w:val="single"/>
              <w:lang w:eastAsia="en-GB"/>
            </w:rPr>
          </w:pPr>
          <w:r>
            <w:rPr>
              <w:rFonts w:ascii="Calibri" w:eastAsia="Times New Roman" w:hAnsi="Calibri" w:cs="Times New Roman"/>
              <w:b/>
              <w:bCs/>
              <w:color w:val="000000"/>
              <w:sz w:val="22"/>
              <w:szCs w:val="22"/>
              <w:u w:val="single"/>
              <w:lang w:eastAsia="en-GB"/>
            </w:rPr>
            <w:t>REFERENCE</w:t>
          </w:r>
        </w:p>
      </w:tc>
      <w:tc>
        <w:tcPr>
          <w:tcW w:w="1559" w:type="dxa"/>
          <w:shd w:val="clear" w:color="auto" w:fill="auto"/>
          <w:vAlign w:val="center"/>
          <w:hideMark/>
        </w:tcPr>
        <w:p w14:paraId="190B4AE1" w14:textId="77777777" w:rsidR="005425D0" w:rsidRPr="00B67AC6" w:rsidRDefault="005425D0" w:rsidP="00F53A32">
          <w:pPr>
            <w:jc w:val="center"/>
            <w:rPr>
              <w:rFonts w:ascii="Calibri" w:eastAsia="Times New Roman" w:hAnsi="Calibri" w:cs="Times New Roman"/>
              <w:b/>
              <w:bCs/>
              <w:color w:val="000000"/>
              <w:sz w:val="22"/>
              <w:szCs w:val="22"/>
              <w:u w:val="single"/>
              <w:lang w:eastAsia="en-GB"/>
            </w:rPr>
          </w:pPr>
          <w:r w:rsidRPr="00B67AC6">
            <w:rPr>
              <w:rFonts w:ascii="Calibri" w:eastAsia="Times New Roman" w:hAnsi="Calibri" w:cs="Times New Roman"/>
              <w:b/>
              <w:bCs/>
              <w:color w:val="000000"/>
              <w:sz w:val="22"/>
              <w:szCs w:val="22"/>
              <w:u w:val="single"/>
              <w:lang w:eastAsia="en-GB"/>
            </w:rPr>
            <w:t>PAGE NUMBER</w:t>
          </w:r>
        </w:p>
      </w:tc>
      <w:tc>
        <w:tcPr>
          <w:tcW w:w="2126" w:type="dxa"/>
          <w:shd w:val="clear" w:color="auto" w:fill="auto"/>
          <w:vAlign w:val="center"/>
          <w:hideMark/>
        </w:tcPr>
        <w:p w14:paraId="6144481E" w14:textId="77777777" w:rsidR="005425D0" w:rsidRPr="00B67AC6" w:rsidRDefault="005425D0" w:rsidP="00F53A32">
          <w:pPr>
            <w:jc w:val="center"/>
            <w:rPr>
              <w:rFonts w:ascii="Calibri" w:eastAsia="Times New Roman" w:hAnsi="Calibri" w:cs="Times New Roman"/>
              <w:b/>
              <w:bCs/>
              <w:color w:val="000000"/>
              <w:sz w:val="22"/>
              <w:szCs w:val="22"/>
              <w:u w:val="single"/>
              <w:lang w:eastAsia="en-GB"/>
            </w:rPr>
          </w:pPr>
          <w:r w:rsidRPr="00B67AC6">
            <w:rPr>
              <w:rFonts w:ascii="Calibri" w:eastAsia="Times New Roman" w:hAnsi="Calibri" w:cs="Times New Roman"/>
              <w:b/>
              <w:bCs/>
              <w:color w:val="000000"/>
              <w:sz w:val="22"/>
              <w:szCs w:val="22"/>
              <w:u w:val="single"/>
              <w:lang w:eastAsia="en-GB"/>
            </w:rPr>
            <w:t>POLICY/PARAGRAPH</w:t>
          </w:r>
        </w:p>
      </w:tc>
      <w:tc>
        <w:tcPr>
          <w:tcW w:w="4253" w:type="dxa"/>
          <w:shd w:val="clear" w:color="auto" w:fill="auto"/>
          <w:vAlign w:val="center"/>
          <w:hideMark/>
        </w:tcPr>
        <w:p w14:paraId="138F9173" w14:textId="77777777" w:rsidR="005425D0" w:rsidRPr="00B67AC6" w:rsidRDefault="005425D0" w:rsidP="00F53A32">
          <w:pPr>
            <w:jc w:val="center"/>
            <w:rPr>
              <w:rFonts w:ascii="Calibri" w:eastAsia="Times New Roman" w:hAnsi="Calibri" w:cs="Times New Roman"/>
              <w:b/>
              <w:bCs/>
              <w:color w:val="000000"/>
              <w:sz w:val="22"/>
              <w:szCs w:val="22"/>
              <w:u w:val="single"/>
              <w:lang w:eastAsia="en-GB"/>
            </w:rPr>
          </w:pPr>
          <w:r w:rsidRPr="00B67AC6">
            <w:rPr>
              <w:rFonts w:ascii="Calibri" w:eastAsia="Times New Roman" w:hAnsi="Calibri" w:cs="Times New Roman"/>
              <w:b/>
              <w:bCs/>
              <w:color w:val="000000"/>
              <w:sz w:val="22"/>
              <w:szCs w:val="22"/>
              <w:u w:val="single"/>
              <w:lang w:eastAsia="en-GB"/>
            </w:rPr>
            <w:t>DESCRIPTION OF ISSUE OR CHANGE REQUIRED</w:t>
          </w:r>
        </w:p>
      </w:tc>
      <w:tc>
        <w:tcPr>
          <w:tcW w:w="3402" w:type="dxa"/>
          <w:shd w:val="clear" w:color="auto" w:fill="auto"/>
          <w:vAlign w:val="center"/>
          <w:hideMark/>
        </w:tcPr>
        <w:p w14:paraId="05CBA77F" w14:textId="77777777" w:rsidR="005425D0" w:rsidRPr="00B67AC6" w:rsidRDefault="005425D0" w:rsidP="00F53A32">
          <w:pPr>
            <w:jc w:val="center"/>
            <w:rPr>
              <w:rFonts w:ascii="Calibri" w:eastAsia="Times New Roman" w:hAnsi="Calibri" w:cs="Times New Roman"/>
              <w:b/>
              <w:bCs/>
              <w:color w:val="000000"/>
              <w:sz w:val="22"/>
              <w:szCs w:val="22"/>
              <w:u w:val="single"/>
              <w:lang w:eastAsia="en-GB"/>
            </w:rPr>
          </w:pPr>
          <w:r w:rsidRPr="00B67AC6">
            <w:rPr>
              <w:rFonts w:ascii="Calibri" w:eastAsia="Times New Roman" w:hAnsi="Calibri" w:cs="Times New Roman"/>
              <w:b/>
              <w:bCs/>
              <w:color w:val="000000"/>
              <w:sz w:val="22"/>
              <w:szCs w:val="22"/>
              <w:u w:val="single"/>
              <w:lang w:eastAsia="en-GB"/>
            </w:rPr>
            <w:t>REASON FOR AMENDMENT</w:t>
          </w:r>
        </w:p>
      </w:tc>
    </w:tr>
  </w:tbl>
  <w:p w14:paraId="2BCF4483" w14:textId="77777777" w:rsidR="005425D0" w:rsidRDefault="00542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4473" w14:textId="016D5DDE" w:rsidR="00050E0F" w:rsidRPr="00050E0F" w:rsidRDefault="00050E0F">
    <w:pPr>
      <w:pStyle w:val="Header"/>
      <w:rPr>
        <w:sz w:val="48"/>
        <w:szCs w:val="48"/>
      </w:rPr>
    </w:pPr>
    <w:r>
      <w:rPr>
        <w:sz w:val="48"/>
        <w:szCs w:val="48"/>
      </w:rPr>
      <w:tab/>
    </w:r>
    <w:r>
      <w:rPr>
        <w:sz w:val="48"/>
        <w:szCs w:val="48"/>
      </w:rPr>
      <w:tab/>
    </w:r>
    <w:r>
      <w:rPr>
        <w:sz w:val="48"/>
        <w:szCs w:val="48"/>
      </w:rPr>
      <w:tab/>
    </w:r>
    <w:r>
      <w:rPr>
        <w:sz w:val="48"/>
        <w:szCs w:val="48"/>
      </w:rPr>
      <w:tab/>
    </w:r>
    <w:bookmarkStart w:id="0" w:name="_GoBack"/>
    <w:bookmarkEnd w:id="0"/>
    <w:r w:rsidRPr="00050E0F">
      <w:rPr>
        <w:sz w:val="48"/>
        <w:szCs w:val="48"/>
      </w:rPr>
      <w:t>Appendix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49D"/>
    <w:multiLevelType w:val="hybridMultilevel"/>
    <w:tmpl w:val="9724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380"/>
    <w:multiLevelType w:val="hybridMultilevel"/>
    <w:tmpl w:val="45C898EA"/>
    <w:lvl w:ilvl="0" w:tplc="EB720B78">
      <w:start w:val="1"/>
      <w:numFmt w:val="bullet"/>
      <w:lvlText w:val="-"/>
      <w:lvlJc w:val="left"/>
      <w:pPr>
        <w:ind w:left="720" w:hanging="360"/>
      </w:pPr>
      <w:rPr>
        <w:rFonts w:ascii="Calibri" w:eastAsiaTheme="minorHAnsi"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0B22"/>
    <w:multiLevelType w:val="hybridMultilevel"/>
    <w:tmpl w:val="7384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2E05"/>
    <w:multiLevelType w:val="hybridMultilevel"/>
    <w:tmpl w:val="890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B4810"/>
    <w:multiLevelType w:val="hybridMultilevel"/>
    <w:tmpl w:val="562437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C7388"/>
    <w:multiLevelType w:val="hybridMultilevel"/>
    <w:tmpl w:val="6DBAD450"/>
    <w:lvl w:ilvl="0" w:tplc="E7FC7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50A50"/>
    <w:multiLevelType w:val="hybridMultilevel"/>
    <w:tmpl w:val="AEB8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86592"/>
    <w:multiLevelType w:val="hybridMultilevel"/>
    <w:tmpl w:val="C87A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743B9"/>
    <w:multiLevelType w:val="hybridMultilevel"/>
    <w:tmpl w:val="BBFAD612"/>
    <w:lvl w:ilvl="0" w:tplc="DC042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308BD"/>
    <w:multiLevelType w:val="hybridMultilevel"/>
    <w:tmpl w:val="C262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20FD9"/>
    <w:multiLevelType w:val="hybridMultilevel"/>
    <w:tmpl w:val="5C7C7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906BF"/>
    <w:multiLevelType w:val="hybridMultilevel"/>
    <w:tmpl w:val="D3BC5FF8"/>
    <w:lvl w:ilvl="0" w:tplc="6DB42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30A4A"/>
    <w:multiLevelType w:val="hybridMultilevel"/>
    <w:tmpl w:val="E0B0811C"/>
    <w:lvl w:ilvl="0" w:tplc="6C849CD6">
      <w:start w:val="1"/>
      <w:numFmt w:val="bullet"/>
      <w:lvlText w:val=""/>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C6621"/>
    <w:multiLevelType w:val="hybridMultilevel"/>
    <w:tmpl w:val="A754BEE8"/>
    <w:lvl w:ilvl="0" w:tplc="EB720B78">
      <w:start w:val="1"/>
      <w:numFmt w:val="bullet"/>
      <w:lvlText w:val="-"/>
      <w:lvlJc w:val="left"/>
      <w:pPr>
        <w:ind w:left="720" w:hanging="360"/>
      </w:pPr>
      <w:rPr>
        <w:rFonts w:ascii="Calibri" w:eastAsiaTheme="minorHAnsi" w:hAnsi="Calibri" w:cs="Calibr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53131"/>
    <w:multiLevelType w:val="hybridMultilevel"/>
    <w:tmpl w:val="BDD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C15C5"/>
    <w:multiLevelType w:val="hybridMultilevel"/>
    <w:tmpl w:val="D65E6C74"/>
    <w:lvl w:ilvl="0" w:tplc="0AF84E92">
      <w:start w:val="1"/>
      <w:numFmt w:val="bullet"/>
      <w:lvlText w:val=""/>
      <w:lvlJc w:val="left"/>
      <w:pPr>
        <w:ind w:left="720" w:hanging="360"/>
      </w:pPr>
      <w:rPr>
        <w:rFonts w:ascii="Symbol" w:hAnsi="Symbol" w:hint="default"/>
        <w:b/>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5308D"/>
    <w:multiLevelType w:val="hybridMultilevel"/>
    <w:tmpl w:val="84B6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F4195"/>
    <w:multiLevelType w:val="hybridMultilevel"/>
    <w:tmpl w:val="7C7AE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2"/>
  </w:num>
  <w:num w:numId="5">
    <w:abstractNumId w:val="10"/>
  </w:num>
  <w:num w:numId="6">
    <w:abstractNumId w:val="7"/>
  </w:num>
  <w:num w:numId="7">
    <w:abstractNumId w:val="15"/>
  </w:num>
  <w:num w:numId="8">
    <w:abstractNumId w:val="16"/>
  </w:num>
  <w:num w:numId="9">
    <w:abstractNumId w:val="1"/>
  </w:num>
  <w:num w:numId="10">
    <w:abstractNumId w:val="13"/>
  </w:num>
  <w:num w:numId="11">
    <w:abstractNumId w:val="12"/>
  </w:num>
  <w:num w:numId="12">
    <w:abstractNumId w:val="11"/>
  </w:num>
  <w:num w:numId="13">
    <w:abstractNumId w:val="8"/>
  </w:num>
  <w:num w:numId="14">
    <w:abstractNumId w:val="3"/>
  </w:num>
  <w:num w:numId="15">
    <w:abstractNumId w:val="6"/>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C6"/>
    <w:rsid w:val="00003FB9"/>
    <w:rsid w:val="00005DD5"/>
    <w:rsid w:val="00013F67"/>
    <w:rsid w:val="000167D5"/>
    <w:rsid w:val="000174A2"/>
    <w:rsid w:val="00020571"/>
    <w:rsid w:val="00021BA2"/>
    <w:rsid w:val="00022D81"/>
    <w:rsid w:val="000352CB"/>
    <w:rsid w:val="000412BC"/>
    <w:rsid w:val="00041BE8"/>
    <w:rsid w:val="00043D01"/>
    <w:rsid w:val="00046347"/>
    <w:rsid w:val="00050E0F"/>
    <w:rsid w:val="00054B13"/>
    <w:rsid w:val="00067FD8"/>
    <w:rsid w:val="00080460"/>
    <w:rsid w:val="00083CA9"/>
    <w:rsid w:val="00087AA8"/>
    <w:rsid w:val="000952EA"/>
    <w:rsid w:val="000A26E6"/>
    <w:rsid w:val="000A2927"/>
    <w:rsid w:val="000A40B4"/>
    <w:rsid w:val="000B4310"/>
    <w:rsid w:val="000B5C17"/>
    <w:rsid w:val="000B5FBE"/>
    <w:rsid w:val="000C0196"/>
    <w:rsid w:val="000C40C2"/>
    <w:rsid w:val="000D2249"/>
    <w:rsid w:val="000E2840"/>
    <w:rsid w:val="000F397F"/>
    <w:rsid w:val="001010A4"/>
    <w:rsid w:val="001024C2"/>
    <w:rsid w:val="001032FE"/>
    <w:rsid w:val="0010578A"/>
    <w:rsid w:val="001125D5"/>
    <w:rsid w:val="001150D9"/>
    <w:rsid w:val="00122703"/>
    <w:rsid w:val="00125471"/>
    <w:rsid w:val="00132C27"/>
    <w:rsid w:val="001435C4"/>
    <w:rsid w:val="001443C6"/>
    <w:rsid w:val="0014598F"/>
    <w:rsid w:val="00152427"/>
    <w:rsid w:val="00154003"/>
    <w:rsid w:val="0015615C"/>
    <w:rsid w:val="001574AC"/>
    <w:rsid w:val="00164954"/>
    <w:rsid w:val="00171F16"/>
    <w:rsid w:val="00177C5C"/>
    <w:rsid w:val="00181F26"/>
    <w:rsid w:val="00182C65"/>
    <w:rsid w:val="001848A4"/>
    <w:rsid w:val="0018575A"/>
    <w:rsid w:val="00186A2B"/>
    <w:rsid w:val="001871A9"/>
    <w:rsid w:val="00197B79"/>
    <w:rsid w:val="001A05E2"/>
    <w:rsid w:val="001A429D"/>
    <w:rsid w:val="001B5EF9"/>
    <w:rsid w:val="001C0FC4"/>
    <w:rsid w:val="001C4365"/>
    <w:rsid w:val="001D25FC"/>
    <w:rsid w:val="001D61EA"/>
    <w:rsid w:val="001E325A"/>
    <w:rsid w:val="001E6965"/>
    <w:rsid w:val="001F0B7F"/>
    <w:rsid w:val="001F1C01"/>
    <w:rsid w:val="001F1D66"/>
    <w:rsid w:val="001F551E"/>
    <w:rsid w:val="002067F8"/>
    <w:rsid w:val="00232521"/>
    <w:rsid w:val="00244C37"/>
    <w:rsid w:val="00246DEC"/>
    <w:rsid w:val="002502D8"/>
    <w:rsid w:val="0025565D"/>
    <w:rsid w:val="002614C2"/>
    <w:rsid w:val="00262065"/>
    <w:rsid w:val="00265D01"/>
    <w:rsid w:val="00266130"/>
    <w:rsid w:val="0027182A"/>
    <w:rsid w:val="0027513C"/>
    <w:rsid w:val="00276C37"/>
    <w:rsid w:val="00277668"/>
    <w:rsid w:val="00281111"/>
    <w:rsid w:val="002930C4"/>
    <w:rsid w:val="002954DA"/>
    <w:rsid w:val="002A3918"/>
    <w:rsid w:val="002C7C94"/>
    <w:rsid w:val="002D0BA0"/>
    <w:rsid w:val="002D5227"/>
    <w:rsid w:val="002D523A"/>
    <w:rsid w:val="002E04DC"/>
    <w:rsid w:val="002E3B87"/>
    <w:rsid w:val="002E565A"/>
    <w:rsid w:val="002E5DD0"/>
    <w:rsid w:val="002E624F"/>
    <w:rsid w:val="002E6686"/>
    <w:rsid w:val="002F2C43"/>
    <w:rsid w:val="002F4147"/>
    <w:rsid w:val="00302858"/>
    <w:rsid w:val="00305836"/>
    <w:rsid w:val="00310F93"/>
    <w:rsid w:val="00311B19"/>
    <w:rsid w:val="003152F8"/>
    <w:rsid w:val="00315E31"/>
    <w:rsid w:val="0031677C"/>
    <w:rsid w:val="00317E75"/>
    <w:rsid w:val="00324185"/>
    <w:rsid w:val="00325AAB"/>
    <w:rsid w:val="003326A3"/>
    <w:rsid w:val="003376DB"/>
    <w:rsid w:val="00340461"/>
    <w:rsid w:val="00341CF4"/>
    <w:rsid w:val="00347FCB"/>
    <w:rsid w:val="00352C75"/>
    <w:rsid w:val="00353D4E"/>
    <w:rsid w:val="00355A38"/>
    <w:rsid w:val="00363EF5"/>
    <w:rsid w:val="00365392"/>
    <w:rsid w:val="00367103"/>
    <w:rsid w:val="003705C5"/>
    <w:rsid w:val="00373ECB"/>
    <w:rsid w:val="003749D9"/>
    <w:rsid w:val="003877FF"/>
    <w:rsid w:val="003A2D9E"/>
    <w:rsid w:val="003A62FA"/>
    <w:rsid w:val="003C0D31"/>
    <w:rsid w:val="003C31F0"/>
    <w:rsid w:val="003E1DBC"/>
    <w:rsid w:val="003E1F51"/>
    <w:rsid w:val="003E2576"/>
    <w:rsid w:val="003E5AFE"/>
    <w:rsid w:val="003E784E"/>
    <w:rsid w:val="003F2929"/>
    <w:rsid w:val="003F2D9A"/>
    <w:rsid w:val="003F3AE0"/>
    <w:rsid w:val="003F6DE9"/>
    <w:rsid w:val="004000D7"/>
    <w:rsid w:val="00403746"/>
    <w:rsid w:val="00404CBE"/>
    <w:rsid w:val="004100D2"/>
    <w:rsid w:val="00413A41"/>
    <w:rsid w:val="00415285"/>
    <w:rsid w:val="0041548C"/>
    <w:rsid w:val="0041595E"/>
    <w:rsid w:val="00417F01"/>
    <w:rsid w:val="00420459"/>
    <w:rsid w:val="0042057F"/>
    <w:rsid w:val="00420716"/>
    <w:rsid w:val="004219AC"/>
    <w:rsid w:val="004233F0"/>
    <w:rsid w:val="0043141B"/>
    <w:rsid w:val="00432395"/>
    <w:rsid w:val="0043422C"/>
    <w:rsid w:val="00434DAF"/>
    <w:rsid w:val="00434F32"/>
    <w:rsid w:val="00436E93"/>
    <w:rsid w:val="00437353"/>
    <w:rsid w:val="004379C4"/>
    <w:rsid w:val="00445C4E"/>
    <w:rsid w:val="0044636A"/>
    <w:rsid w:val="00446BD9"/>
    <w:rsid w:val="00451767"/>
    <w:rsid w:val="0045357C"/>
    <w:rsid w:val="004555A9"/>
    <w:rsid w:val="00455834"/>
    <w:rsid w:val="0046068A"/>
    <w:rsid w:val="004706BD"/>
    <w:rsid w:val="00471201"/>
    <w:rsid w:val="0047176D"/>
    <w:rsid w:val="00472240"/>
    <w:rsid w:val="0048703C"/>
    <w:rsid w:val="00492EFE"/>
    <w:rsid w:val="00493E8E"/>
    <w:rsid w:val="0049454E"/>
    <w:rsid w:val="00497E15"/>
    <w:rsid w:val="00497E93"/>
    <w:rsid w:val="004A2C04"/>
    <w:rsid w:val="004A5989"/>
    <w:rsid w:val="004B1F75"/>
    <w:rsid w:val="004B3AF5"/>
    <w:rsid w:val="004C296B"/>
    <w:rsid w:val="004C35C8"/>
    <w:rsid w:val="004C382C"/>
    <w:rsid w:val="004C68D7"/>
    <w:rsid w:val="004D04CB"/>
    <w:rsid w:val="004D0BF3"/>
    <w:rsid w:val="004D1CA1"/>
    <w:rsid w:val="004D560F"/>
    <w:rsid w:val="004D5890"/>
    <w:rsid w:val="004E17A6"/>
    <w:rsid w:val="004E25A5"/>
    <w:rsid w:val="004E6960"/>
    <w:rsid w:val="004E7862"/>
    <w:rsid w:val="004F554A"/>
    <w:rsid w:val="00500665"/>
    <w:rsid w:val="00504E43"/>
    <w:rsid w:val="005062A1"/>
    <w:rsid w:val="005218F4"/>
    <w:rsid w:val="005318F5"/>
    <w:rsid w:val="005343D8"/>
    <w:rsid w:val="00536BEE"/>
    <w:rsid w:val="00536F21"/>
    <w:rsid w:val="00542069"/>
    <w:rsid w:val="005425D0"/>
    <w:rsid w:val="005525DE"/>
    <w:rsid w:val="005548E7"/>
    <w:rsid w:val="0055602E"/>
    <w:rsid w:val="005605A9"/>
    <w:rsid w:val="00562E83"/>
    <w:rsid w:val="00566846"/>
    <w:rsid w:val="005710CC"/>
    <w:rsid w:val="0057646B"/>
    <w:rsid w:val="00576ADC"/>
    <w:rsid w:val="0058738E"/>
    <w:rsid w:val="0059381B"/>
    <w:rsid w:val="005A02E4"/>
    <w:rsid w:val="005A0E97"/>
    <w:rsid w:val="005A32BA"/>
    <w:rsid w:val="005A4543"/>
    <w:rsid w:val="005A7BCE"/>
    <w:rsid w:val="005B037C"/>
    <w:rsid w:val="005C6159"/>
    <w:rsid w:val="005C65BD"/>
    <w:rsid w:val="005E1D80"/>
    <w:rsid w:val="005E1D95"/>
    <w:rsid w:val="005F3950"/>
    <w:rsid w:val="005F66FD"/>
    <w:rsid w:val="005F7943"/>
    <w:rsid w:val="00614E1E"/>
    <w:rsid w:val="00617BD9"/>
    <w:rsid w:val="0062076A"/>
    <w:rsid w:val="0063314D"/>
    <w:rsid w:val="00642D75"/>
    <w:rsid w:val="00653164"/>
    <w:rsid w:val="00654937"/>
    <w:rsid w:val="00655BFB"/>
    <w:rsid w:val="006561AB"/>
    <w:rsid w:val="006572E5"/>
    <w:rsid w:val="00657359"/>
    <w:rsid w:val="00660B25"/>
    <w:rsid w:val="00664FFE"/>
    <w:rsid w:val="006714AA"/>
    <w:rsid w:val="006718A1"/>
    <w:rsid w:val="00672901"/>
    <w:rsid w:val="0068210B"/>
    <w:rsid w:val="00682973"/>
    <w:rsid w:val="00685580"/>
    <w:rsid w:val="00687582"/>
    <w:rsid w:val="00692580"/>
    <w:rsid w:val="00694DCF"/>
    <w:rsid w:val="006A38F0"/>
    <w:rsid w:val="006C0484"/>
    <w:rsid w:val="006C234B"/>
    <w:rsid w:val="006C5A28"/>
    <w:rsid w:val="006D6595"/>
    <w:rsid w:val="006D7B13"/>
    <w:rsid w:val="006E047A"/>
    <w:rsid w:val="006E2FA1"/>
    <w:rsid w:val="006E553B"/>
    <w:rsid w:val="006F3871"/>
    <w:rsid w:val="006F4558"/>
    <w:rsid w:val="006F774C"/>
    <w:rsid w:val="0071290F"/>
    <w:rsid w:val="00712A08"/>
    <w:rsid w:val="0071682E"/>
    <w:rsid w:val="00716BD7"/>
    <w:rsid w:val="00716CCE"/>
    <w:rsid w:val="00717887"/>
    <w:rsid w:val="007216E4"/>
    <w:rsid w:val="00726C14"/>
    <w:rsid w:val="00737EF8"/>
    <w:rsid w:val="007415D4"/>
    <w:rsid w:val="00743297"/>
    <w:rsid w:val="007432F4"/>
    <w:rsid w:val="00743B8D"/>
    <w:rsid w:val="00750A2C"/>
    <w:rsid w:val="00757693"/>
    <w:rsid w:val="00764A59"/>
    <w:rsid w:val="0076670E"/>
    <w:rsid w:val="0077620B"/>
    <w:rsid w:val="00781BFA"/>
    <w:rsid w:val="007908F4"/>
    <w:rsid w:val="00791DCB"/>
    <w:rsid w:val="00793ECB"/>
    <w:rsid w:val="0079446D"/>
    <w:rsid w:val="007A2FD9"/>
    <w:rsid w:val="007B2AAA"/>
    <w:rsid w:val="007B799E"/>
    <w:rsid w:val="007C4FD6"/>
    <w:rsid w:val="007C7D02"/>
    <w:rsid w:val="007D01A0"/>
    <w:rsid w:val="007E0D22"/>
    <w:rsid w:val="007E2D23"/>
    <w:rsid w:val="007F0443"/>
    <w:rsid w:val="007F2B5F"/>
    <w:rsid w:val="007F6739"/>
    <w:rsid w:val="00800134"/>
    <w:rsid w:val="008028AE"/>
    <w:rsid w:val="0080605C"/>
    <w:rsid w:val="00810EB8"/>
    <w:rsid w:val="008116F9"/>
    <w:rsid w:val="00812549"/>
    <w:rsid w:val="00813735"/>
    <w:rsid w:val="00815004"/>
    <w:rsid w:val="00815285"/>
    <w:rsid w:val="008168CF"/>
    <w:rsid w:val="00821663"/>
    <w:rsid w:val="0082439C"/>
    <w:rsid w:val="00824B65"/>
    <w:rsid w:val="00824D17"/>
    <w:rsid w:val="00825AAD"/>
    <w:rsid w:val="00827AF2"/>
    <w:rsid w:val="00831FE3"/>
    <w:rsid w:val="00833025"/>
    <w:rsid w:val="00836411"/>
    <w:rsid w:val="0083658E"/>
    <w:rsid w:val="0083706D"/>
    <w:rsid w:val="00845218"/>
    <w:rsid w:val="0085110C"/>
    <w:rsid w:val="008541A6"/>
    <w:rsid w:val="008571B5"/>
    <w:rsid w:val="00863F8A"/>
    <w:rsid w:val="008736F2"/>
    <w:rsid w:val="00875341"/>
    <w:rsid w:val="0087675A"/>
    <w:rsid w:val="0088119A"/>
    <w:rsid w:val="008927C7"/>
    <w:rsid w:val="00895D23"/>
    <w:rsid w:val="008A09C6"/>
    <w:rsid w:val="008A22C6"/>
    <w:rsid w:val="008A513F"/>
    <w:rsid w:val="008B22D2"/>
    <w:rsid w:val="008B35B5"/>
    <w:rsid w:val="008C0629"/>
    <w:rsid w:val="008C1FC1"/>
    <w:rsid w:val="008D10A2"/>
    <w:rsid w:val="008D27A0"/>
    <w:rsid w:val="008D49B3"/>
    <w:rsid w:val="008D72F4"/>
    <w:rsid w:val="008D741A"/>
    <w:rsid w:val="008E1F4B"/>
    <w:rsid w:val="008F4FFB"/>
    <w:rsid w:val="008F5777"/>
    <w:rsid w:val="008F6C6C"/>
    <w:rsid w:val="00901939"/>
    <w:rsid w:val="00906053"/>
    <w:rsid w:val="00907557"/>
    <w:rsid w:val="00913A75"/>
    <w:rsid w:val="009154BF"/>
    <w:rsid w:val="00915E9B"/>
    <w:rsid w:val="009232ED"/>
    <w:rsid w:val="00923E56"/>
    <w:rsid w:val="009242DA"/>
    <w:rsid w:val="00925D7F"/>
    <w:rsid w:val="009277D2"/>
    <w:rsid w:val="0093113C"/>
    <w:rsid w:val="00931CE6"/>
    <w:rsid w:val="00932CCB"/>
    <w:rsid w:val="0093481A"/>
    <w:rsid w:val="00972A2D"/>
    <w:rsid w:val="00977992"/>
    <w:rsid w:val="0098284A"/>
    <w:rsid w:val="0098582E"/>
    <w:rsid w:val="009923FC"/>
    <w:rsid w:val="0099429B"/>
    <w:rsid w:val="00995C38"/>
    <w:rsid w:val="009A390E"/>
    <w:rsid w:val="009A4CF9"/>
    <w:rsid w:val="009A708D"/>
    <w:rsid w:val="009B33B8"/>
    <w:rsid w:val="009C0EAE"/>
    <w:rsid w:val="009C0FEE"/>
    <w:rsid w:val="009C2082"/>
    <w:rsid w:val="009D736E"/>
    <w:rsid w:val="00A00909"/>
    <w:rsid w:val="00A11DEA"/>
    <w:rsid w:val="00A17D5E"/>
    <w:rsid w:val="00A22393"/>
    <w:rsid w:val="00A223CC"/>
    <w:rsid w:val="00A25F46"/>
    <w:rsid w:val="00A27FE7"/>
    <w:rsid w:val="00A33D0E"/>
    <w:rsid w:val="00A40151"/>
    <w:rsid w:val="00A45622"/>
    <w:rsid w:val="00A5458A"/>
    <w:rsid w:val="00A57422"/>
    <w:rsid w:val="00A64C9F"/>
    <w:rsid w:val="00A737E2"/>
    <w:rsid w:val="00A77B4F"/>
    <w:rsid w:val="00A83C63"/>
    <w:rsid w:val="00A83E99"/>
    <w:rsid w:val="00A8733F"/>
    <w:rsid w:val="00A93C0E"/>
    <w:rsid w:val="00AA0B21"/>
    <w:rsid w:val="00AA27AA"/>
    <w:rsid w:val="00AB67F8"/>
    <w:rsid w:val="00AB789D"/>
    <w:rsid w:val="00AB7EA3"/>
    <w:rsid w:val="00AC06AC"/>
    <w:rsid w:val="00AC7FD6"/>
    <w:rsid w:val="00AD7BC8"/>
    <w:rsid w:val="00AE12FC"/>
    <w:rsid w:val="00AE599B"/>
    <w:rsid w:val="00AE5FFE"/>
    <w:rsid w:val="00AF25C5"/>
    <w:rsid w:val="00AF2A29"/>
    <w:rsid w:val="00B02EA1"/>
    <w:rsid w:val="00B11A0C"/>
    <w:rsid w:val="00B2122B"/>
    <w:rsid w:val="00B21F5B"/>
    <w:rsid w:val="00B23E46"/>
    <w:rsid w:val="00B255AF"/>
    <w:rsid w:val="00B4001C"/>
    <w:rsid w:val="00B50D4A"/>
    <w:rsid w:val="00B54979"/>
    <w:rsid w:val="00B56F74"/>
    <w:rsid w:val="00B576E2"/>
    <w:rsid w:val="00B60024"/>
    <w:rsid w:val="00B60C30"/>
    <w:rsid w:val="00B60F66"/>
    <w:rsid w:val="00B64C3B"/>
    <w:rsid w:val="00B67AC6"/>
    <w:rsid w:val="00B80997"/>
    <w:rsid w:val="00B83F7E"/>
    <w:rsid w:val="00B90C18"/>
    <w:rsid w:val="00B92AB8"/>
    <w:rsid w:val="00B9305E"/>
    <w:rsid w:val="00B96984"/>
    <w:rsid w:val="00BA1023"/>
    <w:rsid w:val="00BA186E"/>
    <w:rsid w:val="00BA2475"/>
    <w:rsid w:val="00BA338B"/>
    <w:rsid w:val="00BA4438"/>
    <w:rsid w:val="00BB168B"/>
    <w:rsid w:val="00BC0E21"/>
    <w:rsid w:val="00BC2A61"/>
    <w:rsid w:val="00BC4D14"/>
    <w:rsid w:val="00BC4D7C"/>
    <w:rsid w:val="00BD16A7"/>
    <w:rsid w:val="00BD2460"/>
    <w:rsid w:val="00BD445F"/>
    <w:rsid w:val="00BD4F60"/>
    <w:rsid w:val="00BE0D1E"/>
    <w:rsid w:val="00BE6836"/>
    <w:rsid w:val="00BE7982"/>
    <w:rsid w:val="00BF11CB"/>
    <w:rsid w:val="00BF73A0"/>
    <w:rsid w:val="00C01CD5"/>
    <w:rsid w:val="00C01D0B"/>
    <w:rsid w:val="00C0269D"/>
    <w:rsid w:val="00C03AD0"/>
    <w:rsid w:val="00C075C1"/>
    <w:rsid w:val="00C07F80"/>
    <w:rsid w:val="00C14265"/>
    <w:rsid w:val="00C22CE1"/>
    <w:rsid w:val="00C2589D"/>
    <w:rsid w:val="00C27BD6"/>
    <w:rsid w:val="00C3397A"/>
    <w:rsid w:val="00C3437D"/>
    <w:rsid w:val="00C347CD"/>
    <w:rsid w:val="00C351AC"/>
    <w:rsid w:val="00C44135"/>
    <w:rsid w:val="00C45736"/>
    <w:rsid w:val="00C54C80"/>
    <w:rsid w:val="00C5667B"/>
    <w:rsid w:val="00C628A0"/>
    <w:rsid w:val="00C656C0"/>
    <w:rsid w:val="00C65E8C"/>
    <w:rsid w:val="00C73B67"/>
    <w:rsid w:val="00C777EA"/>
    <w:rsid w:val="00C83311"/>
    <w:rsid w:val="00C87D26"/>
    <w:rsid w:val="00C90611"/>
    <w:rsid w:val="00CA0B61"/>
    <w:rsid w:val="00CA2C41"/>
    <w:rsid w:val="00CB1A7E"/>
    <w:rsid w:val="00CB3445"/>
    <w:rsid w:val="00CB4CD3"/>
    <w:rsid w:val="00CB72CE"/>
    <w:rsid w:val="00CC0338"/>
    <w:rsid w:val="00CC31B5"/>
    <w:rsid w:val="00CC6546"/>
    <w:rsid w:val="00CD4F9C"/>
    <w:rsid w:val="00CE21A9"/>
    <w:rsid w:val="00CE38B8"/>
    <w:rsid w:val="00CE4F0C"/>
    <w:rsid w:val="00CF4CCD"/>
    <w:rsid w:val="00D0023A"/>
    <w:rsid w:val="00D03A18"/>
    <w:rsid w:val="00D05EE2"/>
    <w:rsid w:val="00D167C4"/>
    <w:rsid w:val="00D23872"/>
    <w:rsid w:val="00D32875"/>
    <w:rsid w:val="00D37C52"/>
    <w:rsid w:val="00D4101E"/>
    <w:rsid w:val="00D418C9"/>
    <w:rsid w:val="00D47460"/>
    <w:rsid w:val="00D5043F"/>
    <w:rsid w:val="00D51CAB"/>
    <w:rsid w:val="00D52528"/>
    <w:rsid w:val="00D52C0A"/>
    <w:rsid w:val="00D56858"/>
    <w:rsid w:val="00D74168"/>
    <w:rsid w:val="00D940CA"/>
    <w:rsid w:val="00DA5AA3"/>
    <w:rsid w:val="00DA62E6"/>
    <w:rsid w:val="00DB2F73"/>
    <w:rsid w:val="00DB462A"/>
    <w:rsid w:val="00DC0812"/>
    <w:rsid w:val="00DC35F1"/>
    <w:rsid w:val="00DC380D"/>
    <w:rsid w:val="00DC425C"/>
    <w:rsid w:val="00DC7EFF"/>
    <w:rsid w:val="00DD6EF8"/>
    <w:rsid w:val="00DE12DC"/>
    <w:rsid w:val="00DE2C7C"/>
    <w:rsid w:val="00DE597F"/>
    <w:rsid w:val="00DE727B"/>
    <w:rsid w:val="00DF2F10"/>
    <w:rsid w:val="00DF6A76"/>
    <w:rsid w:val="00E05703"/>
    <w:rsid w:val="00E0689C"/>
    <w:rsid w:val="00E10315"/>
    <w:rsid w:val="00E13FDF"/>
    <w:rsid w:val="00E20C60"/>
    <w:rsid w:val="00E26374"/>
    <w:rsid w:val="00E3625A"/>
    <w:rsid w:val="00E3753F"/>
    <w:rsid w:val="00E415E4"/>
    <w:rsid w:val="00E421BD"/>
    <w:rsid w:val="00E53872"/>
    <w:rsid w:val="00E60042"/>
    <w:rsid w:val="00E61523"/>
    <w:rsid w:val="00E66F7A"/>
    <w:rsid w:val="00E67780"/>
    <w:rsid w:val="00E74853"/>
    <w:rsid w:val="00E8634F"/>
    <w:rsid w:val="00E90FD4"/>
    <w:rsid w:val="00E92B17"/>
    <w:rsid w:val="00EA038C"/>
    <w:rsid w:val="00EA1558"/>
    <w:rsid w:val="00EA41A7"/>
    <w:rsid w:val="00EA5BAC"/>
    <w:rsid w:val="00EB16D3"/>
    <w:rsid w:val="00EB2219"/>
    <w:rsid w:val="00EB4895"/>
    <w:rsid w:val="00EB511A"/>
    <w:rsid w:val="00EB5EB9"/>
    <w:rsid w:val="00EC291A"/>
    <w:rsid w:val="00EC4314"/>
    <w:rsid w:val="00ED011B"/>
    <w:rsid w:val="00ED6A6E"/>
    <w:rsid w:val="00ED7124"/>
    <w:rsid w:val="00EE0DB7"/>
    <w:rsid w:val="00EE2FBC"/>
    <w:rsid w:val="00EE3BD4"/>
    <w:rsid w:val="00EF1AFA"/>
    <w:rsid w:val="00EF451E"/>
    <w:rsid w:val="00EF4C0F"/>
    <w:rsid w:val="00F067E5"/>
    <w:rsid w:val="00F140F7"/>
    <w:rsid w:val="00F16C52"/>
    <w:rsid w:val="00F21765"/>
    <w:rsid w:val="00F25691"/>
    <w:rsid w:val="00F30D66"/>
    <w:rsid w:val="00F327FA"/>
    <w:rsid w:val="00F53A32"/>
    <w:rsid w:val="00F55D77"/>
    <w:rsid w:val="00F64FF3"/>
    <w:rsid w:val="00F679D2"/>
    <w:rsid w:val="00F70440"/>
    <w:rsid w:val="00F709F4"/>
    <w:rsid w:val="00F735AA"/>
    <w:rsid w:val="00F768C7"/>
    <w:rsid w:val="00F77D17"/>
    <w:rsid w:val="00F905C5"/>
    <w:rsid w:val="00F93585"/>
    <w:rsid w:val="00F97DD7"/>
    <w:rsid w:val="00FB4439"/>
    <w:rsid w:val="00FC4AA8"/>
    <w:rsid w:val="00FC638A"/>
    <w:rsid w:val="00FD25A8"/>
    <w:rsid w:val="00FD3A85"/>
    <w:rsid w:val="00FD536A"/>
    <w:rsid w:val="00FE03DC"/>
    <w:rsid w:val="00FE0463"/>
    <w:rsid w:val="00FF01B4"/>
    <w:rsid w:val="00FF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C7E1"/>
  <w15:docId w15:val="{0D6209DD-333A-44BB-8BCD-2B0CB7BA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C6"/>
  </w:style>
  <w:style w:type="paragraph" w:styleId="Heading3">
    <w:name w:val="heading 3"/>
    <w:basedOn w:val="Normal"/>
    <w:next w:val="Normal"/>
    <w:link w:val="Heading3Char"/>
    <w:uiPriority w:val="9"/>
    <w:unhideWhenUsed/>
    <w:qFormat/>
    <w:rsid w:val="00B67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AC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60024"/>
    <w:pPr>
      <w:tabs>
        <w:tab w:val="center" w:pos="4513"/>
        <w:tab w:val="right" w:pos="9026"/>
      </w:tabs>
    </w:pPr>
  </w:style>
  <w:style w:type="character" w:customStyle="1" w:styleId="HeaderChar">
    <w:name w:val="Header Char"/>
    <w:basedOn w:val="DefaultParagraphFont"/>
    <w:link w:val="Header"/>
    <w:uiPriority w:val="99"/>
    <w:rsid w:val="00B60024"/>
  </w:style>
  <w:style w:type="paragraph" w:styleId="Footer">
    <w:name w:val="footer"/>
    <w:basedOn w:val="Normal"/>
    <w:link w:val="FooterChar"/>
    <w:uiPriority w:val="99"/>
    <w:unhideWhenUsed/>
    <w:rsid w:val="00B60024"/>
    <w:pPr>
      <w:tabs>
        <w:tab w:val="center" w:pos="4513"/>
        <w:tab w:val="right" w:pos="9026"/>
      </w:tabs>
    </w:pPr>
  </w:style>
  <w:style w:type="character" w:customStyle="1" w:styleId="FooterChar">
    <w:name w:val="Footer Char"/>
    <w:basedOn w:val="DefaultParagraphFont"/>
    <w:link w:val="Footer"/>
    <w:uiPriority w:val="99"/>
    <w:rsid w:val="00B60024"/>
  </w:style>
  <w:style w:type="paragraph" w:styleId="BalloonText">
    <w:name w:val="Balloon Text"/>
    <w:basedOn w:val="Normal"/>
    <w:link w:val="BalloonTextChar"/>
    <w:uiPriority w:val="99"/>
    <w:semiHidden/>
    <w:unhideWhenUsed/>
    <w:rsid w:val="00F97DD7"/>
    <w:rPr>
      <w:rFonts w:ascii="Tahoma" w:hAnsi="Tahoma" w:cs="Tahoma"/>
      <w:sz w:val="16"/>
      <w:szCs w:val="16"/>
    </w:rPr>
  </w:style>
  <w:style w:type="character" w:customStyle="1" w:styleId="BalloonTextChar">
    <w:name w:val="Balloon Text Char"/>
    <w:basedOn w:val="DefaultParagraphFont"/>
    <w:link w:val="BalloonText"/>
    <w:uiPriority w:val="99"/>
    <w:semiHidden/>
    <w:rsid w:val="00F97DD7"/>
    <w:rPr>
      <w:rFonts w:ascii="Tahoma" w:hAnsi="Tahoma" w:cs="Tahoma"/>
      <w:sz w:val="16"/>
      <w:szCs w:val="16"/>
    </w:rPr>
  </w:style>
  <w:style w:type="character" w:styleId="Hyperlink">
    <w:name w:val="Hyperlink"/>
    <w:basedOn w:val="DefaultParagraphFont"/>
    <w:uiPriority w:val="99"/>
    <w:unhideWhenUsed/>
    <w:rsid w:val="00F53A32"/>
    <w:rPr>
      <w:color w:val="0000FF" w:themeColor="hyperlink"/>
      <w:u w:val="single"/>
    </w:rPr>
  </w:style>
  <w:style w:type="character" w:styleId="CommentReference">
    <w:name w:val="annotation reference"/>
    <w:basedOn w:val="DefaultParagraphFont"/>
    <w:uiPriority w:val="99"/>
    <w:semiHidden/>
    <w:unhideWhenUsed/>
    <w:rsid w:val="00DB462A"/>
    <w:rPr>
      <w:sz w:val="16"/>
      <w:szCs w:val="16"/>
    </w:rPr>
  </w:style>
  <w:style w:type="paragraph" w:styleId="CommentText">
    <w:name w:val="annotation text"/>
    <w:basedOn w:val="Normal"/>
    <w:link w:val="CommentTextChar"/>
    <w:uiPriority w:val="99"/>
    <w:semiHidden/>
    <w:unhideWhenUsed/>
    <w:rsid w:val="00DB462A"/>
    <w:rPr>
      <w:sz w:val="20"/>
      <w:szCs w:val="20"/>
    </w:rPr>
  </w:style>
  <w:style w:type="character" w:customStyle="1" w:styleId="CommentTextChar">
    <w:name w:val="Comment Text Char"/>
    <w:basedOn w:val="DefaultParagraphFont"/>
    <w:link w:val="CommentText"/>
    <w:uiPriority w:val="99"/>
    <w:semiHidden/>
    <w:rsid w:val="00DB462A"/>
    <w:rPr>
      <w:sz w:val="20"/>
      <w:szCs w:val="20"/>
    </w:rPr>
  </w:style>
  <w:style w:type="paragraph" w:styleId="CommentSubject">
    <w:name w:val="annotation subject"/>
    <w:basedOn w:val="CommentText"/>
    <w:next w:val="CommentText"/>
    <w:link w:val="CommentSubjectChar"/>
    <w:uiPriority w:val="99"/>
    <w:semiHidden/>
    <w:unhideWhenUsed/>
    <w:rsid w:val="00DB462A"/>
    <w:rPr>
      <w:b/>
      <w:bCs/>
    </w:rPr>
  </w:style>
  <w:style w:type="character" w:customStyle="1" w:styleId="CommentSubjectChar">
    <w:name w:val="Comment Subject Char"/>
    <w:basedOn w:val="CommentTextChar"/>
    <w:link w:val="CommentSubject"/>
    <w:uiPriority w:val="99"/>
    <w:semiHidden/>
    <w:rsid w:val="00DB462A"/>
    <w:rPr>
      <w:b/>
      <w:bCs/>
      <w:sz w:val="20"/>
      <w:szCs w:val="20"/>
    </w:rPr>
  </w:style>
  <w:style w:type="paragraph" w:styleId="ListParagraph">
    <w:name w:val="List Paragraph"/>
    <w:basedOn w:val="Normal"/>
    <w:uiPriority w:val="34"/>
    <w:qFormat/>
    <w:rsid w:val="00913A75"/>
    <w:pPr>
      <w:ind w:left="720"/>
      <w:contextualSpacing/>
    </w:pPr>
  </w:style>
  <w:style w:type="paragraph" w:styleId="Revision">
    <w:name w:val="Revision"/>
    <w:hidden/>
    <w:uiPriority w:val="99"/>
    <w:semiHidden/>
    <w:rsid w:val="000B5FBE"/>
  </w:style>
  <w:style w:type="paragraph" w:customStyle="1" w:styleId="Default">
    <w:name w:val="Default"/>
    <w:rsid w:val="00F067E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1834">
      <w:bodyDiv w:val="1"/>
      <w:marLeft w:val="0"/>
      <w:marRight w:val="0"/>
      <w:marTop w:val="0"/>
      <w:marBottom w:val="0"/>
      <w:divBdr>
        <w:top w:val="none" w:sz="0" w:space="0" w:color="auto"/>
        <w:left w:val="none" w:sz="0" w:space="0" w:color="auto"/>
        <w:bottom w:val="none" w:sz="0" w:space="0" w:color="auto"/>
        <w:right w:val="none" w:sz="0" w:space="0" w:color="auto"/>
      </w:divBdr>
    </w:div>
    <w:div w:id="451363811">
      <w:bodyDiv w:val="1"/>
      <w:marLeft w:val="0"/>
      <w:marRight w:val="0"/>
      <w:marTop w:val="0"/>
      <w:marBottom w:val="0"/>
      <w:divBdr>
        <w:top w:val="none" w:sz="0" w:space="0" w:color="auto"/>
        <w:left w:val="none" w:sz="0" w:space="0" w:color="auto"/>
        <w:bottom w:val="none" w:sz="0" w:space="0" w:color="auto"/>
        <w:right w:val="none" w:sz="0" w:space="0" w:color="auto"/>
      </w:divBdr>
    </w:div>
    <w:div w:id="520776930">
      <w:bodyDiv w:val="1"/>
      <w:marLeft w:val="0"/>
      <w:marRight w:val="0"/>
      <w:marTop w:val="0"/>
      <w:marBottom w:val="0"/>
      <w:divBdr>
        <w:top w:val="none" w:sz="0" w:space="0" w:color="auto"/>
        <w:left w:val="none" w:sz="0" w:space="0" w:color="auto"/>
        <w:bottom w:val="none" w:sz="0" w:space="0" w:color="auto"/>
        <w:right w:val="none" w:sz="0" w:space="0" w:color="auto"/>
      </w:divBdr>
    </w:div>
    <w:div w:id="552473202">
      <w:bodyDiv w:val="1"/>
      <w:marLeft w:val="0"/>
      <w:marRight w:val="0"/>
      <w:marTop w:val="0"/>
      <w:marBottom w:val="0"/>
      <w:divBdr>
        <w:top w:val="none" w:sz="0" w:space="0" w:color="auto"/>
        <w:left w:val="none" w:sz="0" w:space="0" w:color="auto"/>
        <w:bottom w:val="none" w:sz="0" w:space="0" w:color="auto"/>
        <w:right w:val="none" w:sz="0" w:space="0" w:color="auto"/>
      </w:divBdr>
    </w:div>
    <w:div w:id="687949376">
      <w:bodyDiv w:val="1"/>
      <w:marLeft w:val="0"/>
      <w:marRight w:val="0"/>
      <w:marTop w:val="0"/>
      <w:marBottom w:val="0"/>
      <w:divBdr>
        <w:top w:val="none" w:sz="0" w:space="0" w:color="auto"/>
        <w:left w:val="none" w:sz="0" w:space="0" w:color="auto"/>
        <w:bottom w:val="none" w:sz="0" w:space="0" w:color="auto"/>
        <w:right w:val="none" w:sz="0" w:space="0" w:color="auto"/>
      </w:divBdr>
    </w:div>
    <w:div w:id="709382804">
      <w:bodyDiv w:val="1"/>
      <w:marLeft w:val="0"/>
      <w:marRight w:val="0"/>
      <w:marTop w:val="0"/>
      <w:marBottom w:val="0"/>
      <w:divBdr>
        <w:top w:val="none" w:sz="0" w:space="0" w:color="auto"/>
        <w:left w:val="none" w:sz="0" w:space="0" w:color="auto"/>
        <w:bottom w:val="none" w:sz="0" w:space="0" w:color="auto"/>
        <w:right w:val="none" w:sz="0" w:space="0" w:color="auto"/>
      </w:divBdr>
    </w:div>
    <w:div w:id="1595893638">
      <w:bodyDiv w:val="1"/>
      <w:marLeft w:val="0"/>
      <w:marRight w:val="0"/>
      <w:marTop w:val="0"/>
      <w:marBottom w:val="0"/>
      <w:divBdr>
        <w:top w:val="none" w:sz="0" w:space="0" w:color="auto"/>
        <w:left w:val="none" w:sz="0" w:space="0" w:color="auto"/>
        <w:bottom w:val="none" w:sz="0" w:space="0" w:color="auto"/>
        <w:right w:val="none" w:sz="0" w:space="0" w:color="auto"/>
      </w:divBdr>
    </w:div>
    <w:div w:id="1601446106">
      <w:bodyDiv w:val="1"/>
      <w:marLeft w:val="0"/>
      <w:marRight w:val="0"/>
      <w:marTop w:val="0"/>
      <w:marBottom w:val="0"/>
      <w:divBdr>
        <w:top w:val="none" w:sz="0" w:space="0" w:color="auto"/>
        <w:left w:val="none" w:sz="0" w:space="0" w:color="auto"/>
        <w:bottom w:val="none" w:sz="0" w:space="0" w:color="auto"/>
        <w:right w:val="none" w:sz="0" w:space="0" w:color="auto"/>
      </w:divBdr>
    </w:div>
    <w:div w:id="16936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shire.gov.uk/documents/s44823/ii%20paper%20for%20information%20-%20Healthy%20Place-shaping%20in%20the%20wider%20growth%20agenda%20-%20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verc.org/cms/content/biodiversity-impact-assess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9385-A3BE-4991-B969-7E5DD93C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117AF7FF</Template>
  <TotalTime>10</TotalTime>
  <Pages>49</Pages>
  <Words>9873</Words>
  <Characters>56281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trice</dc:creator>
  <cp:keywords/>
  <dc:description/>
  <cp:lastModifiedBy>MITCHELL John</cp:lastModifiedBy>
  <cp:revision>6</cp:revision>
  <cp:lastPrinted>2020-04-07T13:57:00Z</cp:lastPrinted>
  <dcterms:created xsi:type="dcterms:W3CDTF">2020-05-15T09:26:00Z</dcterms:created>
  <dcterms:modified xsi:type="dcterms:W3CDTF">2020-05-22T09:05:00Z</dcterms:modified>
</cp:coreProperties>
</file>